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0196" w:rsidRPr="00C20196" w:rsidRDefault="00C20196" w:rsidP="00C20196">
      <w:pPr>
        <w:suppressAutoHyphens/>
        <w:ind w:left="4962"/>
        <w:rPr>
          <w:rFonts w:ascii="Times New Roman" w:hAnsi="Times New Roman" w:cs="Times New Roman"/>
          <w:sz w:val="28"/>
          <w:szCs w:val="28"/>
        </w:rPr>
      </w:pPr>
      <w:r w:rsidRPr="00C20196">
        <w:rPr>
          <w:rFonts w:ascii="Times New Roman" w:hAnsi="Times New Roman" w:cs="Times New Roman"/>
          <w:sz w:val="28"/>
          <w:szCs w:val="28"/>
        </w:rPr>
        <w:t xml:space="preserve">Приложение к решению Совета Новокубанского городского поселения Новокубанского района </w:t>
      </w:r>
    </w:p>
    <w:p w:rsidR="00C20196" w:rsidRPr="00C20196" w:rsidRDefault="00C20196" w:rsidP="00C20196">
      <w:pPr>
        <w:suppressAutoHyphens/>
        <w:ind w:left="4962" w:firstLine="72"/>
        <w:rPr>
          <w:rFonts w:ascii="Times New Roman" w:hAnsi="Times New Roman" w:cs="Times New Roman"/>
          <w:sz w:val="28"/>
          <w:szCs w:val="28"/>
        </w:rPr>
      </w:pPr>
      <w:r w:rsidRPr="00C20196">
        <w:rPr>
          <w:rFonts w:ascii="Times New Roman" w:hAnsi="Times New Roman" w:cs="Times New Roman"/>
          <w:sz w:val="28"/>
          <w:szCs w:val="28"/>
        </w:rPr>
        <w:t xml:space="preserve">от  «   » ___________ года  №  ____ </w:t>
      </w:r>
    </w:p>
    <w:p w:rsidR="00C20196" w:rsidRDefault="00C20196" w:rsidP="00DC5791">
      <w:pPr>
        <w:shd w:val="clear" w:color="auto" w:fill="FFFFFF"/>
        <w:tabs>
          <w:tab w:val="center" w:pos="3861"/>
        </w:tabs>
        <w:suppressAutoHyphens/>
        <w:spacing w:after="0" w:line="240" w:lineRule="auto"/>
        <w:jc w:val="center"/>
        <w:rPr>
          <w:rFonts w:ascii="Times New Roman" w:hAnsi="Times New Roman"/>
          <w:b/>
          <w:spacing w:val="-9"/>
          <w:sz w:val="28"/>
          <w:szCs w:val="28"/>
        </w:rPr>
      </w:pPr>
    </w:p>
    <w:p w:rsidR="00A7113B" w:rsidRPr="00DC5791" w:rsidRDefault="00A7113B" w:rsidP="00DC5791">
      <w:pPr>
        <w:shd w:val="clear" w:color="auto" w:fill="FFFFFF"/>
        <w:tabs>
          <w:tab w:val="center" w:pos="3861"/>
        </w:tabs>
        <w:suppressAutoHyphens/>
        <w:spacing w:after="0" w:line="240" w:lineRule="auto"/>
        <w:jc w:val="center"/>
        <w:rPr>
          <w:rFonts w:ascii="Times New Roman" w:hAnsi="Times New Roman"/>
          <w:b/>
          <w:spacing w:val="-9"/>
          <w:sz w:val="28"/>
          <w:szCs w:val="28"/>
        </w:rPr>
      </w:pPr>
      <w:r w:rsidRPr="00DC5791">
        <w:rPr>
          <w:rFonts w:ascii="Times New Roman" w:hAnsi="Times New Roman"/>
          <w:b/>
          <w:spacing w:val="-9"/>
          <w:sz w:val="28"/>
          <w:szCs w:val="28"/>
        </w:rPr>
        <w:t>Введение</w:t>
      </w:r>
    </w:p>
    <w:p w:rsidR="00A7113B" w:rsidRPr="00DC5791" w:rsidRDefault="00A7113B" w:rsidP="00DC5791">
      <w:pPr>
        <w:suppressAutoHyphens/>
        <w:spacing w:after="0" w:line="240" w:lineRule="auto"/>
        <w:ind w:firstLine="709"/>
        <w:jc w:val="center"/>
        <w:rPr>
          <w:rFonts w:ascii="Times New Roman" w:hAnsi="Times New Roman"/>
          <w:b/>
          <w:spacing w:val="-9"/>
          <w:sz w:val="28"/>
          <w:szCs w:val="28"/>
        </w:rPr>
      </w:pP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Генеральный план муниципального образования Новокубанское городское поселение Новокубанского района Краснодарского края разработан по заказу администрации Новокубанского  городского поселения. Он выполнен  в соответствии с Градостроительным кодексом Российской Федерации, Земельным кодексом Российской Федерации и другими действующими нормативными и правовыми актами. </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Генеральный план в современных условиях является регулятивным документом территориального планирования муниципального уровня, определяющим основные направления развития городского поселения на ближайшие 20 лет (2030 год), </w:t>
      </w:r>
      <w:r w:rsidRPr="00DC5791">
        <w:rPr>
          <w:rFonts w:ascii="Times New Roman" w:hAnsi="Times New Roman"/>
          <w:sz w:val="28"/>
          <w:szCs w:val="28"/>
          <w:lang w:val="en-US"/>
        </w:rPr>
        <w:t>I</w:t>
      </w:r>
      <w:r w:rsidRPr="00DC5791">
        <w:rPr>
          <w:rFonts w:ascii="Times New Roman" w:hAnsi="Times New Roman"/>
          <w:sz w:val="28"/>
          <w:szCs w:val="28"/>
        </w:rPr>
        <w:t xml:space="preserve"> очередь строительства – 10 лет (2020 год) и долгосрочную перспективу – 35 лет (2045 год).</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Предложения генерального плана являются основой для комплексного решения вопросов территориального, инфраструктурного, социально-экономического развития городского поселения в целом.</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Генеральный план устанавливает правовой режим использования функциональных зон и земельных участков, определяет инвестиционно привлекательные территории с целью привлечения инвестиционных потоков в экономику муниципального образования.</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Для обоснования решений выполнен детальный анализ существующего положения всех функциональных систем городского поселения в виде анкетирования крупных производственных предприятий, объектов социальной инфраструктуры, жилищного фонда, предприятий культурно-бытового обслуживания.  </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Выявлены территориальные ресурсы для развития городского поселения, прослежены демографические процессы увеличения численности населения.</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Разработанный генеральный план Новокубанского городского поселения Новокубанского района Краснодарского края  учитывает требования действующего законодательства и новых экономических условий, и является документом, обеспечивающим устойчивое развитие городского поселения на основе территориального планирования и функционального зонирования.</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Генеральный план подлежит согласованию и утверждению в порядке, установленном статьями  24 и 25 Градостроительного кодекса РФ.</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Генеральный план Новокубанского городского поселения Новокубанского района Краснодарского края является правовым актом </w:t>
      </w:r>
      <w:r w:rsidRPr="00DC5791">
        <w:rPr>
          <w:rFonts w:ascii="Times New Roman" w:hAnsi="Times New Roman"/>
          <w:sz w:val="28"/>
          <w:szCs w:val="28"/>
        </w:rPr>
        <w:lastRenderedPageBreak/>
        <w:t>территориального планирования муниципального уровня, на основании которого юридически обоснованно должны осуществляться последующие этапы градостроительной деятельности на территории муниципального образования:</w:t>
      </w:r>
    </w:p>
    <w:p w:rsidR="00A7113B" w:rsidRPr="00DC5791" w:rsidRDefault="00A7113B" w:rsidP="00DC5791">
      <w:pPr>
        <w:suppressAutoHyphens/>
        <w:spacing w:after="0" w:line="240" w:lineRule="auto"/>
        <w:ind w:firstLine="567"/>
        <w:jc w:val="both"/>
        <w:rPr>
          <w:rFonts w:ascii="Times New Roman" w:hAnsi="Times New Roman"/>
          <w:sz w:val="28"/>
          <w:szCs w:val="28"/>
        </w:rPr>
      </w:pPr>
      <w:r w:rsidRPr="00DC5791">
        <w:rPr>
          <w:rFonts w:ascii="Times New Roman" w:hAnsi="Times New Roman"/>
          <w:sz w:val="28"/>
          <w:szCs w:val="28"/>
        </w:rPr>
        <w:t>-   разработка и утверждение плана реализации генерального плана;</w:t>
      </w:r>
    </w:p>
    <w:p w:rsidR="00A7113B" w:rsidRPr="00DC5791" w:rsidRDefault="00A7113B" w:rsidP="00DC5791">
      <w:pPr>
        <w:suppressAutoHyphens/>
        <w:spacing w:after="0" w:line="240" w:lineRule="auto"/>
        <w:ind w:firstLine="567"/>
        <w:jc w:val="both"/>
        <w:rPr>
          <w:rFonts w:ascii="Times New Roman" w:hAnsi="Times New Roman"/>
          <w:sz w:val="28"/>
          <w:szCs w:val="28"/>
        </w:rPr>
      </w:pPr>
      <w:r w:rsidRPr="00DC5791">
        <w:rPr>
          <w:rFonts w:ascii="Times New Roman" w:hAnsi="Times New Roman"/>
          <w:sz w:val="28"/>
          <w:szCs w:val="28"/>
        </w:rPr>
        <w:t>-  разработка и утверждение планов и программ комплексного развития систем коммунальной инфраструктуры;</w:t>
      </w:r>
    </w:p>
    <w:p w:rsidR="00A7113B" w:rsidRPr="00DC5791" w:rsidRDefault="00A7113B" w:rsidP="00DC5791">
      <w:pPr>
        <w:suppressAutoHyphens/>
        <w:spacing w:after="0" w:line="240" w:lineRule="auto"/>
        <w:ind w:firstLine="567"/>
        <w:jc w:val="both"/>
        <w:rPr>
          <w:rFonts w:ascii="Times New Roman" w:hAnsi="Times New Roman"/>
          <w:sz w:val="28"/>
          <w:szCs w:val="28"/>
        </w:rPr>
      </w:pPr>
      <w:r w:rsidRPr="00DC5791">
        <w:rPr>
          <w:rFonts w:ascii="Times New Roman" w:hAnsi="Times New Roman"/>
          <w:sz w:val="28"/>
          <w:szCs w:val="28"/>
        </w:rPr>
        <w:t>- подготовка проекта и принятие нормативного правового акта градостроительного зонирования – правил землепользования и застройки с установлением градостроительных регламентов;</w:t>
      </w:r>
    </w:p>
    <w:p w:rsidR="00A7113B" w:rsidRPr="00DC5791" w:rsidRDefault="00A7113B" w:rsidP="00DC5791">
      <w:pPr>
        <w:suppressAutoHyphens/>
        <w:spacing w:after="0" w:line="240" w:lineRule="auto"/>
        <w:ind w:firstLine="567"/>
        <w:jc w:val="both"/>
        <w:rPr>
          <w:rFonts w:ascii="Times New Roman" w:hAnsi="Times New Roman"/>
          <w:sz w:val="28"/>
          <w:szCs w:val="28"/>
        </w:rPr>
      </w:pPr>
      <w:r w:rsidRPr="00DC5791">
        <w:rPr>
          <w:rFonts w:ascii="Times New Roman" w:hAnsi="Times New Roman"/>
          <w:sz w:val="28"/>
          <w:szCs w:val="28"/>
        </w:rPr>
        <w:t>- подготовка и утверждение документации по планировке территорий первоочередного и последующего освоения;</w:t>
      </w:r>
    </w:p>
    <w:p w:rsidR="00A7113B" w:rsidRPr="00DC5791" w:rsidRDefault="00A7113B" w:rsidP="00DC5791">
      <w:pPr>
        <w:suppressAutoHyphens/>
        <w:spacing w:after="0" w:line="240" w:lineRule="auto"/>
        <w:ind w:firstLine="567"/>
        <w:jc w:val="both"/>
        <w:rPr>
          <w:rFonts w:ascii="Times New Roman" w:hAnsi="Times New Roman"/>
          <w:sz w:val="28"/>
          <w:szCs w:val="28"/>
        </w:rPr>
      </w:pPr>
      <w:r w:rsidRPr="00DC5791">
        <w:rPr>
          <w:rFonts w:ascii="Times New Roman" w:hAnsi="Times New Roman"/>
          <w:sz w:val="28"/>
          <w:szCs w:val="28"/>
        </w:rPr>
        <w:t>-  подготовка градостроительных планов земельных участков.</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Согласно действующему законодательству, разработанным генеральным планом устанавливаются и утверждаются:</w:t>
      </w:r>
    </w:p>
    <w:p w:rsidR="00A7113B" w:rsidRPr="00DC5791" w:rsidRDefault="00A7113B" w:rsidP="00DC5791">
      <w:pPr>
        <w:numPr>
          <w:ilvl w:val="0"/>
          <w:numId w:val="1"/>
        </w:numPr>
        <w:tabs>
          <w:tab w:val="left" w:pos="1854"/>
        </w:tabs>
        <w:suppressAutoHyphens/>
        <w:spacing w:after="0" w:line="240" w:lineRule="auto"/>
        <w:ind w:left="1069"/>
        <w:jc w:val="both"/>
        <w:rPr>
          <w:rFonts w:ascii="Times New Roman" w:hAnsi="Times New Roman"/>
          <w:sz w:val="28"/>
          <w:szCs w:val="28"/>
        </w:rPr>
      </w:pPr>
      <w:r w:rsidRPr="00DC5791">
        <w:rPr>
          <w:rFonts w:ascii="Times New Roman" w:hAnsi="Times New Roman"/>
          <w:sz w:val="28"/>
          <w:szCs w:val="28"/>
        </w:rPr>
        <w:t>границы населенных пунктов;</w:t>
      </w:r>
    </w:p>
    <w:p w:rsidR="00A7113B" w:rsidRPr="00DC5791" w:rsidRDefault="00A7113B" w:rsidP="00DC5791">
      <w:pPr>
        <w:numPr>
          <w:ilvl w:val="0"/>
          <w:numId w:val="1"/>
        </w:numPr>
        <w:tabs>
          <w:tab w:val="left" w:pos="1854"/>
        </w:tabs>
        <w:suppressAutoHyphens/>
        <w:spacing w:after="0" w:line="240" w:lineRule="auto"/>
        <w:ind w:left="1069"/>
        <w:jc w:val="both"/>
        <w:rPr>
          <w:rFonts w:ascii="Times New Roman" w:hAnsi="Times New Roman"/>
          <w:sz w:val="28"/>
          <w:szCs w:val="28"/>
        </w:rPr>
      </w:pPr>
      <w:r w:rsidRPr="00DC5791">
        <w:rPr>
          <w:rFonts w:ascii="Times New Roman" w:hAnsi="Times New Roman"/>
          <w:sz w:val="28"/>
          <w:szCs w:val="28"/>
        </w:rPr>
        <w:t>границы функциональных зон территории Новокубанского городского поселения с отображением параметров планируемого развития таких зон;</w:t>
      </w:r>
    </w:p>
    <w:p w:rsidR="00A7113B" w:rsidRPr="00DC5791" w:rsidRDefault="00A7113B" w:rsidP="00DC5791">
      <w:pPr>
        <w:numPr>
          <w:ilvl w:val="0"/>
          <w:numId w:val="1"/>
        </w:numPr>
        <w:tabs>
          <w:tab w:val="left" w:pos="1854"/>
        </w:tabs>
        <w:suppressAutoHyphens/>
        <w:spacing w:after="0" w:line="240" w:lineRule="auto"/>
        <w:ind w:left="1069"/>
        <w:jc w:val="both"/>
        <w:rPr>
          <w:rFonts w:ascii="Times New Roman" w:hAnsi="Times New Roman"/>
          <w:sz w:val="28"/>
          <w:szCs w:val="28"/>
        </w:rPr>
      </w:pPr>
      <w:r w:rsidRPr="00DC5791">
        <w:rPr>
          <w:rFonts w:ascii="Times New Roman" w:hAnsi="Times New Roman"/>
          <w:sz w:val="28"/>
          <w:szCs w:val="28"/>
        </w:rPr>
        <w:t>границы зон планируемого размещения объектов капитального строительства муниципального уровня;</w:t>
      </w:r>
    </w:p>
    <w:p w:rsidR="00A7113B" w:rsidRPr="00DC5791" w:rsidRDefault="00A7113B" w:rsidP="00DC5791">
      <w:pPr>
        <w:numPr>
          <w:ilvl w:val="0"/>
          <w:numId w:val="1"/>
        </w:numPr>
        <w:tabs>
          <w:tab w:val="left" w:pos="1854"/>
        </w:tabs>
        <w:suppressAutoHyphens/>
        <w:spacing w:after="0" w:line="240" w:lineRule="auto"/>
        <w:ind w:left="1069"/>
        <w:jc w:val="both"/>
        <w:rPr>
          <w:rFonts w:ascii="Times New Roman" w:hAnsi="Times New Roman"/>
          <w:sz w:val="28"/>
          <w:szCs w:val="28"/>
        </w:rPr>
      </w:pPr>
      <w:r w:rsidRPr="00DC5791">
        <w:rPr>
          <w:rFonts w:ascii="Times New Roman" w:hAnsi="Times New Roman"/>
          <w:sz w:val="28"/>
          <w:szCs w:val="28"/>
        </w:rPr>
        <w:t>границы территорий объектов культурного наследия;</w:t>
      </w:r>
    </w:p>
    <w:p w:rsidR="00A7113B" w:rsidRPr="00DC5791" w:rsidRDefault="00A7113B" w:rsidP="00DC5791">
      <w:pPr>
        <w:numPr>
          <w:ilvl w:val="0"/>
          <w:numId w:val="1"/>
        </w:numPr>
        <w:tabs>
          <w:tab w:val="left" w:pos="1854"/>
        </w:tabs>
        <w:suppressAutoHyphens/>
        <w:spacing w:after="0" w:line="240" w:lineRule="auto"/>
        <w:ind w:left="1069"/>
        <w:jc w:val="both"/>
        <w:rPr>
          <w:rFonts w:ascii="Times New Roman" w:hAnsi="Times New Roman"/>
          <w:sz w:val="28"/>
          <w:szCs w:val="28"/>
        </w:rPr>
      </w:pPr>
      <w:r w:rsidRPr="00DC5791">
        <w:rPr>
          <w:rFonts w:ascii="Times New Roman" w:hAnsi="Times New Roman"/>
          <w:sz w:val="28"/>
          <w:szCs w:val="28"/>
        </w:rPr>
        <w:t>границы зон с особыми условиями использования территорий;</w:t>
      </w:r>
    </w:p>
    <w:p w:rsidR="00A7113B" w:rsidRPr="00DC5791" w:rsidRDefault="00A7113B" w:rsidP="00DC5791">
      <w:pPr>
        <w:numPr>
          <w:ilvl w:val="0"/>
          <w:numId w:val="1"/>
        </w:numPr>
        <w:tabs>
          <w:tab w:val="left" w:pos="1854"/>
        </w:tabs>
        <w:suppressAutoHyphens/>
        <w:spacing w:after="0" w:line="240" w:lineRule="auto"/>
        <w:ind w:left="1069"/>
        <w:jc w:val="both"/>
        <w:rPr>
          <w:rFonts w:ascii="Times New Roman" w:hAnsi="Times New Roman"/>
          <w:sz w:val="28"/>
          <w:szCs w:val="28"/>
        </w:rPr>
      </w:pPr>
      <w:r w:rsidRPr="00DC5791">
        <w:rPr>
          <w:rFonts w:ascii="Times New Roman" w:hAnsi="Times New Roman"/>
          <w:sz w:val="28"/>
          <w:szCs w:val="28"/>
        </w:rPr>
        <w:t>границы территорий, подверженных риску возникновения чрезвычайных ситуаций природного и техногенного характера;</w:t>
      </w:r>
    </w:p>
    <w:p w:rsidR="00A7113B" w:rsidRPr="00DC5791" w:rsidRDefault="00A7113B" w:rsidP="00DC5791">
      <w:pPr>
        <w:numPr>
          <w:ilvl w:val="0"/>
          <w:numId w:val="1"/>
        </w:numPr>
        <w:tabs>
          <w:tab w:val="left" w:pos="1854"/>
        </w:tabs>
        <w:suppressAutoHyphens/>
        <w:spacing w:after="0" w:line="240" w:lineRule="auto"/>
        <w:ind w:left="1069"/>
        <w:jc w:val="both"/>
        <w:rPr>
          <w:rFonts w:ascii="Times New Roman" w:hAnsi="Times New Roman"/>
          <w:sz w:val="28"/>
          <w:szCs w:val="28"/>
        </w:rPr>
      </w:pPr>
      <w:r w:rsidRPr="00DC5791">
        <w:rPr>
          <w:rFonts w:ascii="Times New Roman" w:hAnsi="Times New Roman"/>
          <w:sz w:val="28"/>
          <w:szCs w:val="28"/>
        </w:rPr>
        <w:t>границы зон инженерной и транспортной инфраструктуры;</w:t>
      </w:r>
    </w:p>
    <w:p w:rsidR="00A7113B" w:rsidRPr="00DC5791" w:rsidRDefault="00A7113B" w:rsidP="00DC5791">
      <w:pPr>
        <w:numPr>
          <w:ilvl w:val="0"/>
          <w:numId w:val="1"/>
        </w:numPr>
        <w:tabs>
          <w:tab w:val="left" w:pos="1854"/>
        </w:tabs>
        <w:suppressAutoHyphens/>
        <w:spacing w:after="0" w:line="240" w:lineRule="auto"/>
        <w:ind w:left="1069"/>
        <w:jc w:val="both"/>
        <w:rPr>
          <w:rFonts w:ascii="Times New Roman" w:hAnsi="Times New Roman"/>
          <w:sz w:val="28"/>
          <w:szCs w:val="28"/>
        </w:rPr>
      </w:pPr>
      <w:r w:rsidRPr="00DC5791">
        <w:rPr>
          <w:rFonts w:ascii="Times New Roman" w:hAnsi="Times New Roman"/>
          <w:sz w:val="28"/>
          <w:szCs w:val="28"/>
        </w:rPr>
        <w:t>границы земель различной категории.</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 Состав и содержание проекта отвечают требованиям Градостроительного кодекса РФ, Градостроительного кодекса Краснодарского края и детализи-рованы техническим заданием, утвержденным заказчиком проекта – администрацией Новокубанского городского поселения и согласованным департаментом по архитектуре и градо-строительству Краснодарского края.</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В состав материалов генерального плана Новокубанского городского поселения входят:</w:t>
      </w:r>
    </w:p>
    <w:p w:rsidR="00A7113B" w:rsidRPr="00DC5791" w:rsidRDefault="00A7113B" w:rsidP="00DC5791">
      <w:pPr>
        <w:suppressAutoHyphens/>
        <w:spacing w:after="0" w:line="240" w:lineRule="auto"/>
        <w:ind w:firstLine="567"/>
        <w:jc w:val="both"/>
        <w:rPr>
          <w:rFonts w:ascii="Times New Roman" w:hAnsi="Times New Roman"/>
          <w:spacing w:val="-3"/>
          <w:sz w:val="28"/>
          <w:szCs w:val="28"/>
        </w:rPr>
      </w:pPr>
      <w:r w:rsidRPr="00DC5791">
        <w:rPr>
          <w:rFonts w:ascii="Times New Roman" w:hAnsi="Times New Roman"/>
          <w:spacing w:val="-3"/>
          <w:sz w:val="28"/>
          <w:szCs w:val="28"/>
        </w:rPr>
        <w:t>Том 1.</w:t>
      </w:r>
      <w:r w:rsidRPr="00DC5791">
        <w:rPr>
          <w:rFonts w:ascii="Times New Roman" w:hAnsi="Times New Roman"/>
          <w:color w:val="0000FF"/>
          <w:spacing w:val="-3"/>
          <w:sz w:val="28"/>
          <w:szCs w:val="28"/>
        </w:rPr>
        <w:t xml:space="preserve"> </w:t>
      </w:r>
      <w:r w:rsidRPr="00DC5791">
        <w:rPr>
          <w:rFonts w:ascii="Times New Roman" w:hAnsi="Times New Roman"/>
          <w:sz w:val="28"/>
          <w:szCs w:val="28"/>
        </w:rPr>
        <w:t>Генеральный план Новокубанского городского поселения Новокубанского района Краснодарского края</w:t>
      </w:r>
      <w:r w:rsidRPr="00DC5791">
        <w:rPr>
          <w:rFonts w:ascii="Times New Roman" w:hAnsi="Times New Roman"/>
          <w:spacing w:val="-3"/>
          <w:sz w:val="28"/>
          <w:szCs w:val="28"/>
        </w:rPr>
        <w:t xml:space="preserve">, в составе которого разработаны положения о территориальном планировании, включающие в себя: </w:t>
      </w:r>
    </w:p>
    <w:p w:rsidR="00A7113B" w:rsidRPr="00DC5791" w:rsidRDefault="00A7113B" w:rsidP="00DC5791">
      <w:pPr>
        <w:suppressAutoHyphens/>
        <w:spacing w:after="0" w:line="240" w:lineRule="auto"/>
        <w:ind w:firstLine="567"/>
        <w:jc w:val="both"/>
        <w:rPr>
          <w:rFonts w:ascii="Times New Roman" w:hAnsi="Times New Roman"/>
          <w:sz w:val="28"/>
          <w:szCs w:val="28"/>
        </w:rPr>
      </w:pPr>
      <w:r w:rsidRPr="00DC5791">
        <w:rPr>
          <w:rFonts w:ascii="Times New Roman" w:hAnsi="Times New Roman"/>
          <w:sz w:val="28"/>
          <w:szCs w:val="28"/>
        </w:rPr>
        <w:t>- цели и задачи территориального планирования;</w:t>
      </w:r>
    </w:p>
    <w:p w:rsidR="00A7113B" w:rsidRPr="00DC5791" w:rsidRDefault="00A7113B" w:rsidP="00DC5791">
      <w:pPr>
        <w:suppressAutoHyphens/>
        <w:spacing w:after="0" w:line="240" w:lineRule="auto"/>
        <w:ind w:firstLine="567"/>
        <w:jc w:val="both"/>
        <w:rPr>
          <w:rFonts w:ascii="Times New Roman" w:hAnsi="Times New Roman"/>
          <w:spacing w:val="-3"/>
          <w:sz w:val="28"/>
          <w:szCs w:val="28"/>
        </w:rPr>
      </w:pPr>
      <w:r w:rsidRPr="00DC5791">
        <w:rPr>
          <w:rFonts w:ascii="Times New Roman" w:hAnsi="Times New Roman"/>
          <w:sz w:val="28"/>
          <w:szCs w:val="28"/>
        </w:rPr>
        <w:t>- перечень мероприятий по территориальному планированию и указание на последовательность их выполнения</w:t>
      </w:r>
      <w:r w:rsidRPr="00DC5791">
        <w:rPr>
          <w:rFonts w:ascii="Times New Roman" w:hAnsi="Times New Roman"/>
          <w:color w:val="0000FF"/>
          <w:sz w:val="28"/>
          <w:szCs w:val="28"/>
        </w:rPr>
        <w:t xml:space="preserve"> </w:t>
      </w:r>
      <w:r w:rsidRPr="00DC5791">
        <w:rPr>
          <w:rFonts w:ascii="Times New Roman" w:hAnsi="Times New Roman"/>
          <w:sz w:val="28"/>
          <w:szCs w:val="28"/>
        </w:rPr>
        <w:t>(т</w:t>
      </w:r>
      <w:r w:rsidRPr="00DC5791">
        <w:rPr>
          <w:rFonts w:ascii="Times New Roman" w:hAnsi="Times New Roman"/>
          <w:spacing w:val="-3"/>
          <w:sz w:val="28"/>
          <w:szCs w:val="28"/>
        </w:rPr>
        <w:t>ом 1.1).</w:t>
      </w:r>
    </w:p>
    <w:p w:rsidR="00A7113B" w:rsidRPr="00DC5791" w:rsidRDefault="00A7113B" w:rsidP="00DC5791">
      <w:pPr>
        <w:suppressAutoHyphens/>
        <w:spacing w:after="0" w:line="240" w:lineRule="auto"/>
        <w:ind w:firstLine="709"/>
        <w:jc w:val="both"/>
        <w:rPr>
          <w:rFonts w:ascii="Times New Roman" w:hAnsi="Times New Roman"/>
          <w:spacing w:val="-3"/>
          <w:sz w:val="28"/>
          <w:szCs w:val="28"/>
        </w:rPr>
      </w:pPr>
      <w:r w:rsidRPr="00DC5791">
        <w:rPr>
          <w:rFonts w:ascii="Times New Roman" w:hAnsi="Times New Roman"/>
          <w:spacing w:val="-3"/>
          <w:sz w:val="28"/>
          <w:szCs w:val="28"/>
        </w:rPr>
        <w:t>В состав утверждаемой части входят также соответствующие графические материалы</w:t>
      </w:r>
      <w:r w:rsidRPr="00DC5791">
        <w:rPr>
          <w:rFonts w:ascii="Times New Roman" w:hAnsi="Times New Roman"/>
          <w:color w:val="0000FF"/>
          <w:spacing w:val="-3"/>
          <w:sz w:val="28"/>
          <w:szCs w:val="28"/>
        </w:rPr>
        <w:t xml:space="preserve"> </w:t>
      </w:r>
      <w:r w:rsidRPr="00DC5791">
        <w:rPr>
          <w:rFonts w:ascii="Times New Roman" w:hAnsi="Times New Roman"/>
          <w:spacing w:val="-3"/>
          <w:sz w:val="28"/>
          <w:szCs w:val="28"/>
        </w:rPr>
        <w:t>(том 1.2).</w:t>
      </w:r>
    </w:p>
    <w:p w:rsidR="00A7113B" w:rsidRPr="00DC5791" w:rsidRDefault="00A7113B" w:rsidP="00DC5791">
      <w:pPr>
        <w:suppressAutoHyphens/>
        <w:spacing w:after="0" w:line="240" w:lineRule="auto"/>
        <w:ind w:firstLine="709"/>
        <w:jc w:val="both"/>
        <w:rPr>
          <w:rFonts w:ascii="Times New Roman" w:hAnsi="Times New Roman"/>
          <w:spacing w:val="-3"/>
          <w:sz w:val="28"/>
          <w:szCs w:val="28"/>
        </w:rPr>
      </w:pPr>
      <w:r w:rsidRPr="00DC5791">
        <w:rPr>
          <w:rFonts w:ascii="Times New Roman" w:hAnsi="Times New Roman"/>
          <w:spacing w:val="-3"/>
          <w:sz w:val="28"/>
          <w:szCs w:val="28"/>
        </w:rPr>
        <w:t>В целях утверждения генерального плана подготовлены соответствующие материалы по обоснованию проекта:</w:t>
      </w:r>
    </w:p>
    <w:p w:rsidR="00A7113B" w:rsidRPr="00DC5791" w:rsidRDefault="00A7113B" w:rsidP="00DC5791">
      <w:pPr>
        <w:suppressAutoHyphens/>
        <w:spacing w:after="0" w:line="240" w:lineRule="auto"/>
        <w:ind w:left="142" w:firstLine="567"/>
        <w:jc w:val="both"/>
        <w:rPr>
          <w:rFonts w:ascii="Times New Roman" w:hAnsi="Times New Roman"/>
          <w:spacing w:val="-3"/>
          <w:sz w:val="28"/>
          <w:szCs w:val="28"/>
        </w:rPr>
      </w:pPr>
      <w:r w:rsidRPr="00DC5791">
        <w:rPr>
          <w:rFonts w:ascii="Times New Roman" w:hAnsi="Times New Roman"/>
          <w:spacing w:val="-3"/>
          <w:sz w:val="28"/>
          <w:szCs w:val="28"/>
        </w:rPr>
        <w:lastRenderedPageBreak/>
        <w:t>Том 2. Материалы по обоснованию генерального плана Новокубанского городского поселения,</w:t>
      </w:r>
      <w:r w:rsidRPr="00DC5791">
        <w:rPr>
          <w:rFonts w:ascii="Times New Roman" w:hAnsi="Times New Roman"/>
          <w:color w:val="0000FF"/>
          <w:spacing w:val="-3"/>
          <w:sz w:val="28"/>
          <w:szCs w:val="28"/>
        </w:rPr>
        <w:t xml:space="preserve"> </w:t>
      </w:r>
      <w:r w:rsidRPr="00DC5791">
        <w:rPr>
          <w:rFonts w:ascii="Times New Roman" w:hAnsi="Times New Roman"/>
          <w:spacing w:val="-3"/>
          <w:sz w:val="28"/>
          <w:szCs w:val="28"/>
        </w:rPr>
        <w:t>в состав которых входит:</w:t>
      </w:r>
    </w:p>
    <w:p w:rsidR="00A7113B" w:rsidRPr="00DC5791" w:rsidRDefault="00A7113B" w:rsidP="00DC5791">
      <w:pPr>
        <w:suppressAutoHyphens/>
        <w:spacing w:after="0" w:line="240" w:lineRule="auto"/>
        <w:ind w:firstLine="567"/>
        <w:jc w:val="both"/>
        <w:rPr>
          <w:rFonts w:ascii="Times New Roman" w:hAnsi="Times New Roman"/>
          <w:spacing w:val="-3"/>
          <w:sz w:val="28"/>
          <w:szCs w:val="28"/>
        </w:rPr>
      </w:pPr>
      <w:r w:rsidRPr="00DC5791">
        <w:rPr>
          <w:rFonts w:ascii="Times New Roman" w:hAnsi="Times New Roman"/>
          <w:spacing w:val="-3"/>
          <w:sz w:val="28"/>
          <w:szCs w:val="28"/>
        </w:rPr>
        <w:t xml:space="preserve">- описание обоснований генерального плана </w:t>
      </w:r>
      <w:r w:rsidRPr="00DC5791">
        <w:rPr>
          <w:rFonts w:ascii="Times New Roman" w:hAnsi="Times New Roman"/>
          <w:sz w:val="28"/>
          <w:szCs w:val="28"/>
        </w:rPr>
        <w:t>(т</w:t>
      </w:r>
      <w:r w:rsidRPr="00DC5791">
        <w:rPr>
          <w:rFonts w:ascii="Times New Roman" w:hAnsi="Times New Roman"/>
          <w:spacing w:val="-3"/>
          <w:sz w:val="28"/>
          <w:szCs w:val="28"/>
        </w:rPr>
        <w:t>ом 2.1);</w:t>
      </w:r>
    </w:p>
    <w:p w:rsidR="00A7113B" w:rsidRPr="00DC5791" w:rsidRDefault="00A7113B" w:rsidP="00DC5791">
      <w:pPr>
        <w:suppressAutoHyphens/>
        <w:spacing w:after="0" w:line="240" w:lineRule="auto"/>
        <w:ind w:firstLine="567"/>
        <w:jc w:val="both"/>
        <w:rPr>
          <w:rFonts w:ascii="Times New Roman" w:hAnsi="Times New Roman"/>
          <w:spacing w:val="-3"/>
          <w:sz w:val="28"/>
          <w:szCs w:val="28"/>
        </w:rPr>
      </w:pPr>
      <w:r w:rsidRPr="00DC5791">
        <w:rPr>
          <w:rFonts w:ascii="Times New Roman" w:hAnsi="Times New Roman"/>
          <w:spacing w:val="-3"/>
          <w:sz w:val="28"/>
          <w:szCs w:val="28"/>
        </w:rPr>
        <w:t>- схемы по обоснованию генерального плана (том 2.2).</w:t>
      </w:r>
    </w:p>
    <w:p w:rsidR="00A7113B" w:rsidRPr="00DC5791" w:rsidRDefault="00A7113B" w:rsidP="00DC5791">
      <w:pPr>
        <w:suppressAutoHyphens/>
        <w:spacing w:after="0" w:line="240" w:lineRule="auto"/>
        <w:ind w:firstLine="714"/>
        <w:jc w:val="both"/>
        <w:rPr>
          <w:rFonts w:ascii="Times New Roman" w:hAnsi="Times New Roman"/>
          <w:sz w:val="28"/>
          <w:szCs w:val="28"/>
        </w:rPr>
      </w:pPr>
      <w:r w:rsidRPr="00DC5791">
        <w:rPr>
          <w:rFonts w:ascii="Times New Roman" w:hAnsi="Times New Roman"/>
          <w:sz w:val="28"/>
          <w:szCs w:val="28"/>
        </w:rPr>
        <w:t>При разработке генерального плана произведён анализ и учтены основные положения ранее выполненной градостроительной документации:</w:t>
      </w:r>
    </w:p>
    <w:p w:rsidR="00A7113B" w:rsidRPr="00DC5791" w:rsidRDefault="00A7113B" w:rsidP="00DC5791">
      <w:pPr>
        <w:tabs>
          <w:tab w:val="left" w:pos="9781"/>
        </w:tabs>
        <w:suppressAutoHyphens/>
        <w:spacing w:after="0" w:line="240" w:lineRule="auto"/>
        <w:ind w:firstLine="567"/>
        <w:jc w:val="both"/>
        <w:rPr>
          <w:rFonts w:ascii="Times New Roman" w:hAnsi="Times New Roman"/>
          <w:sz w:val="28"/>
          <w:szCs w:val="28"/>
        </w:rPr>
      </w:pPr>
      <w:r w:rsidRPr="00DC5791">
        <w:rPr>
          <w:rFonts w:ascii="Times New Roman" w:hAnsi="Times New Roman"/>
          <w:sz w:val="28"/>
          <w:szCs w:val="28"/>
        </w:rPr>
        <w:t>- схемы территориального развития населенных пунктов Новокубанского района с учетом реализации программ индивидуального жилищного строи-тельства и земельной реформы, разработанной ВТК комитета по архитектуре и градостроительству Краснодарского края в 1993 году;</w:t>
      </w:r>
    </w:p>
    <w:p w:rsidR="00A7113B" w:rsidRPr="00DC5791" w:rsidRDefault="00A7113B" w:rsidP="00DC5791">
      <w:pPr>
        <w:tabs>
          <w:tab w:val="left" w:pos="709"/>
          <w:tab w:val="left" w:pos="9781"/>
        </w:tabs>
        <w:suppressAutoHyphens/>
        <w:spacing w:after="0" w:line="240" w:lineRule="auto"/>
        <w:ind w:firstLine="567"/>
        <w:jc w:val="both"/>
        <w:rPr>
          <w:rFonts w:ascii="Times New Roman" w:hAnsi="Times New Roman"/>
          <w:sz w:val="28"/>
          <w:szCs w:val="28"/>
        </w:rPr>
      </w:pPr>
      <w:r w:rsidRPr="00DC5791">
        <w:rPr>
          <w:rFonts w:ascii="Times New Roman" w:hAnsi="Times New Roman"/>
          <w:sz w:val="28"/>
          <w:szCs w:val="28"/>
        </w:rPr>
        <w:t xml:space="preserve">- схемы пораженности территории Новокубанского района экзогенными геологическими процессами, составленной ГУП КК «Кубаньгеология» в </w:t>
      </w:r>
      <w:smartTag w:uri="urn:schemas-microsoft-com:office:smarttags" w:element="metricconverter">
        <w:smartTagPr>
          <w:attr w:name="ProductID" w:val="1993 г"/>
        </w:smartTagPr>
        <w:r w:rsidRPr="00DC5791">
          <w:rPr>
            <w:rFonts w:ascii="Times New Roman" w:hAnsi="Times New Roman"/>
            <w:sz w:val="28"/>
            <w:szCs w:val="28"/>
          </w:rPr>
          <w:t>1993 г</w:t>
        </w:r>
      </w:smartTag>
      <w:r w:rsidRPr="00DC5791">
        <w:rPr>
          <w:rFonts w:ascii="Times New Roman" w:hAnsi="Times New Roman"/>
          <w:sz w:val="28"/>
          <w:szCs w:val="28"/>
        </w:rPr>
        <w:t xml:space="preserve">.; </w:t>
      </w:r>
    </w:p>
    <w:p w:rsidR="00A7113B" w:rsidRPr="00DC5791" w:rsidRDefault="00A7113B" w:rsidP="00DC5791">
      <w:pPr>
        <w:suppressAutoHyphens/>
        <w:spacing w:after="0" w:line="240" w:lineRule="auto"/>
        <w:ind w:firstLine="567"/>
        <w:jc w:val="both"/>
        <w:rPr>
          <w:rFonts w:ascii="Times New Roman" w:hAnsi="Times New Roman"/>
          <w:sz w:val="28"/>
          <w:szCs w:val="28"/>
        </w:rPr>
      </w:pPr>
      <w:r w:rsidRPr="00DC5791">
        <w:rPr>
          <w:rFonts w:ascii="Times New Roman" w:hAnsi="Times New Roman"/>
          <w:sz w:val="28"/>
          <w:szCs w:val="28"/>
        </w:rPr>
        <w:t>- схемы территориального планирования Краснодарского края, разработанной ОАО «ИТРКК», при участии института «Гипрогор» в 2007 году;</w:t>
      </w:r>
    </w:p>
    <w:p w:rsidR="00A7113B" w:rsidRPr="00DC5791" w:rsidRDefault="00A7113B" w:rsidP="00DC5791">
      <w:pPr>
        <w:pStyle w:val="WW-"/>
        <w:suppressAutoHyphens/>
        <w:ind w:left="0" w:firstLine="567"/>
        <w:jc w:val="both"/>
        <w:rPr>
          <w:sz w:val="28"/>
          <w:szCs w:val="28"/>
          <w:lang w:val="ru-RU"/>
        </w:rPr>
      </w:pPr>
      <w:r w:rsidRPr="00DC5791">
        <w:rPr>
          <w:sz w:val="28"/>
          <w:szCs w:val="28"/>
          <w:lang w:val="ru-RU"/>
        </w:rPr>
        <w:t>- генерального плана Новокубанского городского поселения применительно к территории населенного пункта Новокубанского городского поселения Краснодарского края, разработанного ОАО «ИТРКК» в 2007 году;</w:t>
      </w:r>
    </w:p>
    <w:p w:rsidR="00A7113B" w:rsidRPr="00DC5791" w:rsidRDefault="00A7113B" w:rsidP="00DC5791">
      <w:pPr>
        <w:suppressAutoHyphens/>
        <w:spacing w:after="0" w:line="240" w:lineRule="auto"/>
        <w:ind w:firstLine="567"/>
        <w:jc w:val="both"/>
        <w:rPr>
          <w:rFonts w:ascii="Times New Roman" w:hAnsi="Times New Roman"/>
          <w:sz w:val="28"/>
          <w:szCs w:val="28"/>
        </w:rPr>
      </w:pPr>
      <w:r w:rsidRPr="00DC5791">
        <w:rPr>
          <w:rFonts w:ascii="Times New Roman" w:hAnsi="Times New Roman"/>
          <w:sz w:val="28"/>
          <w:szCs w:val="28"/>
        </w:rPr>
        <w:t>- схемы территориального планирования муниципального образования Новокубанский  район Краснодарского края, разработанной ОАО «ИТРКК» в 2009 году; и др.</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В соответствии с Градостроительным кодексом Российской Федерации разработка проектов генеральных планов должна осуществляться на основании положений  о  территориальном  планировании,  содержащихся  в  схемах  территориального  планирования  Российской Федерации,  субъектов  Российской  Федерации, региональных и местных нормативов градостроительного проектирования.</w:t>
      </w:r>
    </w:p>
    <w:p w:rsidR="00A7113B" w:rsidRPr="00DC5791" w:rsidRDefault="00A7113B" w:rsidP="00DC5791">
      <w:pPr>
        <w:suppressAutoHyphens/>
        <w:spacing w:after="0" w:line="240" w:lineRule="auto"/>
        <w:ind w:firstLine="709"/>
        <w:jc w:val="both"/>
        <w:rPr>
          <w:rFonts w:ascii="Times New Roman" w:hAnsi="Times New Roman"/>
          <w:spacing w:val="-3"/>
          <w:sz w:val="28"/>
          <w:szCs w:val="28"/>
        </w:rPr>
      </w:pPr>
      <w:r w:rsidRPr="00DC5791">
        <w:rPr>
          <w:rFonts w:ascii="Times New Roman" w:hAnsi="Times New Roman"/>
          <w:spacing w:val="-3"/>
          <w:sz w:val="28"/>
          <w:szCs w:val="28"/>
        </w:rPr>
        <w:t>Основные положения «Схемы территориального планирования Краснодарского  края»,  касающиеся  развития  данного  региона,  учтены  в  разработанном  генеральном плане.</w:t>
      </w:r>
    </w:p>
    <w:p w:rsidR="00A7113B" w:rsidRPr="00DC5791" w:rsidRDefault="00A7113B" w:rsidP="00DC5791">
      <w:pPr>
        <w:suppressAutoHyphens/>
        <w:spacing w:after="0" w:line="240" w:lineRule="auto"/>
        <w:ind w:firstLine="567"/>
        <w:jc w:val="both"/>
        <w:rPr>
          <w:rFonts w:ascii="Times New Roman" w:hAnsi="Times New Roman"/>
          <w:sz w:val="28"/>
          <w:szCs w:val="28"/>
        </w:rPr>
      </w:pPr>
      <w:r w:rsidRPr="00DC5791">
        <w:rPr>
          <w:rFonts w:ascii="Times New Roman" w:hAnsi="Times New Roman"/>
          <w:sz w:val="28"/>
          <w:szCs w:val="28"/>
        </w:rPr>
        <w:t>Генеральным планом Новокубанского городского поселения определены:</w:t>
      </w:r>
    </w:p>
    <w:p w:rsidR="00A7113B" w:rsidRPr="00DC5791" w:rsidRDefault="00A7113B" w:rsidP="00DC5791">
      <w:pPr>
        <w:suppressAutoHyphens/>
        <w:spacing w:after="0" w:line="240" w:lineRule="auto"/>
        <w:ind w:firstLine="567"/>
        <w:jc w:val="both"/>
        <w:rPr>
          <w:rFonts w:ascii="Times New Roman" w:hAnsi="Times New Roman"/>
          <w:sz w:val="28"/>
          <w:szCs w:val="28"/>
        </w:rPr>
      </w:pPr>
      <w:r w:rsidRPr="00DC5791">
        <w:rPr>
          <w:rFonts w:ascii="Times New Roman" w:hAnsi="Times New Roman"/>
          <w:sz w:val="28"/>
          <w:szCs w:val="28"/>
        </w:rPr>
        <w:t>- основные принципы развития территории муниципального образования Новокубанское  городское  поселение  во  взаимной  увязке  решений  по территориальному планированию с соседними муниципальными образованиями: Верхнекубанским,  Ковалевским,  Прочноокопским  сельскими  поселениями,  городом  Армавиром;</w:t>
      </w:r>
    </w:p>
    <w:p w:rsidR="00A7113B" w:rsidRPr="00DC5791" w:rsidRDefault="00A7113B" w:rsidP="00DC5791">
      <w:pPr>
        <w:suppressAutoHyphens/>
        <w:spacing w:after="0" w:line="240" w:lineRule="auto"/>
        <w:ind w:firstLine="567"/>
        <w:jc w:val="both"/>
        <w:rPr>
          <w:rFonts w:ascii="Times New Roman" w:hAnsi="Times New Roman"/>
          <w:spacing w:val="-3"/>
          <w:sz w:val="28"/>
          <w:szCs w:val="28"/>
        </w:rPr>
      </w:pPr>
      <w:r w:rsidRPr="00DC5791">
        <w:rPr>
          <w:rFonts w:ascii="Times New Roman" w:hAnsi="Times New Roman"/>
          <w:sz w:val="28"/>
          <w:szCs w:val="28"/>
        </w:rPr>
        <w:t xml:space="preserve">- </w:t>
      </w:r>
      <w:r w:rsidRPr="00DC5791">
        <w:rPr>
          <w:rFonts w:ascii="Times New Roman" w:hAnsi="Times New Roman"/>
          <w:spacing w:val="-3"/>
          <w:sz w:val="28"/>
          <w:szCs w:val="28"/>
        </w:rPr>
        <w:t>коридоры и территории размещения транспортных и инженерных коммуникаций федерального и регионального значения;</w:t>
      </w:r>
    </w:p>
    <w:p w:rsidR="00A7113B" w:rsidRPr="00DC5791" w:rsidRDefault="00A7113B" w:rsidP="00DC5791">
      <w:pPr>
        <w:suppressAutoHyphens/>
        <w:spacing w:after="0" w:line="240" w:lineRule="auto"/>
        <w:ind w:firstLine="567"/>
        <w:jc w:val="both"/>
        <w:rPr>
          <w:rFonts w:ascii="Times New Roman" w:hAnsi="Times New Roman"/>
          <w:spacing w:val="-3"/>
          <w:sz w:val="28"/>
          <w:szCs w:val="28"/>
        </w:rPr>
      </w:pPr>
      <w:r w:rsidRPr="00DC5791">
        <w:rPr>
          <w:rFonts w:ascii="Times New Roman" w:hAnsi="Times New Roman"/>
          <w:spacing w:val="-3"/>
          <w:sz w:val="28"/>
          <w:szCs w:val="28"/>
        </w:rPr>
        <w:t>- зоны местонахождения и планируемого размещения объектов капитального строительства федерального и регионального значения.</w:t>
      </w:r>
    </w:p>
    <w:p w:rsidR="00A7113B" w:rsidRPr="00DC5791" w:rsidRDefault="00A7113B" w:rsidP="00DC5791">
      <w:pPr>
        <w:suppressAutoHyphens/>
        <w:spacing w:after="0" w:line="240" w:lineRule="auto"/>
        <w:ind w:firstLine="709"/>
        <w:jc w:val="both"/>
        <w:rPr>
          <w:rFonts w:ascii="Times New Roman" w:hAnsi="Times New Roman"/>
          <w:spacing w:val="-3"/>
          <w:sz w:val="28"/>
          <w:szCs w:val="28"/>
        </w:rPr>
      </w:pPr>
      <w:r w:rsidRPr="00DC5791">
        <w:rPr>
          <w:rFonts w:ascii="Times New Roman" w:hAnsi="Times New Roman"/>
          <w:spacing w:val="-3"/>
          <w:sz w:val="28"/>
          <w:szCs w:val="28"/>
        </w:rPr>
        <w:lastRenderedPageBreak/>
        <w:t>Графические материалы разработаны на электронно-цифровой карте М 1:10000.</w:t>
      </w:r>
    </w:p>
    <w:p w:rsidR="00A7113B" w:rsidRPr="00DC5791" w:rsidRDefault="00A7113B" w:rsidP="00DC5791">
      <w:pPr>
        <w:suppressAutoHyphens/>
        <w:spacing w:after="0" w:line="240" w:lineRule="auto"/>
        <w:ind w:firstLine="709"/>
        <w:jc w:val="both"/>
        <w:rPr>
          <w:rFonts w:ascii="Times New Roman" w:hAnsi="Times New Roman"/>
          <w:spacing w:val="-3"/>
          <w:sz w:val="28"/>
          <w:szCs w:val="28"/>
        </w:rPr>
      </w:pPr>
      <w:r w:rsidRPr="00DC5791">
        <w:rPr>
          <w:rFonts w:ascii="Times New Roman" w:hAnsi="Times New Roman"/>
          <w:spacing w:val="-3"/>
          <w:sz w:val="28"/>
          <w:szCs w:val="28"/>
        </w:rPr>
        <w:t>Проектирование осуществлялось в соответствии с требованиями:</w:t>
      </w:r>
    </w:p>
    <w:p w:rsidR="00A7113B" w:rsidRPr="00DC5791" w:rsidRDefault="00A7113B" w:rsidP="00DC5791">
      <w:pPr>
        <w:suppressAutoHyphens/>
        <w:spacing w:after="0" w:line="240" w:lineRule="auto"/>
        <w:ind w:firstLine="567"/>
        <w:jc w:val="both"/>
        <w:rPr>
          <w:rFonts w:ascii="Times New Roman" w:hAnsi="Times New Roman"/>
          <w:color w:val="000000"/>
          <w:spacing w:val="-3"/>
          <w:sz w:val="28"/>
          <w:szCs w:val="28"/>
        </w:rPr>
      </w:pPr>
      <w:r w:rsidRPr="00DC5791">
        <w:rPr>
          <w:rFonts w:ascii="Times New Roman" w:hAnsi="Times New Roman"/>
          <w:color w:val="000000"/>
          <w:spacing w:val="-3"/>
          <w:sz w:val="28"/>
          <w:szCs w:val="28"/>
        </w:rPr>
        <w:t xml:space="preserve">- Градостроительного кодекса Российской федерации от 29 декабря </w:t>
      </w:r>
      <w:smartTag w:uri="urn:schemas-microsoft-com:office:smarttags" w:element="metricconverter">
        <w:smartTagPr>
          <w:attr w:name="ProductID" w:val="2004 г"/>
        </w:smartTagPr>
        <w:r w:rsidRPr="00DC5791">
          <w:rPr>
            <w:rFonts w:ascii="Times New Roman" w:hAnsi="Times New Roman"/>
            <w:color w:val="000000"/>
            <w:spacing w:val="-3"/>
            <w:sz w:val="28"/>
            <w:szCs w:val="28"/>
          </w:rPr>
          <w:t>2004 г</w:t>
        </w:r>
      </w:smartTag>
      <w:r w:rsidRPr="00DC5791">
        <w:rPr>
          <w:rFonts w:ascii="Times New Roman" w:hAnsi="Times New Roman"/>
          <w:color w:val="000000"/>
          <w:spacing w:val="-3"/>
          <w:sz w:val="28"/>
          <w:szCs w:val="28"/>
        </w:rPr>
        <w:t>.;</w:t>
      </w:r>
    </w:p>
    <w:p w:rsidR="00A7113B" w:rsidRPr="00DC5791" w:rsidRDefault="00A7113B" w:rsidP="00DC5791">
      <w:pPr>
        <w:tabs>
          <w:tab w:val="left" w:pos="709"/>
          <w:tab w:val="left" w:pos="851"/>
        </w:tabs>
        <w:suppressAutoHyphens/>
        <w:spacing w:after="0" w:line="240" w:lineRule="auto"/>
        <w:ind w:firstLine="567"/>
        <w:jc w:val="both"/>
        <w:rPr>
          <w:rFonts w:ascii="Times New Roman" w:hAnsi="Times New Roman"/>
          <w:color w:val="000000"/>
          <w:spacing w:val="-3"/>
          <w:sz w:val="28"/>
          <w:szCs w:val="28"/>
        </w:rPr>
      </w:pPr>
      <w:r w:rsidRPr="00DC5791">
        <w:rPr>
          <w:rFonts w:ascii="Times New Roman" w:hAnsi="Times New Roman"/>
          <w:color w:val="000000"/>
          <w:spacing w:val="-3"/>
          <w:sz w:val="28"/>
          <w:szCs w:val="28"/>
        </w:rPr>
        <w:t xml:space="preserve">- Градостроительного кодекса Краснодарского края от 16 июля </w:t>
      </w:r>
      <w:smartTag w:uri="urn:schemas-microsoft-com:office:smarttags" w:element="metricconverter">
        <w:smartTagPr>
          <w:attr w:name="ProductID" w:val="2008 г"/>
        </w:smartTagPr>
        <w:r w:rsidRPr="00DC5791">
          <w:rPr>
            <w:rFonts w:ascii="Times New Roman" w:hAnsi="Times New Roman"/>
            <w:color w:val="000000"/>
            <w:spacing w:val="-3"/>
            <w:sz w:val="28"/>
            <w:szCs w:val="28"/>
          </w:rPr>
          <w:t>2008 г</w:t>
        </w:r>
      </w:smartTag>
      <w:r w:rsidRPr="00DC5791">
        <w:rPr>
          <w:rFonts w:ascii="Times New Roman" w:hAnsi="Times New Roman"/>
          <w:color w:val="000000"/>
          <w:spacing w:val="-3"/>
          <w:sz w:val="28"/>
          <w:szCs w:val="28"/>
        </w:rPr>
        <w:t>.;</w:t>
      </w:r>
    </w:p>
    <w:p w:rsidR="00A7113B" w:rsidRPr="00DC5791" w:rsidRDefault="00A7113B" w:rsidP="00DC5791">
      <w:pPr>
        <w:tabs>
          <w:tab w:val="left" w:pos="709"/>
          <w:tab w:val="left" w:pos="851"/>
        </w:tabs>
        <w:suppressAutoHyphens/>
        <w:spacing w:after="0" w:line="240" w:lineRule="auto"/>
        <w:ind w:firstLine="567"/>
        <w:jc w:val="both"/>
        <w:rPr>
          <w:rFonts w:ascii="Times New Roman" w:hAnsi="Times New Roman"/>
          <w:color w:val="000000"/>
          <w:spacing w:val="-3"/>
          <w:sz w:val="28"/>
          <w:szCs w:val="28"/>
        </w:rPr>
      </w:pPr>
      <w:r w:rsidRPr="00DC5791">
        <w:rPr>
          <w:rFonts w:ascii="Times New Roman" w:hAnsi="Times New Roman"/>
          <w:color w:val="000000"/>
          <w:spacing w:val="-3"/>
          <w:sz w:val="28"/>
          <w:szCs w:val="28"/>
        </w:rPr>
        <w:t>- Земельного кодекса Российской Федерации;</w:t>
      </w:r>
    </w:p>
    <w:p w:rsidR="00A7113B" w:rsidRPr="00DC5791" w:rsidRDefault="00A7113B" w:rsidP="00DC5791">
      <w:pPr>
        <w:tabs>
          <w:tab w:val="left" w:pos="709"/>
          <w:tab w:val="left" w:pos="851"/>
        </w:tabs>
        <w:suppressAutoHyphens/>
        <w:spacing w:after="0" w:line="240" w:lineRule="auto"/>
        <w:ind w:firstLine="567"/>
        <w:jc w:val="both"/>
        <w:rPr>
          <w:rFonts w:ascii="Times New Roman" w:hAnsi="Times New Roman"/>
          <w:color w:val="000000"/>
          <w:spacing w:val="-3"/>
          <w:sz w:val="28"/>
          <w:szCs w:val="28"/>
        </w:rPr>
      </w:pPr>
      <w:r w:rsidRPr="00DC5791">
        <w:rPr>
          <w:rFonts w:ascii="Times New Roman" w:hAnsi="Times New Roman"/>
          <w:color w:val="000000"/>
          <w:spacing w:val="-3"/>
          <w:sz w:val="28"/>
          <w:szCs w:val="28"/>
        </w:rPr>
        <w:t>- Лесного кодекса Российской федерации;</w:t>
      </w:r>
    </w:p>
    <w:p w:rsidR="00A7113B" w:rsidRPr="00DC5791" w:rsidRDefault="00A7113B" w:rsidP="00DC5791">
      <w:pPr>
        <w:tabs>
          <w:tab w:val="left" w:pos="709"/>
          <w:tab w:val="left" w:pos="851"/>
        </w:tabs>
        <w:suppressAutoHyphens/>
        <w:spacing w:after="0" w:line="240" w:lineRule="auto"/>
        <w:ind w:firstLine="567"/>
        <w:jc w:val="both"/>
        <w:rPr>
          <w:rFonts w:ascii="Times New Roman" w:hAnsi="Times New Roman"/>
          <w:color w:val="000000"/>
          <w:spacing w:val="-3"/>
          <w:sz w:val="28"/>
          <w:szCs w:val="28"/>
        </w:rPr>
      </w:pPr>
      <w:r w:rsidRPr="00DC5791">
        <w:rPr>
          <w:rFonts w:ascii="Times New Roman" w:hAnsi="Times New Roman"/>
          <w:color w:val="000000"/>
          <w:spacing w:val="-3"/>
          <w:sz w:val="28"/>
          <w:szCs w:val="28"/>
        </w:rPr>
        <w:t>- Водного кодекса Российской Федерации;</w:t>
      </w:r>
    </w:p>
    <w:p w:rsidR="00A7113B" w:rsidRPr="00DC5791" w:rsidRDefault="00A7113B" w:rsidP="00DC5791">
      <w:pPr>
        <w:tabs>
          <w:tab w:val="left" w:pos="709"/>
          <w:tab w:val="left" w:pos="851"/>
        </w:tabs>
        <w:suppressAutoHyphens/>
        <w:spacing w:after="0" w:line="240" w:lineRule="auto"/>
        <w:ind w:firstLine="567"/>
        <w:jc w:val="both"/>
        <w:rPr>
          <w:rFonts w:ascii="Times New Roman" w:hAnsi="Times New Roman"/>
          <w:color w:val="000000"/>
          <w:spacing w:val="-3"/>
          <w:sz w:val="28"/>
          <w:szCs w:val="28"/>
        </w:rPr>
      </w:pPr>
      <w:r w:rsidRPr="00DC5791">
        <w:rPr>
          <w:rFonts w:ascii="Times New Roman" w:hAnsi="Times New Roman"/>
          <w:color w:val="000000"/>
          <w:spacing w:val="-3"/>
          <w:sz w:val="28"/>
          <w:szCs w:val="28"/>
        </w:rPr>
        <w:t>- Нормативов градостроительного проектирования Краснодарского края – приложение к постановлению ЗС Краснодарского края от 24.06.2009 г. № 1381-П;</w:t>
      </w:r>
    </w:p>
    <w:p w:rsidR="00A7113B" w:rsidRPr="00DC5791" w:rsidRDefault="00A7113B" w:rsidP="00DC5791">
      <w:pPr>
        <w:tabs>
          <w:tab w:val="left" w:pos="709"/>
          <w:tab w:val="left" w:pos="851"/>
        </w:tabs>
        <w:suppressAutoHyphens/>
        <w:spacing w:after="0" w:line="240" w:lineRule="auto"/>
        <w:ind w:firstLine="567"/>
        <w:jc w:val="both"/>
        <w:rPr>
          <w:rFonts w:ascii="Times New Roman" w:hAnsi="Times New Roman"/>
          <w:color w:val="000000"/>
          <w:spacing w:val="-3"/>
          <w:sz w:val="28"/>
          <w:szCs w:val="28"/>
        </w:rPr>
      </w:pPr>
      <w:r w:rsidRPr="00DC5791">
        <w:rPr>
          <w:rFonts w:ascii="Times New Roman" w:hAnsi="Times New Roman"/>
          <w:color w:val="000000"/>
          <w:spacing w:val="-3"/>
          <w:sz w:val="28"/>
          <w:szCs w:val="28"/>
        </w:rPr>
        <w:t>- Методических рекомендаций по разработке проектов генеральных планов поселений и городских округов, утвержденных приказом № 492 от 13.11.2010 г.;</w:t>
      </w:r>
    </w:p>
    <w:p w:rsidR="00A7113B" w:rsidRPr="00DC5791" w:rsidRDefault="00A7113B" w:rsidP="00DC5791">
      <w:pPr>
        <w:tabs>
          <w:tab w:val="left" w:pos="709"/>
          <w:tab w:val="left" w:pos="851"/>
        </w:tabs>
        <w:suppressAutoHyphens/>
        <w:spacing w:after="0" w:line="240" w:lineRule="auto"/>
        <w:ind w:firstLine="567"/>
        <w:jc w:val="both"/>
        <w:rPr>
          <w:rFonts w:ascii="Times New Roman" w:hAnsi="Times New Roman"/>
          <w:color w:val="000000"/>
          <w:spacing w:val="-3"/>
          <w:sz w:val="28"/>
          <w:szCs w:val="28"/>
        </w:rPr>
      </w:pPr>
      <w:r w:rsidRPr="00DC5791">
        <w:rPr>
          <w:rFonts w:ascii="Times New Roman" w:hAnsi="Times New Roman"/>
          <w:color w:val="000000"/>
          <w:spacing w:val="-3"/>
          <w:sz w:val="28"/>
          <w:szCs w:val="28"/>
        </w:rPr>
        <w:t>- Свода правил СП 42.13330.2011 «СНиП 2.07.01-89* Градостроительство. Планировка и застройка городских и сельских поселений» от 20.05.2011 г.;</w:t>
      </w:r>
    </w:p>
    <w:p w:rsidR="00A7113B" w:rsidRPr="00DC5791" w:rsidRDefault="00A7113B" w:rsidP="00DC5791">
      <w:pPr>
        <w:tabs>
          <w:tab w:val="left" w:pos="709"/>
          <w:tab w:val="left" w:pos="851"/>
        </w:tabs>
        <w:suppressAutoHyphens/>
        <w:spacing w:after="0" w:line="240" w:lineRule="auto"/>
        <w:ind w:firstLine="567"/>
        <w:jc w:val="both"/>
        <w:rPr>
          <w:rFonts w:ascii="Times New Roman" w:hAnsi="Times New Roman"/>
          <w:color w:val="000000"/>
          <w:spacing w:val="-3"/>
          <w:sz w:val="28"/>
          <w:szCs w:val="28"/>
        </w:rPr>
      </w:pPr>
      <w:r w:rsidRPr="00DC5791">
        <w:rPr>
          <w:rFonts w:ascii="Times New Roman" w:hAnsi="Times New Roman"/>
          <w:color w:val="000000"/>
          <w:spacing w:val="-3"/>
          <w:sz w:val="28"/>
          <w:szCs w:val="28"/>
        </w:rPr>
        <w:t xml:space="preserve">- </w:t>
      </w:r>
      <w:r w:rsidRPr="00DC5791">
        <w:rPr>
          <w:rFonts w:ascii="Times New Roman" w:hAnsi="Times New Roman"/>
          <w:sz w:val="28"/>
          <w:szCs w:val="28"/>
        </w:rPr>
        <w:t>СанПиН 2.2.1/2.1.1.1200-03;</w:t>
      </w:r>
      <w:r w:rsidRPr="00DC5791">
        <w:rPr>
          <w:rFonts w:ascii="Times New Roman" w:hAnsi="Times New Roman"/>
          <w:color w:val="000000"/>
          <w:spacing w:val="-3"/>
          <w:sz w:val="28"/>
          <w:szCs w:val="28"/>
        </w:rPr>
        <w:t xml:space="preserve"> </w:t>
      </w:r>
    </w:p>
    <w:p w:rsidR="00A7113B" w:rsidRPr="00DC5791" w:rsidRDefault="00A7113B" w:rsidP="00DC5791">
      <w:pPr>
        <w:tabs>
          <w:tab w:val="left" w:pos="709"/>
          <w:tab w:val="left" w:pos="851"/>
        </w:tabs>
        <w:suppressAutoHyphens/>
        <w:spacing w:after="0" w:line="240" w:lineRule="auto"/>
        <w:ind w:firstLine="567"/>
        <w:jc w:val="both"/>
        <w:rPr>
          <w:rFonts w:ascii="Times New Roman" w:hAnsi="Times New Roman"/>
          <w:color w:val="000000"/>
          <w:spacing w:val="-3"/>
          <w:sz w:val="28"/>
          <w:szCs w:val="28"/>
        </w:rPr>
      </w:pPr>
      <w:r w:rsidRPr="00DC5791">
        <w:rPr>
          <w:rFonts w:ascii="Times New Roman" w:hAnsi="Times New Roman"/>
          <w:color w:val="000000"/>
          <w:spacing w:val="-3"/>
          <w:sz w:val="28"/>
          <w:szCs w:val="28"/>
        </w:rPr>
        <w:t>- противопожарных и других норм проектирования;</w:t>
      </w:r>
    </w:p>
    <w:p w:rsidR="00A7113B" w:rsidRPr="00DC5791" w:rsidRDefault="00A7113B" w:rsidP="00DC5791">
      <w:pPr>
        <w:tabs>
          <w:tab w:val="left" w:pos="709"/>
          <w:tab w:val="left" w:pos="851"/>
        </w:tabs>
        <w:suppressAutoHyphens/>
        <w:spacing w:after="0" w:line="240" w:lineRule="auto"/>
        <w:ind w:firstLine="567"/>
        <w:jc w:val="both"/>
        <w:rPr>
          <w:rFonts w:ascii="Times New Roman" w:hAnsi="Times New Roman"/>
          <w:color w:val="000000"/>
          <w:spacing w:val="-3"/>
          <w:sz w:val="28"/>
          <w:szCs w:val="28"/>
        </w:rPr>
      </w:pPr>
      <w:r w:rsidRPr="00DC5791">
        <w:rPr>
          <w:rFonts w:ascii="Times New Roman" w:hAnsi="Times New Roman"/>
          <w:sz w:val="28"/>
          <w:szCs w:val="28"/>
        </w:rPr>
        <w:t>- Федеральных законов и Законов Краснодарского края.</w:t>
      </w:r>
      <w:r w:rsidRPr="00DC5791">
        <w:rPr>
          <w:rFonts w:ascii="Times New Roman" w:hAnsi="Times New Roman"/>
          <w:color w:val="000000"/>
          <w:spacing w:val="-3"/>
          <w:sz w:val="28"/>
          <w:szCs w:val="28"/>
        </w:rPr>
        <w:t xml:space="preserve"> </w:t>
      </w:r>
    </w:p>
    <w:p w:rsidR="00A7113B" w:rsidRPr="00DC5791" w:rsidRDefault="00A7113B" w:rsidP="00DC5791">
      <w:pPr>
        <w:shd w:val="clear" w:color="auto" w:fill="FFFFFF"/>
        <w:suppressAutoHyphens/>
        <w:spacing w:after="0" w:line="240" w:lineRule="auto"/>
        <w:ind w:firstLine="709"/>
        <w:jc w:val="both"/>
        <w:rPr>
          <w:rFonts w:ascii="Times New Roman" w:hAnsi="Times New Roman"/>
          <w:bCs/>
          <w:spacing w:val="-1"/>
          <w:sz w:val="28"/>
          <w:szCs w:val="28"/>
        </w:rPr>
      </w:pPr>
      <w:r w:rsidRPr="00DC5791">
        <w:rPr>
          <w:rFonts w:ascii="Times New Roman" w:hAnsi="Times New Roman"/>
          <w:bCs/>
          <w:spacing w:val="-1"/>
          <w:sz w:val="28"/>
          <w:szCs w:val="28"/>
        </w:rPr>
        <w:t>В разработке генплана принимали участие:</w:t>
      </w:r>
    </w:p>
    <w:p w:rsidR="00A7113B" w:rsidRPr="00DC5791" w:rsidRDefault="00A7113B" w:rsidP="00DC5791">
      <w:pPr>
        <w:shd w:val="clear" w:color="auto" w:fill="FFFFFF"/>
        <w:suppressAutoHyphens/>
        <w:spacing w:after="0" w:line="240" w:lineRule="auto"/>
        <w:ind w:firstLine="567"/>
        <w:jc w:val="both"/>
        <w:rPr>
          <w:rFonts w:ascii="Times New Roman" w:hAnsi="Times New Roman"/>
          <w:bCs/>
          <w:spacing w:val="-1"/>
          <w:sz w:val="28"/>
          <w:szCs w:val="28"/>
        </w:rPr>
      </w:pPr>
      <w:r w:rsidRPr="00DC5791">
        <w:rPr>
          <w:rFonts w:ascii="Times New Roman" w:hAnsi="Times New Roman"/>
          <w:bCs/>
          <w:spacing w:val="-1"/>
          <w:sz w:val="28"/>
          <w:szCs w:val="28"/>
        </w:rPr>
        <w:t>- администрация  Новокубанского  района  и  Новокубанского</w:t>
      </w:r>
      <w:r w:rsidRPr="00DC5791">
        <w:rPr>
          <w:rFonts w:ascii="Times New Roman" w:hAnsi="Times New Roman"/>
          <w:sz w:val="28"/>
          <w:szCs w:val="28"/>
        </w:rPr>
        <w:t xml:space="preserve">  городского</w:t>
      </w:r>
      <w:r w:rsidRPr="00DC5791">
        <w:rPr>
          <w:rFonts w:ascii="Times New Roman" w:hAnsi="Times New Roman"/>
          <w:bCs/>
          <w:spacing w:val="-1"/>
          <w:sz w:val="28"/>
          <w:szCs w:val="28"/>
        </w:rPr>
        <w:t xml:space="preserve">  поселения;</w:t>
      </w:r>
    </w:p>
    <w:p w:rsidR="00A7113B" w:rsidRPr="00DC5791" w:rsidRDefault="00A7113B" w:rsidP="00DC5791">
      <w:pPr>
        <w:shd w:val="clear" w:color="auto" w:fill="FFFFFF"/>
        <w:suppressAutoHyphens/>
        <w:spacing w:after="0" w:line="240" w:lineRule="auto"/>
        <w:ind w:firstLine="567"/>
        <w:jc w:val="both"/>
        <w:rPr>
          <w:rFonts w:ascii="Times New Roman" w:hAnsi="Times New Roman"/>
          <w:bCs/>
          <w:spacing w:val="-1"/>
          <w:sz w:val="28"/>
          <w:szCs w:val="28"/>
        </w:rPr>
      </w:pPr>
      <w:r w:rsidRPr="00DC5791">
        <w:rPr>
          <w:rFonts w:ascii="Times New Roman" w:hAnsi="Times New Roman"/>
          <w:bCs/>
          <w:spacing w:val="-1"/>
          <w:sz w:val="28"/>
          <w:szCs w:val="28"/>
        </w:rPr>
        <w:t>- управление по архитектуре и градостроительству Новокубанского района;</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Для непосредственного осуществления строительства необходима разработка проектов планировки, проектов застройки отдельных кварталов, рабочих проектов отдельных объектов с проведением комплекса необходимых инженерно-геодезических и инженерно-геологических изысканий</w:t>
      </w:r>
    </w:p>
    <w:p w:rsidR="00A7113B" w:rsidRPr="00DC5791" w:rsidRDefault="00A7113B" w:rsidP="00DC5791">
      <w:pPr>
        <w:suppressAutoHyphens/>
        <w:spacing w:after="0" w:line="240" w:lineRule="auto"/>
        <w:ind w:right="141"/>
        <w:jc w:val="center"/>
        <w:rPr>
          <w:rFonts w:ascii="Times New Roman" w:hAnsi="Times New Roman"/>
          <w:b/>
          <w:sz w:val="28"/>
          <w:szCs w:val="56"/>
        </w:rPr>
      </w:pPr>
      <w:r w:rsidRPr="00DC5791">
        <w:rPr>
          <w:rFonts w:ascii="Times New Roman" w:hAnsi="Times New Roman"/>
          <w:b/>
          <w:sz w:val="28"/>
          <w:szCs w:val="56"/>
        </w:rPr>
        <w:t>Положение</w:t>
      </w:r>
    </w:p>
    <w:p w:rsidR="00A7113B" w:rsidRPr="00DC5791" w:rsidRDefault="00A7113B" w:rsidP="00DC5791">
      <w:pPr>
        <w:suppressAutoHyphens/>
        <w:spacing w:after="0" w:line="240" w:lineRule="auto"/>
        <w:ind w:right="141" w:firstLine="851"/>
        <w:rPr>
          <w:rFonts w:ascii="Times New Roman" w:hAnsi="Times New Roman"/>
          <w:b/>
          <w:sz w:val="28"/>
          <w:szCs w:val="56"/>
        </w:rPr>
      </w:pPr>
    </w:p>
    <w:p w:rsidR="00A7113B" w:rsidRPr="00DC5791" w:rsidRDefault="00A7113B" w:rsidP="00DC5791">
      <w:pPr>
        <w:suppressAutoHyphens/>
        <w:spacing w:after="0" w:line="240" w:lineRule="auto"/>
        <w:ind w:firstLine="567"/>
        <w:rPr>
          <w:rFonts w:ascii="Times New Roman" w:hAnsi="Times New Roman"/>
          <w:b/>
          <w:sz w:val="28"/>
          <w:szCs w:val="56"/>
        </w:rPr>
      </w:pPr>
      <w:r w:rsidRPr="00DC5791">
        <w:rPr>
          <w:rFonts w:ascii="Times New Roman" w:hAnsi="Times New Roman"/>
          <w:b/>
          <w:sz w:val="28"/>
          <w:szCs w:val="56"/>
        </w:rPr>
        <w:t>о территориальном планировании</w:t>
      </w:r>
    </w:p>
    <w:p w:rsidR="00A7113B" w:rsidRPr="00DC5791" w:rsidRDefault="00A7113B" w:rsidP="00DC5791">
      <w:pPr>
        <w:suppressAutoHyphens/>
        <w:spacing w:after="0" w:line="240" w:lineRule="auto"/>
        <w:ind w:right="141"/>
        <w:jc w:val="center"/>
        <w:rPr>
          <w:rFonts w:ascii="Times New Roman" w:hAnsi="Times New Roman"/>
          <w:b/>
          <w:sz w:val="28"/>
          <w:szCs w:val="52"/>
        </w:rPr>
      </w:pPr>
    </w:p>
    <w:p w:rsidR="00A7113B" w:rsidRPr="00DC5791" w:rsidRDefault="00A7113B" w:rsidP="00DC5791">
      <w:pPr>
        <w:suppressAutoHyphens/>
        <w:spacing w:after="0" w:line="240" w:lineRule="auto"/>
        <w:ind w:firstLine="142"/>
        <w:jc w:val="center"/>
        <w:rPr>
          <w:rFonts w:ascii="Times New Roman" w:eastAsia="Arial Unicode MS" w:hAnsi="Times New Roman"/>
          <w:b/>
          <w:bCs/>
          <w:sz w:val="28"/>
          <w:szCs w:val="28"/>
        </w:rPr>
      </w:pPr>
      <w:r w:rsidRPr="00DC5791">
        <w:rPr>
          <w:rFonts w:ascii="Times New Roman" w:hAnsi="Times New Roman"/>
          <w:b/>
          <w:sz w:val="28"/>
          <w:szCs w:val="28"/>
        </w:rPr>
        <w:t xml:space="preserve">1. </w:t>
      </w:r>
      <w:r w:rsidRPr="00DC5791">
        <w:rPr>
          <w:rFonts w:ascii="Times New Roman" w:eastAsia="Arial Unicode MS" w:hAnsi="Times New Roman"/>
          <w:b/>
          <w:bCs/>
          <w:sz w:val="28"/>
          <w:szCs w:val="28"/>
        </w:rPr>
        <w:t>Цели и задачи территориального планирования</w:t>
      </w:r>
    </w:p>
    <w:p w:rsidR="00A7113B" w:rsidRPr="00DC5791" w:rsidRDefault="00A7113B" w:rsidP="00DC5791">
      <w:pPr>
        <w:suppressAutoHyphens/>
        <w:spacing w:after="0" w:line="240" w:lineRule="auto"/>
        <w:ind w:firstLine="142"/>
        <w:rPr>
          <w:rFonts w:ascii="Times New Roman" w:hAnsi="Times New Roman"/>
          <w:sz w:val="28"/>
          <w:szCs w:val="28"/>
        </w:rPr>
      </w:pPr>
    </w:p>
    <w:p w:rsidR="00A7113B" w:rsidRPr="00DC5791" w:rsidRDefault="00A7113B" w:rsidP="00DC5791">
      <w:pPr>
        <w:suppressAutoHyphens/>
        <w:spacing w:after="0" w:line="240" w:lineRule="auto"/>
        <w:ind w:firstLine="142"/>
        <w:jc w:val="center"/>
        <w:rPr>
          <w:rFonts w:ascii="Times New Roman" w:eastAsia="Arial Unicode MS" w:hAnsi="Times New Roman"/>
          <w:b/>
          <w:bCs/>
          <w:sz w:val="28"/>
          <w:szCs w:val="28"/>
        </w:rPr>
      </w:pPr>
      <w:r w:rsidRPr="00DC5791">
        <w:rPr>
          <w:rFonts w:ascii="Times New Roman" w:eastAsia="Arial Unicode MS" w:hAnsi="Times New Roman"/>
          <w:b/>
          <w:bCs/>
          <w:sz w:val="28"/>
          <w:szCs w:val="28"/>
        </w:rPr>
        <w:t>1.1. Цели территориального планирования</w:t>
      </w:r>
    </w:p>
    <w:p w:rsidR="00A7113B" w:rsidRPr="00DC5791" w:rsidRDefault="00A7113B" w:rsidP="00DC5791">
      <w:pPr>
        <w:suppressAutoHyphens/>
        <w:spacing w:after="0" w:line="240" w:lineRule="auto"/>
        <w:jc w:val="center"/>
        <w:rPr>
          <w:rFonts w:ascii="Times New Roman" w:eastAsia="Arial Unicode MS" w:hAnsi="Times New Roman"/>
          <w:b/>
          <w:bCs/>
          <w:sz w:val="28"/>
          <w:szCs w:val="28"/>
        </w:rPr>
      </w:pP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Цели и задачи территориального планирования строго ориентированы на максимально эффективное использование всех ресурсов, повышение качества жизни, уровня предоставляемых населению социальных благ и повышения рейтинга территории среди субъектов Российской Федерации.</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Стратегия территориального развития, в том числе градостроительная, имеет целеполагающий характер, выражающийся в эко</w:t>
      </w:r>
      <w:r w:rsidRPr="00DC5791">
        <w:rPr>
          <w:rFonts w:ascii="Times New Roman" w:hAnsi="Times New Roman"/>
          <w:spacing w:val="1"/>
          <w:sz w:val="28"/>
          <w:szCs w:val="28"/>
        </w:rPr>
        <w:t>номической,</w:t>
      </w:r>
      <w:r w:rsidRPr="00DC5791">
        <w:rPr>
          <w:rFonts w:ascii="Times New Roman" w:hAnsi="Times New Roman"/>
          <w:sz w:val="28"/>
          <w:szCs w:val="28"/>
        </w:rPr>
        <w:t xml:space="preserve"> социальной, средовой и природопользовательной составляющей:</w:t>
      </w:r>
    </w:p>
    <w:p w:rsidR="00A7113B" w:rsidRPr="00DC5791" w:rsidRDefault="00A7113B" w:rsidP="00DC5791">
      <w:pPr>
        <w:suppressAutoHyphens/>
        <w:spacing w:after="0" w:line="240" w:lineRule="auto"/>
        <w:ind w:left="709"/>
        <w:rPr>
          <w:rFonts w:ascii="Times New Roman" w:hAnsi="Times New Roman"/>
          <w:sz w:val="28"/>
          <w:szCs w:val="28"/>
        </w:rPr>
      </w:pPr>
      <w:r w:rsidRPr="00DC5791">
        <w:rPr>
          <w:rFonts w:ascii="Times New Roman" w:hAnsi="Times New Roman"/>
          <w:sz w:val="28"/>
          <w:szCs w:val="28"/>
          <w:u w:val="single"/>
        </w:rPr>
        <w:lastRenderedPageBreak/>
        <w:t>Экономическая цель</w:t>
      </w:r>
      <w:r w:rsidRPr="00DC5791">
        <w:rPr>
          <w:rFonts w:ascii="Times New Roman" w:hAnsi="Times New Roman"/>
          <w:sz w:val="28"/>
          <w:szCs w:val="28"/>
        </w:rPr>
        <w:t xml:space="preserve"> достигается решением следующих задач:</w:t>
      </w:r>
    </w:p>
    <w:p w:rsidR="00A7113B" w:rsidRPr="00DC5791" w:rsidRDefault="00A7113B" w:rsidP="00DC5791">
      <w:pPr>
        <w:widowControl w:val="0"/>
        <w:shd w:val="clear" w:color="auto" w:fill="FFFFFF"/>
        <w:suppressAutoHyphens/>
        <w:autoSpaceDE w:val="0"/>
        <w:spacing w:after="0" w:line="240" w:lineRule="auto"/>
        <w:ind w:left="709"/>
        <w:jc w:val="both"/>
        <w:rPr>
          <w:rFonts w:ascii="Times New Roman" w:hAnsi="Times New Roman"/>
          <w:sz w:val="28"/>
          <w:szCs w:val="28"/>
        </w:rPr>
      </w:pPr>
      <w:r w:rsidRPr="00DC5791">
        <w:rPr>
          <w:rFonts w:ascii="Times New Roman" w:hAnsi="Times New Roman"/>
          <w:sz w:val="28"/>
          <w:szCs w:val="28"/>
        </w:rPr>
        <w:t>- усиление</w:t>
      </w:r>
      <w:r w:rsidRPr="00DC5791">
        <w:rPr>
          <w:rFonts w:ascii="Times New Roman" w:hAnsi="Times New Roman"/>
          <w:spacing w:val="2"/>
          <w:sz w:val="28"/>
          <w:szCs w:val="28"/>
        </w:rPr>
        <w:t>м</w:t>
      </w:r>
      <w:r w:rsidRPr="00DC5791">
        <w:rPr>
          <w:rFonts w:ascii="Times New Roman" w:hAnsi="Times New Roman"/>
          <w:sz w:val="28"/>
          <w:szCs w:val="28"/>
        </w:rPr>
        <w:t xml:space="preserve"> инновационной составляющей экономики;</w:t>
      </w:r>
    </w:p>
    <w:p w:rsidR="00A7113B" w:rsidRPr="00DC5791" w:rsidRDefault="00A7113B" w:rsidP="00DC5791">
      <w:pPr>
        <w:widowControl w:val="0"/>
        <w:shd w:val="clear" w:color="auto" w:fill="FFFFFF"/>
        <w:tabs>
          <w:tab w:val="left" w:pos="709"/>
        </w:tabs>
        <w:suppressAutoHyphens/>
        <w:autoSpaceDE w:val="0"/>
        <w:spacing w:after="0" w:line="240" w:lineRule="auto"/>
        <w:ind w:firstLine="709"/>
        <w:jc w:val="both"/>
        <w:rPr>
          <w:rFonts w:ascii="Times New Roman" w:hAnsi="Times New Roman"/>
          <w:sz w:val="28"/>
          <w:szCs w:val="28"/>
        </w:rPr>
      </w:pPr>
      <w:r w:rsidRPr="00DC5791">
        <w:rPr>
          <w:rFonts w:ascii="Times New Roman" w:hAnsi="Times New Roman"/>
          <w:sz w:val="28"/>
          <w:szCs w:val="28"/>
        </w:rPr>
        <w:t>- модернизаци</w:t>
      </w:r>
      <w:r w:rsidRPr="00DC5791">
        <w:rPr>
          <w:rFonts w:ascii="Times New Roman" w:hAnsi="Times New Roman"/>
          <w:spacing w:val="2"/>
          <w:sz w:val="28"/>
          <w:szCs w:val="28"/>
        </w:rPr>
        <w:t>ей</w:t>
      </w:r>
      <w:r w:rsidRPr="00DC5791">
        <w:rPr>
          <w:rFonts w:ascii="Times New Roman" w:hAnsi="Times New Roman"/>
          <w:sz w:val="28"/>
          <w:szCs w:val="28"/>
        </w:rPr>
        <w:t xml:space="preserve"> производства;</w:t>
      </w:r>
    </w:p>
    <w:p w:rsidR="00A7113B" w:rsidRPr="00DC5791" w:rsidRDefault="00A7113B" w:rsidP="00DC5791">
      <w:pPr>
        <w:widowControl w:val="0"/>
        <w:shd w:val="clear" w:color="auto" w:fill="FFFFFF"/>
        <w:suppressAutoHyphens/>
        <w:autoSpaceDE w:val="0"/>
        <w:spacing w:after="0" w:line="240" w:lineRule="auto"/>
        <w:ind w:firstLine="709"/>
        <w:jc w:val="both"/>
        <w:rPr>
          <w:rFonts w:ascii="Times New Roman" w:hAnsi="Times New Roman"/>
          <w:sz w:val="28"/>
          <w:szCs w:val="28"/>
        </w:rPr>
      </w:pPr>
      <w:r w:rsidRPr="00DC5791">
        <w:rPr>
          <w:rFonts w:ascii="Times New Roman" w:hAnsi="Times New Roman"/>
          <w:sz w:val="28"/>
          <w:szCs w:val="28"/>
        </w:rPr>
        <w:t>- углубление</w:t>
      </w:r>
      <w:r w:rsidRPr="00DC5791">
        <w:rPr>
          <w:rFonts w:ascii="Times New Roman" w:hAnsi="Times New Roman"/>
          <w:spacing w:val="4"/>
          <w:sz w:val="28"/>
          <w:szCs w:val="28"/>
        </w:rPr>
        <w:t>м</w:t>
      </w:r>
      <w:r w:rsidRPr="00DC5791">
        <w:rPr>
          <w:rFonts w:ascii="Times New Roman" w:hAnsi="Times New Roman"/>
          <w:sz w:val="28"/>
          <w:szCs w:val="28"/>
        </w:rPr>
        <w:t xml:space="preserve"> специализации (профиля) экономики регионов в общественно-территориальном и международном разделении труда; совершенствовани</w:t>
      </w:r>
      <w:r w:rsidRPr="00DC5791">
        <w:rPr>
          <w:rFonts w:ascii="Times New Roman" w:hAnsi="Times New Roman"/>
          <w:spacing w:val="1"/>
          <w:sz w:val="28"/>
          <w:szCs w:val="28"/>
        </w:rPr>
        <w:t>ем</w:t>
      </w:r>
      <w:r w:rsidRPr="00DC5791">
        <w:rPr>
          <w:rFonts w:ascii="Times New Roman" w:hAnsi="Times New Roman"/>
          <w:sz w:val="28"/>
          <w:szCs w:val="28"/>
        </w:rPr>
        <w:t xml:space="preserve"> отраслевой структуры экономики;</w:t>
      </w:r>
    </w:p>
    <w:p w:rsidR="00A7113B" w:rsidRPr="00DC5791" w:rsidRDefault="00A7113B" w:rsidP="00DC5791">
      <w:pPr>
        <w:widowControl w:val="0"/>
        <w:shd w:val="clear" w:color="auto" w:fill="FFFFFF"/>
        <w:suppressAutoHyphens/>
        <w:autoSpaceDE w:val="0"/>
        <w:spacing w:after="0" w:line="240" w:lineRule="auto"/>
        <w:ind w:left="709"/>
        <w:jc w:val="both"/>
        <w:rPr>
          <w:rFonts w:ascii="Times New Roman" w:hAnsi="Times New Roman"/>
          <w:sz w:val="28"/>
          <w:szCs w:val="28"/>
        </w:rPr>
      </w:pPr>
      <w:r w:rsidRPr="00DC5791">
        <w:rPr>
          <w:rFonts w:ascii="Times New Roman" w:hAnsi="Times New Roman"/>
          <w:sz w:val="28"/>
          <w:szCs w:val="28"/>
        </w:rPr>
        <w:t>- обеспечение</w:t>
      </w:r>
      <w:r w:rsidRPr="00DC5791">
        <w:rPr>
          <w:rFonts w:ascii="Times New Roman" w:hAnsi="Times New Roman"/>
          <w:spacing w:val="1"/>
          <w:sz w:val="28"/>
          <w:szCs w:val="28"/>
        </w:rPr>
        <w:t>м</w:t>
      </w:r>
      <w:r w:rsidRPr="00DC5791">
        <w:rPr>
          <w:rFonts w:ascii="Times New Roman" w:hAnsi="Times New Roman"/>
          <w:sz w:val="28"/>
          <w:szCs w:val="28"/>
        </w:rPr>
        <w:t xml:space="preserve"> комплексного развития производства и социальной сферы;</w:t>
      </w:r>
    </w:p>
    <w:p w:rsidR="00A7113B" w:rsidRPr="00DC5791" w:rsidRDefault="00A7113B" w:rsidP="00DC5791">
      <w:pPr>
        <w:widowControl w:val="0"/>
        <w:shd w:val="clear" w:color="auto" w:fill="FFFFFF"/>
        <w:suppressAutoHyphens/>
        <w:autoSpaceDE w:val="0"/>
        <w:spacing w:after="0" w:line="240" w:lineRule="auto"/>
        <w:ind w:firstLine="709"/>
        <w:jc w:val="both"/>
        <w:rPr>
          <w:rFonts w:ascii="Times New Roman" w:hAnsi="Times New Roman"/>
          <w:sz w:val="28"/>
          <w:szCs w:val="28"/>
        </w:rPr>
      </w:pPr>
      <w:r w:rsidRPr="00DC5791">
        <w:rPr>
          <w:rFonts w:ascii="Times New Roman" w:hAnsi="Times New Roman"/>
          <w:sz w:val="28"/>
          <w:szCs w:val="28"/>
        </w:rPr>
        <w:t>- улучшение</w:t>
      </w:r>
      <w:r w:rsidRPr="00DC5791">
        <w:rPr>
          <w:rFonts w:ascii="Times New Roman" w:hAnsi="Times New Roman"/>
          <w:spacing w:val="3"/>
          <w:sz w:val="28"/>
          <w:szCs w:val="28"/>
        </w:rPr>
        <w:t>м</w:t>
      </w:r>
      <w:r w:rsidRPr="00DC5791">
        <w:rPr>
          <w:rFonts w:ascii="Times New Roman" w:hAnsi="Times New Roman"/>
          <w:sz w:val="28"/>
          <w:szCs w:val="28"/>
        </w:rPr>
        <w:t xml:space="preserve"> использования трудовых, земельных, водных и других      ресурсов.</w:t>
      </w:r>
    </w:p>
    <w:p w:rsidR="00A7113B" w:rsidRPr="00DC5791" w:rsidRDefault="00A7113B" w:rsidP="00DC5791">
      <w:pPr>
        <w:suppressAutoHyphens/>
        <w:spacing w:after="0" w:line="240" w:lineRule="auto"/>
        <w:jc w:val="both"/>
        <w:rPr>
          <w:rFonts w:ascii="Times New Roman" w:hAnsi="Times New Roman"/>
          <w:sz w:val="28"/>
          <w:szCs w:val="28"/>
        </w:rPr>
      </w:pPr>
      <w:r w:rsidRPr="00DC5791">
        <w:rPr>
          <w:rFonts w:ascii="Times New Roman" w:hAnsi="Times New Roman"/>
          <w:spacing w:val="2"/>
          <w:sz w:val="28"/>
          <w:szCs w:val="28"/>
        </w:rPr>
        <w:tab/>
      </w:r>
      <w:r w:rsidRPr="00DC5791">
        <w:rPr>
          <w:rFonts w:ascii="Times New Roman" w:hAnsi="Times New Roman"/>
          <w:spacing w:val="2"/>
          <w:sz w:val="28"/>
          <w:szCs w:val="28"/>
          <w:u w:val="single"/>
        </w:rPr>
        <w:t>Стратегическая социальная цель</w:t>
      </w:r>
      <w:r w:rsidRPr="00DC5791">
        <w:rPr>
          <w:rFonts w:ascii="Times New Roman" w:hAnsi="Times New Roman"/>
          <w:sz w:val="28"/>
          <w:szCs w:val="28"/>
        </w:rPr>
        <w:t xml:space="preserve"> заключается в развитии человеческого потенциала, обеспечении конституционных социальных прав и гарантий с использованием социальных стандартов и норм. Это является необходимым условием инновационного роста экономики, прекращения депопуляции населения и стимулирования его расширенного воспроизводства.</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pacing w:val="-4"/>
          <w:sz w:val="28"/>
          <w:szCs w:val="28"/>
        </w:rPr>
        <w:tab/>
      </w:r>
      <w:r w:rsidRPr="00DC5791">
        <w:rPr>
          <w:rFonts w:ascii="Times New Roman" w:hAnsi="Times New Roman"/>
          <w:spacing w:val="-4"/>
          <w:sz w:val="28"/>
          <w:szCs w:val="28"/>
          <w:u w:val="single"/>
        </w:rPr>
        <w:t>Стратегическая цель формирования среды обитания</w:t>
      </w:r>
      <w:r w:rsidRPr="00DC5791">
        <w:rPr>
          <w:rFonts w:ascii="Times New Roman" w:hAnsi="Times New Roman"/>
          <w:spacing w:val="-4"/>
          <w:sz w:val="28"/>
          <w:szCs w:val="28"/>
        </w:rPr>
        <w:t xml:space="preserve"> связана с улучшением застройки и планировки населенных пунктов и поселений, рациональной прокладкой коммуникаций и инфраструктурным обустройством дорог, охраной и улучшением окружающей среды, в том числе градостроительными средствами (снижением загрязнения воздуха, воды и почвы, шумового, электромагнитного и радиационного «загрязнения») сохранением и регенерацией населенных пунктов, памятников архитектуры и ценных природных образований, улучшением архитектуры сооружений, созданием градостроительных ансамблей, повышением</w:t>
      </w:r>
    </w:p>
    <w:p w:rsidR="00A7113B" w:rsidRPr="00DC5791" w:rsidRDefault="00A7113B" w:rsidP="00DC5791">
      <w:pPr>
        <w:suppressAutoHyphens/>
        <w:spacing w:after="0" w:line="240" w:lineRule="auto"/>
        <w:jc w:val="both"/>
        <w:rPr>
          <w:rFonts w:ascii="Times New Roman" w:hAnsi="Times New Roman"/>
          <w:spacing w:val="-4"/>
          <w:sz w:val="28"/>
          <w:szCs w:val="28"/>
        </w:rPr>
      </w:pPr>
      <w:r w:rsidRPr="00DC5791">
        <w:rPr>
          <w:rFonts w:ascii="Times New Roman" w:hAnsi="Times New Roman"/>
          <w:spacing w:val="-4"/>
          <w:sz w:val="28"/>
          <w:szCs w:val="28"/>
        </w:rPr>
        <w:t>уровня благоустройства (озеленение, обводнение, вертикальная планировка, улучшение ландшафтной архитектуры и малых архитектурных форм), инженерной защитой поселений и коммуникаций от опасных природных и природно-техногенных процессов.</w:t>
      </w:r>
    </w:p>
    <w:p w:rsidR="00A7113B" w:rsidRPr="00DC5791" w:rsidRDefault="00A7113B" w:rsidP="00DC5791">
      <w:pPr>
        <w:suppressAutoHyphens/>
        <w:spacing w:after="0" w:line="240" w:lineRule="auto"/>
        <w:jc w:val="both"/>
        <w:rPr>
          <w:rFonts w:ascii="Times New Roman" w:hAnsi="Times New Roman"/>
          <w:spacing w:val="-4"/>
          <w:sz w:val="28"/>
          <w:szCs w:val="28"/>
        </w:rPr>
      </w:pPr>
      <w:r w:rsidRPr="00DC5791">
        <w:rPr>
          <w:rFonts w:ascii="Times New Roman" w:hAnsi="Times New Roman"/>
          <w:spacing w:val="-4"/>
          <w:sz w:val="28"/>
          <w:szCs w:val="28"/>
        </w:rPr>
        <w:tab/>
      </w:r>
      <w:r w:rsidRPr="00DC5791">
        <w:rPr>
          <w:rFonts w:ascii="Times New Roman" w:hAnsi="Times New Roman"/>
          <w:spacing w:val="-4"/>
          <w:sz w:val="28"/>
          <w:szCs w:val="28"/>
          <w:u w:val="single"/>
        </w:rPr>
        <w:t>Стратегическая цель природопользования</w:t>
      </w:r>
      <w:r w:rsidRPr="00DC5791">
        <w:rPr>
          <w:rFonts w:ascii="Times New Roman" w:hAnsi="Times New Roman"/>
          <w:spacing w:val="-4"/>
          <w:sz w:val="28"/>
          <w:szCs w:val="28"/>
        </w:rPr>
        <w:t xml:space="preserve"> достигается рационализацией и комплексным использованием земельных, водных, лесных и минерально-сырьевых ресурсов. Земельный и водный факторы, в условиях возрастающей их дефицитности, выдвинулись важнейшими естественными ограничениями социально-экономического развития; природное окружение населенных пунктов становится решающим для рекреации его населения; без этого уже нельзя обеспечить воспроизводство рабочей силы и здоровье жителей урбанизированных районов.</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Основными целями территориального планирования при разработке генерального плана Новокубанского городского поселения являются:</w:t>
      </w:r>
    </w:p>
    <w:p w:rsidR="00A7113B" w:rsidRPr="00DC5791" w:rsidRDefault="00A7113B" w:rsidP="00DC5791">
      <w:pPr>
        <w:widowControl w:val="0"/>
        <w:numPr>
          <w:ilvl w:val="1"/>
          <w:numId w:val="3"/>
        </w:numPr>
        <w:suppressAutoHyphens/>
        <w:spacing w:after="0" w:line="240" w:lineRule="auto"/>
        <w:ind w:left="313"/>
        <w:jc w:val="both"/>
        <w:rPr>
          <w:rFonts w:ascii="Times New Roman" w:hAnsi="Times New Roman"/>
          <w:sz w:val="28"/>
          <w:szCs w:val="28"/>
        </w:rPr>
      </w:pPr>
      <w:r w:rsidRPr="00DC5791">
        <w:rPr>
          <w:rFonts w:ascii="Times New Roman" w:hAnsi="Times New Roman"/>
          <w:sz w:val="28"/>
          <w:szCs w:val="28"/>
        </w:rPr>
        <w:t>обеспечение средствами территориального планирования целостности планировочного образования;</w:t>
      </w:r>
    </w:p>
    <w:p w:rsidR="00A7113B" w:rsidRPr="00DC5791" w:rsidRDefault="00A7113B" w:rsidP="00DC5791">
      <w:pPr>
        <w:widowControl w:val="0"/>
        <w:numPr>
          <w:ilvl w:val="1"/>
          <w:numId w:val="3"/>
        </w:numPr>
        <w:suppressAutoHyphens/>
        <w:spacing w:after="0" w:line="240" w:lineRule="auto"/>
        <w:ind w:left="313"/>
        <w:jc w:val="both"/>
        <w:rPr>
          <w:rFonts w:ascii="Times New Roman" w:hAnsi="Times New Roman"/>
          <w:sz w:val="28"/>
          <w:szCs w:val="28"/>
        </w:rPr>
      </w:pPr>
      <w:r w:rsidRPr="00DC5791">
        <w:rPr>
          <w:rFonts w:ascii="Times New Roman" w:hAnsi="Times New Roman"/>
          <w:sz w:val="28"/>
          <w:szCs w:val="28"/>
        </w:rPr>
        <w:t xml:space="preserve">выработка рациональных решений по функциональному зонированию территории и создание условий для проведения градостроительного зонирования, содействующего максимальному раскрытию социально-экономического и рекреационного потенциала территории с учетом </w:t>
      </w:r>
      <w:r w:rsidRPr="00DC5791">
        <w:rPr>
          <w:rFonts w:ascii="Times New Roman" w:hAnsi="Times New Roman"/>
          <w:sz w:val="28"/>
          <w:szCs w:val="28"/>
        </w:rPr>
        <w:lastRenderedPageBreak/>
        <w:t>опережающего развития инженерной и транспортной инфраструктур;</w:t>
      </w:r>
    </w:p>
    <w:p w:rsidR="00A7113B" w:rsidRPr="00DC5791" w:rsidRDefault="00A7113B" w:rsidP="00DC5791">
      <w:pPr>
        <w:widowControl w:val="0"/>
        <w:numPr>
          <w:ilvl w:val="1"/>
          <w:numId w:val="3"/>
        </w:numPr>
        <w:suppressAutoHyphens/>
        <w:spacing w:after="0" w:line="240" w:lineRule="auto"/>
        <w:ind w:left="313"/>
        <w:jc w:val="both"/>
        <w:rPr>
          <w:rFonts w:ascii="Times New Roman" w:hAnsi="Times New Roman"/>
          <w:sz w:val="28"/>
          <w:szCs w:val="28"/>
        </w:rPr>
      </w:pPr>
      <w:r w:rsidRPr="00DC5791">
        <w:rPr>
          <w:rFonts w:ascii="Times New Roman" w:hAnsi="Times New Roman"/>
          <w:sz w:val="28"/>
          <w:szCs w:val="28"/>
        </w:rPr>
        <w:t xml:space="preserve">определение необходимых исходных условий развития хозяйственной  деятельности за счет совершенствования организации территорий, занимаемых главными конкурентоспособными видами использования, способными привлечь инвестиции для своего развития. </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Решения генерального плана основываются на следующих принципах:</w:t>
      </w:r>
    </w:p>
    <w:p w:rsidR="00A7113B" w:rsidRPr="00DC5791" w:rsidRDefault="00A7113B" w:rsidP="00DC5791">
      <w:pPr>
        <w:widowControl w:val="0"/>
        <w:numPr>
          <w:ilvl w:val="1"/>
          <w:numId w:val="2"/>
        </w:numPr>
        <w:suppressAutoHyphens/>
        <w:spacing w:after="0" w:line="240" w:lineRule="auto"/>
        <w:ind w:left="171"/>
        <w:jc w:val="both"/>
        <w:rPr>
          <w:rFonts w:ascii="Times New Roman" w:hAnsi="Times New Roman"/>
          <w:sz w:val="28"/>
          <w:szCs w:val="28"/>
        </w:rPr>
      </w:pPr>
      <w:r w:rsidRPr="00DC5791">
        <w:rPr>
          <w:rFonts w:ascii="Times New Roman" w:hAnsi="Times New Roman"/>
          <w:sz w:val="28"/>
          <w:szCs w:val="28"/>
        </w:rPr>
        <w:t xml:space="preserve"> интенсификации сельского хозяйства и промышленного производства, в частности, развития пищевой и перерабатывающей промышленности, развития производства </w:t>
      </w:r>
      <w:r w:rsidRPr="00DC5791">
        <w:rPr>
          <w:rFonts w:ascii="Times New Roman" w:hAnsi="Times New Roman"/>
          <w:sz w:val="28"/>
        </w:rPr>
        <w:t>строительных материалов и строительной отрасли в целом</w:t>
      </w:r>
      <w:r w:rsidRPr="00DC5791">
        <w:rPr>
          <w:rFonts w:ascii="Times New Roman" w:hAnsi="Times New Roman"/>
          <w:sz w:val="28"/>
          <w:szCs w:val="28"/>
        </w:rPr>
        <w:t>;</w:t>
      </w:r>
    </w:p>
    <w:p w:rsidR="00A7113B" w:rsidRPr="00DC5791" w:rsidRDefault="00A7113B" w:rsidP="00DC5791">
      <w:pPr>
        <w:widowControl w:val="0"/>
        <w:numPr>
          <w:ilvl w:val="1"/>
          <w:numId w:val="2"/>
        </w:numPr>
        <w:suppressAutoHyphens/>
        <w:spacing w:after="0" w:line="240" w:lineRule="auto"/>
        <w:ind w:left="171"/>
        <w:jc w:val="both"/>
        <w:rPr>
          <w:rFonts w:ascii="Times New Roman" w:hAnsi="Times New Roman"/>
          <w:sz w:val="28"/>
          <w:szCs w:val="28"/>
        </w:rPr>
      </w:pPr>
      <w:r w:rsidRPr="00DC5791">
        <w:rPr>
          <w:rFonts w:ascii="Times New Roman" w:hAnsi="Times New Roman"/>
          <w:sz w:val="28"/>
          <w:szCs w:val="28"/>
        </w:rPr>
        <w:t>обеспечения сохранности природного комплекса территории, ее природно-географических особенностей, а также памятников археологии и культуры;</w:t>
      </w:r>
    </w:p>
    <w:p w:rsidR="00A7113B" w:rsidRPr="00DC5791" w:rsidRDefault="00A7113B" w:rsidP="00DC5791">
      <w:pPr>
        <w:widowControl w:val="0"/>
        <w:numPr>
          <w:ilvl w:val="1"/>
          <w:numId w:val="2"/>
        </w:numPr>
        <w:suppressAutoHyphens/>
        <w:spacing w:after="0" w:line="240" w:lineRule="auto"/>
        <w:ind w:left="171"/>
        <w:jc w:val="both"/>
        <w:rPr>
          <w:rFonts w:ascii="Times New Roman" w:hAnsi="Times New Roman"/>
          <w:sz w:val="28"/>
          <w:szCs w:val="28"/>
        </w:rPr>
      </w:pPr>
      <w:r w:rsidRPr="00DC5791">
        <w:rPr>
          <w:rFonts w:ascii="Times New Roman" w:hAnsi="Times New Roman"/>
          <w:sz w:val="28"/>
          <w:szCs w:val="28"/>
        </w:rPr>
        <w:t>устойчивого развития территории за счет рационального природо-пользования и охраны природных ресурсов в интересах настоящего и будущего поколений;</w:t>
      </w:r>
    </w:p>
    <w:p w:rsidR="00A7113B" w:rsidRPr="00DC5791" w:rsidRDefault="00A7113B" w:rsidP="00DC5791">
      <w:pPr>
        <w:widowControl w:val="0"/>
        <w:numPr>
          <w:ilvl w:val="1"/>
          <w:numId w:val="2"/>
        </w:numPr>
        <w:suppressAutoHyphens/>
        <w:spacing w:after="0" w:line="240" w:lineRule="auto"/>
        <w:ind w:left="171"/>
        <w:jc w:val="both"/>
        <w:rPr>
          <w:rFonts w:ascii="Times New Roman" w:hAnsi="Times New Roman"/>
          <w:sz w:val="28"/>
          <w:szCs w:val="28"/>
        </w:rPr>
      </w:pPr>
      <w:r w:rsidRPr="00DC5791">
        <w:rPr>
          <w:rFonts w:ascii="Times New Roman" w:hAnsi="Times New Roman"/>
          <w:sz w:val="28"/>
          <w:szCs w:val="28"/>
        </w:rPr>
        <w:t>организации зоны планируемого освоения лесов, в границах которой предусматриваются строительство и эксплуатация объектов для осуществления рекреационной деятельности;</w:t>
      </w:r>
    </w:p>
    <w:p w:rsidR="00A7113B" w:rsidRPr="00DC5791" w:rsidRDefault="00A7113B" w:rsidP="00DC5791">
      <w:pPr>
        <w:spacing w:after="0" w:line="240" w:lineRule="auto"/>
        <w:rPr>
          <w:rFonts w:ascii="Times New Roman" w:hAnsi="Times New Roman"/>
          <w:sz w:val="28"/>
          <w:szCs w:val="28"/>
        </w:rPr>
      </w:pPr>
      <w:r w:rsidRPr="00DC5791">
        <w:rPr>
          <w:rFonts w:ascii="Times New Roman" w:hAnsi="Times New Roman"/>
          <w:sz w:val="28"/>
          <w:szCs w:val="28"/>
        </w:rPr>
        <w:t>соблюдения последовательности действий по территориальному планированию, организации рациональной планировочной структуры,</w:t>
      </w:r>
    </w:p>
    <w:p w:rsidR="00A7113B" w:rsidRPr="00DC5791" w:rsidRDefault="00A7113B" w:rsidP="00DC5791">
      <w:pPr>
        <w:widowControl w:val="0"/>
        <w:numPr>
          <w:ilvl w:val="1"/>
          <w:numId w:val="2"/>
        </w:numPr>
        <w:suppressAutoHyphens/>
        <w:spacing w:after="0" w:line="240" w:lineRule="auto"/>
        <w:ind w:left="171"/>
        <w:jc w:val="both"/>
        <w:rPr>
          <w:rFonts w:ascii="Times New Roman" w:hAnsi="Times New Roman"/>
          <w:sz w:val="28"/>
          <w:szCs w:val="28"/>
        </w:rPr>
      </w:pPr>
      <w:r w:rsidRPr="00DC5791">
        <w:rPr>
          <w:rFonts w:ascii="Times New Roman" w:hAnsi="Times New Roman"/>
          <w:sz w:val="28"/>
          <w:szCs w:val="28"/>
        </w:rPr>
        <w:t xml:space="preserve">функционального и последующего градостроительного зонирования с учетом опережающего развития систем коммунальной инфраструктуры для снижения уровня антропогенных нагрузок на природную среду; </w:t>
      </w:r>
    </w:p>
    <w:p w:rsidR="00A7113B" w:rsidRPr="00DC5791" w:rsidRDefault="00A7113B" w:rsidP="00DC5791">
      <w:pPr>
        <w:widowControl w:val="0"/>
        <w:numPr>
          <w:ilvl w:val="1"/>
          <w:numId w:val="2"/>
        </w:numPr>
        <w:suppressAutoHyphens/>
        <w:spacing w:after="0" w:line="240" w:lineRule="auto"/>
        <w:ind w:left="171"/>
        <w:jc w:val="both"/>
        <w:rPr>
          <w:rFonts w:ascii="Times New Roman" w:hAnsi="Times New Roman"/>
          <w:sz w:val="28"/>
          <w:szCs w:val="28"/>
        </w:rPr>
      </w:pPr>
      <w:r w:rsidRPr="00DC5791">
        <w:rPr>
          <w:rFonts w:ascii="Times New Roman" w:hAnsi="Times New Roman"/>
          <w:sz w:val="28"/>
          <w:szCs w:val="28"/>
        </w:rPr>
        <w:t>рационального размещения объектов капитального строительства местного значения, в том числе:</w:t>
      </w:r>
    </w:p>
    <w:p w:rsidR="00A7113B" w:rsidRPr="00DC5791" w:rsidRDefault="00A7113B" w:rsidP="00DC5791">
      <w:pPr>
        <w:widowControl w:val="0"/>
        <w:suppressAutoHyphens/>
        <w:spacing w:after="0" w:line="240" w:lineRule="auto"/>
        <w:ind w:left="709"/>
        <w:jc w:val="both"/>
        <w:rPr>
          <w:rFonts w:ascii="Times New Roman" w:hAnsi="Times New Roman"/>
          <w:sz w:val="28"/>
          <w:szCs w:val="28"/>
        </w:rPr>
      </w:pPr>
      <w:r w:rsidRPr="00DC5791">
        <w:rPr>
          <w:rFonts w:ascii="Times New Roman" w:hAnsi="Times New Roman"/>
          <w:sz w:val="28"/>
          <w:szCs w:val="28"/>
        </w:rPr>
        <w:t>– объектов электроснабжения, газоснабжения, теплоснабжения, водо-снабжения, канализации в границах рассматриваемой территории;</w:t>
      </w:r>
    </w:p>
    <w:p w:rsidR="00A7113B" w:rsidRPr="00DC5791" w:rsidRDefault="00A7113B" w:rsidP="00DC5791">
      <w:pPr>
        <w:widowControl w:val="0"/>
        <w:suppressAutoHyphens/>
        <w:spacing w:after="0" w:line="240" w:lineRule="auto"/>
        <w:ind w:left="709"/>
        <w:jc w:val="both"/>
        <w:rPr>
          <w:rFonts w:ascii="Times New Roman" w:hAnsi="Times New Roman"/>
          <w:sz w:val="28"/>
          <w:szCs w:val="28"/>
        </w:rPr>
      </w:pPr>
      <w:r w:rsidRPr="00DC5791">
        <w:rPr>
          <w:rFonts w:ascii="Times New Roman" w:hAnsi="Times New Roman"/>
          <w:sz w:val="28"/>
          <w:szCs w:val="28"/>
        </w:rPr>
        <w:t>– автомобильных дорог общего пользования, мостов, путепроводов и иных транспортных и инженерных сооружений;</w:t>
      </w:r>
    </w:p>
    <w:p w:rsidR="00A7113B" w:rsidRPr="00DC5791" w:rsidRDefault="00A7113B" w:rsidP="00DC5791">
      <w:pPr>
        <w:suppressAutoHyphens/>
        <w:spacing w:after="0" w:line="240" w:lineRule="auto"/>
        <w:jc w:val="center"/>
        <w:rPr>
          <w:rFonts w:ascii="Times New Roman" w:hAnsi="Times New Roman"/>
          <w:sz w:val="28"/>
          <w:szCs w:val="28"/>
        </w:rPr>
      </w:pPr>
      <w:r w:rsidRPr="00DC5791">
        <w:rPr>
          <w:rFonts w:ascii="Times New Roman" w:hAnsi="Times New Roman"/>
          <w:sz w:val="28"/>
          <w:szCs w:val="28"/>
        </w:rPr>
        <w:t>– иных объектов, размещение которых необходимо для осуществления полномочий органов местного самоуправления.</w:t>
      </w:r>
    </w:p>
    <w:p w:rsidR="00A7113B" w:rsidRPr="00DC5791" w:rsidRDefault="00A7113B" w:rsidP="00DC5791">
      <w:pPr>
        <w:suppressAutoHyphens/>
        <w:spacing w:after="0" w:line="240" w:lineRule="auto"/>
        <w:jc w:val="center"/>
        <w:rPr>
          <w:rFonts w:ascii="Times New Roman" w:hAnsi="Times New Roman"/>
          <w:sz w:val="28"/>
          <w:szCs w:val="28"/>
        </w:rPr>
      </w:pPr>
    </w:p>
    <w:p w:rsidR="00A7113B" w:rsidRPr="00DC5791" w:rsidRDefault="00A7113B" w:rsidP="00DC5791">
      <w:pPr>
        <w:suppressAutoHyphens/>
        <w:spacing w:after="0" w:line="240" w:lineRule="auto"/>
        <w:jc w:val="center"/>
        <w:rPr>
          <w:rFonts w:ascii="Times New Roman" w:eastAsia="Arial Unicode MS" w:hAnsi="Times New Roman"/>
          <w:b/>
          <w:sz w:val="28"/>
          <w:szCs w:val="28"/>
        </w:rPr>
      </w:pPr>
      <w:r w:rsidRPr="00DC5791">
        <w:rPr>
          <w:rFonts w:ascii="Times New Roman" w:eastAsia="Arial Unicode MS" w:hAnsi="Times New Roman"/>
          <w:b/>
          <w:sz w:val="28"/>
          <w:szCs w:val="28"/>
        </w:rPr>
        <w:t>1.2. Задачи территориального планирования</w:t>
      </w:r>
    </w:p>
    <w:p w:rsidR="00A7113B" w:rsidRPr="00DC5791" w:rsidRDefault="00A7113B" w:rsidP="00DC5791">
      <w:pPr>
        <w:suppressAutoHyphens/>
        <w:spacing w:after="0" w:line="240" w:lineRule="auto"/>
        <w:ind w:firstLine="709"/>
        <w:jc w:val="both"/>
        <w:rPr>
          <w:rFonts w:ascii="Times New Roman" w:hAnsi="Times New Roman"/>
          <w:sz w:val="28"/>
          <w:szCs w:val="28"/>
        </w:rPr>
      </w:pP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Реализация указанных целей осуществляется посредством решения следующих задач:</w:t>
      </w:r>
    </w:p>
    <w:p w:rsidR="00A7113B" w:rsidRPr="00DC5791" w:rsidRDefault="00A7113B" w:rsidP="00DC5791">
      <w:pPr>
        <w:widowControl w:val="0"/>
        <w:numPr>
          <w:ilvl w:val="0"/>
          <w:numId w:val="4"/>
        </w:numPr>
        <w:tabs>
          <w:tab w:val="left" w:pos="1429"/>
        </w:tabs>
        <w:suppressAutoHyphens/>
        <w:spacing w:after="0" w:line="240" w:lineRule="auto"/>
        <w:jc w:val="both"/>
        <w:rPr>
          <w:rFonts w:ascii="Times New Roman" w:hAnsi="Times New Roman"/>
          <w:sz w:val="28"/>
          <w:szCs w:val="28"/>
        </w:rPr>
      </w:pPr>
      <w:r w:rsidRPr="00DC5791">
        <w:rPr>
          <w:rFonts w:ascii="Times New Roman" w:hAnsi="Times New Roman"/>
          <w:sz w:val="28"/>
          <w:szCs w:val="28"/>
        </w:rPr>
        <w:t>Разработки оптимальной функционально-планировочной структуры территории Новокубанского городского поселения, создающей предпосылки для его гармоничного и устойчивого развития.</w:t>
      </w:r>
    </w:p>
    <w:p w:rsidR="00A7113B" w:rsidRPr="00DC5791" w:rsidRDefault="00A7113B" w:rsidP="00DC5791">
      <w:pPr>
        <w:widowControl w:val="0"/>
        <w:numPr>
          <w:ilvl w:val="0"/>
          <w:numId w:val="4"/>
        </w:numPr>
        <w:tabs>
          <w:tab w:val="left" w:pos="1429"/>
        </w:tabs>
        <w:suppressAutoHyphens/>
        <w:spacing w:after="0" w:line="240" w:lineRule="auto"/>
        <w:jc w:val="both"/>
        <w:rPr>
          <w:rFonts w:ascii="Times New Roman" w:hAnsi="Times New Roman"/>
          <w:sz w:val="28"/>
          <w:szCs w:val="28"/>
        </w:rPr>
      </w:pPr>
      <w:r w:rsidRPr="00DC5791">
        <w:rPr>
          <w:rFonts w:ascii="Times New Roman" w:hAnsi="Times New Roman"/>
          <w:sz w:val="28"/>
          <w:szCs w:val="28"/>
        </w:rPr>
        <w:t>Определения системы параметров развития территории, обеспечивающей взаимосогласованную и сбалансированную динамику градостроительных, инфраструктурных, природных, социальных и лечебно-оздоровительных компонентов.</w:t>
      </w:r>
    </w:p>
    <w:p w:rsidR="00A7113B" w:rsidRPr="00DC5791" w:rsidRDefault="00A7113B" w:rsidP="00DC5791">
      <w:pPr>
        <w:widowControl w:val="0"/>
        <w:numPr>
          <w:ilvl w:val="0"/>
          <w:numId w:val="4"/>
        </w:numPr>
        <w:suppressAutoHyphens/>
        <w:spacing w:after="0" w:line="240" w:lineRule="auto"/>
        <w:jc w:val="both"/>
        <w:rPr>
          <w:rFonts w:ascii="Times New Roman" w:eastAsia="Arial Unicode MS" w:hAnsi="Times New Roman"/>
          <w:sz w:val="28"/>
          <w:szCs w:val="28"/>
        </w:rPr>
      </w:pPr>
      <w:r w:rsidRPr="00DC5791">
        <w:rPr>
          <w:rFonts w:ascii="Times New Roman" w:eastAsia="Arial Unicode MS" w:hAnsi="Times New Roman"/>
          <w:sz w:val="28"/>
          <w:szCs w:val="28"/>
        </w:rPr>
        <w:t xml:space="preserve">Подготовки перечня первоочередных мероприятий и действий по обеспечению инвестиционной привлекательности муниципального </w:t>
      </w:r>
      <w:r w:rsidRPr="00DC5791">
        <w:rPr>
          <w:rFonts w:ascii="Times New Roman" w:eastAsia="Arial Unicode MS" w:hAnsi="Times New Roman"/>
          <w:sz w:val="28"/>
          <w:szCs w:val="28"/>
        </w:rPr>
        <w:lastRenderedPageBreak/>
        <w:t>образования при условии сохранения окружающей природной среды и создания соответствующей нормативно-правовой базы инвестиционно-строительной деятельности.</w:t>
      </w:r>
    </w:p>
    <w:p w:rsidR="00A7113B" w:rsidRPr="00DC5791" w:rsidRDefault="00A7113B" w:rsidP="00DC5791">
      <w:pPr>
        <w:suppressAutoHyphens/>
        <w:spacing w:after="0" w:line="240" w:lineRule="auto"/>
        <w:ind w:firstLine="709"/>
        <w:jc w:val="both"/>
        <w:rPr>
          <w:rFonts w:ascii="Times New Roman" w:eastAsia="Arial Unicode MS" w:hAnsi="Times New Roman"/>
          <w:sz w:val="28"/>
          <w:szCs w:val="28"/>
        </w:rPr>
      </w:pPr>
      <w:r w:rsidRPr="00DC5791">
        <w:rPr>
          <w:rFonts w:ascii="Times New Roman" w:eastAsia="Arial Unicode MS" w:hAnsi="Times New Roman"/>
          <w:sz w:val="28"/>
          <w:szCs w:val="28"/>
        </w:rPr>
        <w:t>На генеральном плане отображены существующая и планируемая границы Новокубанского городского поселения; границы территорий объектов культурного наследия; границы зон с особыми условиями использования территорий; границы зон планируемого размещения объектов капитального строительства. Выделены рекреационные зоны, водоохранные зоны, инвестиционные площадки, трассы транспортных и инженерных коммуникаций регионального и муниципального значения.</w:t>
      </w:r>
    </w:p>
    <w:p w:rsidR="00A7113B" w:rsidRPr="00DC5791" w:rsidRDefault="00A7113B" w:rsidP="00DC5791">
      <w:pPr>
        <w:suppressAutoHyphens/>
        <w:spacing w:after="0" w:line="240" w:lineRule="auto"/>
        <w:ind w:firstLine="709"/>
        <w:jc w:val="both"/>
        <w:rPr>
          <w:rFonts w:ascii="Times New Roman" w:eastAsia="Arial Unicode MS" w:hAnsi="Times New Roman"/>
          <w:sz w:val="28"/>
          <w:szCs w:val="28"/>
        </w:rPr>
      </w:pPr>
      <w:r w:rsidRPr="00DC5791">
        <w:rPr>
          <w:rFonts w:ascii="Times New Roman" w:eastAsia="Arial Unicode MS" w:hAnsi="Times New Roman"/>
          <w:sz w:val="28"/>
          <w:szCs w:val="28"/>
        </w:rPr>
        <w:t>Генеральный план содержит проектные предложения по общей планировочной организации территории, совершенствованию планировочной структуры, а также включает в себя вопросы:</w:t>
      </w:r>
    </w:p>
    <w:p w:rsidR="00A7113B" w:rsidRPr="00DC5791" w:rsidRDefault="00A7113B" w:rsidP="00DC5791">
      <w:pPr>
        <w:widowControl w:val="0"/>
        <w:suppressAutoHyphens/>
        <w:spacing w:after="0" w:line="240" w:lineRule="auto"/>
        <w:ind w:firstLine="709"/>
        <w:jc w:val="both"/>
        <w:rPr>
          <w:rFonts w:ascii="Times New Roman" w:eastAsia="Arial Unicode MS" w:hAnsi="Times New Roman"/>
          <w:sz w:val="28"/>
          <w:szCs w:val="28"/>
        </w:rPr>
      </w:pPr>
      <w:r w:rsidRPr="00DC5791">
        <w:rPr>
          <w:rFonts w:ascii="Times New Roman" w:eastAsia="Arial Unicode MS" w:hAnsi="Times New Roman"/>
          <w:sz w:val="28"/>
          <w:szCs w:val="28"/>
        </w:rPr>
        <w:t>-  функционального зонирования территории;</w:t>
      </w:r>
    </w:p>
    <w:p w:rsidR="00A7113B" w:rsidRPr="00DC5791" w:rsidRDefault="00A7113B" w:rsidP="00DC5791">
      <w:pPr>
        <w:widowControl w:val="0"/>
        <w:suppressAutoHyphens/>
        <w:spacing w:after="0" w:line="240" w:lineRule="auto"/>
        <w:ind w:firstLine="709"/>
        <w:jc w:val="both"/>
        <w:rPr>
          <w:rFonts w:ascii="Times New Roman" w:eastAsia="Arial Unicode MS" w:hAnsi="Times New Roman"/>
          <w:sz w:val="28"/>
          <w:szCs w:val="28"/>
        </w:rPr>
      </w:pPr>
      <w:r w:rsidRPr="00DC5791">
        <w:rPr>
          <w:rFonts w:ascii="Times New Roman" w:eastAsia="Arial Unicode MS" w:hAnsi="Times New Roman"/>
          <w:sz w:val="28"/>
          <w:szCs w:val="28"/>
        </w:rPr>
        <w:t>-  совершенствования системы расселения;</w:t>
      </w:r>
    </w:p>
    <w:p w:rsidR="00A7113B" w:rsidRPr="00DC5791" w:rsidRDefault="00A7113B" w:rsidP="00DC5791">
      <w:pPr>
        <w:widowControl w:val="0"/>
        <w:suppressAutoHyphens/>
        <w:spacing w:after="0" w:line="240" w:lineRule="auto"/>
        <w:ind w:firstLine="709"/>
        <w:jc w:val="both"/>
        <w:rPr>
          <w:rFonts w:ascii="Times New Roman" w:eastAsia="Arial Unicode MS" w:hAnsi="Times New Roman"/>
          <w:sz w:val="28"/>
          <w:szCs w:val="28"/>
        </w:rPr>
      </w:pPr>
      <w:r w:rsidRPr="00DC5791">
        <w:rPr>
          <w:rFonts w:ascii="Times New Roman" w:eastAsia="Arial Unicode MS" w:hAnsi="Times New Roman"/>
          <w:sz w:val="28"/>
          <w:szCs w:val="28"/>
        </w:rPr>
        <w:t>-  культурно-бытового обслуживания;</w:t>
      </w:r>
    </w:p>
    <w:p w:rsidR="00A7113B" w:rsidRPr="00DC5791" w:rsidRDefault="00A7113B" w:rsidP="00DC5791">
      <w:pPr>
        <w:widowControl w:val="0"/>
        <w:suppressAutoHyphens/>
        <w:spacing w:after="0" w:line="240" w:lineRule="auto"/>
        <w:ind w:firstLine="709"/>
        <w:jc w:val="both"/>
        <w:rPr>
          <w:rFonts w:ascii="Times New Roman" w:eastAsia="Arial Unicode MS" w:hAnsi="Times New Roman"/>
          <w:sz w:val="28"/>
          <w:szCs w:val="28"/>
        </w:rPr>
      </w:pPr>
      <w:r w:rsidRPr="00DC5791">
        <w:rPr>
          <w:rFonts w:ascii="Times New Roman" w:eastAsia="Arial Unicode MS" w:hAnsi="Times New Roman"/>
          <w:sz w:val="28"/>
          <w:szCs w:val="28"/>
        </w:rPr>
        <w:t>- размещения головных инженерных сооружений и магистральных коммуникаций;</w:t>
      </w:r>
    </w:p>
    <w:p w:rsidR="00A7113B" w:rsidRPr="00DC5791" w:rsidRDefault="00A7113B" w:rsidP="00DC5791">
      <w:pPr>
        <w:widowControl w:val="0"/>
        <w:suppressAutoHyphens/>
        <w:spacing w:after="0" w:line="240" w:lineRule="auto"/>
        <w:ind w:firstLine="709"/>
        <w:jc w:val="both"/>
        <w:rPr>
          <w:rFonts w:ascii="Times New Roman" w:eastAsia="Arial Unicode MS" w:hAnsi="Times New Roman"/>
          <w:sz w:val="28"/>
          <w:szCs w:val="28"/>
        </w:rPr>
      </w:pPr>
      <w:r w:rsidRPr="00DC5791">
        <w:rPr>
          <w:rFonts w:ascii="Times New Roman" w:eastAsia="Arial Unicode MS" w:hAnsi="Times New Roman"/>
          <w:sz w:val="28"/>
          <w:szCs w:val="28"/>
        </w:rPr>
        <w:t>- мероприятий по охране окружающей среды и охране памятников истории и культуры;</w:t>
      </w:r>
    </w:p>
    <w:p w:rsidR="00A7113B" w:rsidRPr="00DC5791" w:rsidRDefault="00A7113B" w:rsidP="00DC5791">
      <w:pPr>
        <w:widowControl w:val="0"/>
        <w:suppressAutoHyphens/>
        <w:spacing w:after="0" w:line="240" w:lineRule="auto"/>
        <w:ind w:firstLine="709"/>
        <w:jc w:val="both"/>
        <w:rPr>
          <w:rFonts w:ascii="Times New Roman" w:eastAsia="Arial Unicode MS" w:hAnsi="Times New Roman"/>
          <w:sz w:val="28"/>
          <w:szCs w:val="28"/>
        </w:rPr>
      </w:pPr>
      <w:r w:rsidRPr="00DC5791">
        <w:rPr>
          <w:rFonts w:ascii="Times New Roman" w:eastAsia="Arial Unicode MS" w:hAnsi="Times New Roman"/>
          <w:sz w:val="28"/>
          <w:szCs w:val="28"/>
        </w:rPr>
        <w:t>- мероприятий по гражданской обороне и чрезвычайным ситуациям.</w:t>
      </w:r>
    </w:p>
    <w:p w:rsidR="00A7113B" w:rsidRPr="00DC5791" w:rsidRDefault="00A7113B" w:rsidP="00DC5791">
      <w:pPr>
        <w:suppressAutoHyphens/>
        <w:spacing w:after="0" w:line="240" w:lineRule="auto"/>
        <w:ind w:firstLine="709"/>
        <w:jc w:val="center"/>
        <w:rPr>
          <w:rFonts w:ascii="Times New Roman" w:hAnsi="Times New Roman"/>
          <w:b/>
          <w:sz w:val="28"/>
          <w:szCs w:val="28"/>
        </w:rPr>
      </w:pPr>
      <w:r w:rsidRPr="00DC5791">
        <w:rPr>
          <w:rFonts w:ascii="Times New Roman" w:hAnsi="Times New Roman"/>
          <w:b/>
          <w:sz w:val="28"/>
          <w:szCs w:val="28"/>
        </w:rPr>
        <w:t>Задачи пространственного развития:</w:t>
      </w:r>
    </w:p>
    <w:p w:rsidR="00A7113B" w:rsidRPr="00DC5791" w:rsidRDefault="00A7113B" w:rsidP="00DC5791">
      <w:pPr>
        <w:numPr>
          <w:ilvl w:val="0"/>
          <w:numId w:val="7"/>
        </w:numPr>
        <w:suppressAutoHyphens/>
        <w:spacing w:after="0" w:line="240" w:lineRule="auto"/>
        <w:ind w:left="360"/>
        <w:jc w:val="both"/>
        <w:rPr>
          <w:rFonts w:ascii="Times New Roman" w:hAnsi="Times New Roman"/>
          <w:sz w:val="28"/>
          <w:szCs w:val="28"/>
        </w:rPr>
      </w:pPr>
      <w:r w:rsidRPr="00DC5791">
        <w:rPr>
          <w:rFonts w:ascii="Times New Roman" w:hAnsi="Times New Roman"/>
          <w:sz w:val="28"/>
          <w:szCs w:val="28"/>
        </w:rPr>
        <w:t>дальнейшее закрепление и развитие функциональных зон пространственного развития территории с обозначением границ использования земель различных категорий;</w:t>
      </w:r>
    </w:p>
    <w:p w:rsidR="00A7113B" w:rsidRPr="00DC5791" w:rsidRDefault="00A7113B" w:rsidP="00DC5791">
      <w:pPr>
        <w:numPr>
          <w:ilvl w:val="0"/>
          <w:numId w:val="7"/>
        </w:numPr>
        <w:suppressAutoHyphens/>
        <w:spacing w:after="0" w:line="240" w:lineRule="auto"/>
        <w:ind w:left="360"/>
        <w:jc w:val="both"/>
        <w:rPr>
          <w:rFonts w:ascii="Times New Roman" w:hAnsi="Times New Roman"/>
          <w:sz w:val="28"/>
          <w:szCs w:val="28"/>
        </w:rPr>
      </w:pPr>
      <w:r w:rsidRPr="00DC5791">
        <w:rPr>
          <w:rFonts w:ascii="Times New Roman" w:hAnsi="Times New Roman"/>
          <w:sz w:val="28"/>
          <w:szCs w:val="28"/>
        </w:rPr>
        <w:t>закрепление и развитие планировочного каркаса территории;</w:t>
      </w:r>
    </w:p>
    <w:p w:rsidR="00A7113B" w:rsidRPr="00DC5791" w:rsidRDefault="00A7113B" w:rsidP="00DC5791">
      <w:pPr>
        <w:numPr>
          <w:ilvl w:val="0"/>
          <w:numId w:val="7"/>
        </w:numPr>
        <w:suppressAutoHyphens/>
        <w:spacing w:after="0" w:line="240" w:lineRule="auto"/>
        <w:ind w:left="360"/>
        <w:jc w:val="both"/>
        <w:rPr>
          <w:rFonts w:ascii="Times New Roman" w:hAnsi="Times New Roman"/>
          <w:sz w:val="28"/>
          <w:szCs w:val="28"/>
        </w:rPr>
      </w:pPr>
      <w:r w:rsidRPr="00DC5791">
        <w:rPr>
          <w:rFonts w:ascii="Times New Roman" w:hAnsi="Times New Roman"/>
          <w:sz w:val="28"/>
          <w:szCs w:val="28"/>
        </w:rPr>
        <w:t>создание правовой основы земельных отношений и застройки территории населенного пункта, разработка и мониторинг градостроительной документации;</w:t>
      </w:r>
    </w:p>
    <w:p w:rsidR="00A7113B" w:rsidRPr="00DC5791" w:rsidRDefault="00A7113B" w:rsidP="00DC5791">
      <w:pPr>
        <w:numPr>
          <w:ilvl w:val="0"/>
          <w:numId w:val="7"/>
        </w:numPr>
        <w:suppressAutoHyphens/>
        <w:spacing w:after="0" w:line="240" w:lineRule="auto"/>
        <w:ind w:left="360"/>
        <w:jc w:val="both"/>
        <w:rPr>
          <w:rFonts w:ascii="Times New Roman" w:hAnsi="Times New Roman"/>
          <w:sz w:val="28"/>
          <w:szCs w:val="28"/>
        </w:rPr>
      </w:pPr>
      <w:r w:rsidRPr="00DC5791">
        <w:rPr>
          <w:rFonts w:ascii="Times New Roman" w:hAnsi="Times New Roman"/>
          <w:sz w:val="28"/>
          <w:szCs w:val="28"/>
        </w:rPr>
        <w:t>создание системы особо охраняемых объектов как основы правового регулирования земельных отношений и экологического каркаса;</w:t>
      </w:r>
    </w:p>
    <w:p w:rsidR="00A7113B" w:rsidRPr="00DC5791" w:rsidRDefault="00A7113B" w:rsidP="00DC5791">
      <w:pPr>
        <w:numPr>
          <w:ilvl w:val="0"/>
          <w:numId w:val="7"/>
        </w:numPr>
        <w:suppressAutoHyphens/>
        <w:spacing w:after="0" w:line="240" w:lineRule="auto"/>
        <w:ind w:left="360"/>
        <w:jc w:val="both"/>
        <w:rPr>
          <w:rFonts w:ascii="Times New Roman" w:hAnsi="Times New Roman"/>
          <w:sz w:val="28"/>
          <w:szCs w:val="28"/>
        </w:rPr>
      </w:pPr>
      <w:r w:rsidRPr="00DC5791">
        <w:rPr>
          <w:rFonts w:ascii="Times New Roman" w:hAnsi="Times New Roman"/>
          <w:sz w:val="28"/>
          <w:szCs w:val="28"/>
        </w:rPr>
        <w:t>развитие структуры обслуживания жителей городского поселения и сопряженного населения, повышение уровня жизни;</w:t>
      </w:r>
    </w:p>
    <w:p w:rsidR="00A7113B" w:rsidRPr="00DC5791" w:rsidRDefault="00A7113B" w:rsidP="00DC5791">
      <w:pPr>
        <w:numPr>
          <w:ilvl w:val="0"/>
          <w:numId w:val="7"/>
        </w:numPr>
        <w:suppressAutoHyphens/>
        <w:spacing w:after="0" w:line="240" w:lineRule="auto"/>
        <w:ind w:left="360"/>
        <w:jc w:val="both"/>
        <w:rPr>
          <w:rFonts w:ascii="Times New Roman" w:hAnsi="Times New Roman"/>
          <w:sz w:val="28"/>
          <w:szCs w:val="28"/>
        </w:rPr>
      </w:pPr>
      <w:r w:rsidRPr="00DC5791">
        <w:rPr>
          <w:rFonts w:ascii="Times New Roman" w:hAnsi="Times New Roman"/>
          <w:sz w:val="28"/>
          <w:szCs w:val="28"/>
        </w:rPr>
        <w:t>развитие инженерного обеспечения территории;</w:t>
      </w:r>
    </w:p>
    <w:p w:rsidR="00A7113B" w:rsidRPr="00DC5791" w:rsidRDefault="00A7113B" w:rsidP="00DC5791">
      <w:pPr>
        <w:numPr>
          <w:ilvl w:val="0"/>
          <w:numId w:val="7"/>
        </w:numPr>
        <w:suppressAutoHyphens/>
        <w:spacing w:after="0" w:line="240" w:lineRule="auto"/>
        <w:ind w:left="360"/>
        <w:jc w:val="both"/>
        <w:rPr>
          <w:rFonts w:ascii="Times New Roman" w:hAnsi="Times New Roman"/>
          <w:sz w:val="28"/>
          <w:szCs w:val="28"/>
        </w:rPr>
      </w:pPr>
      <w:r w:rsidRPr="00DC5791">
        <w:rPr>
          <w:rFonts w:ascii="Times New Roman" w:hAnsi="Times New Roman"/>
          <w:sz w:val="28"/>
          <w:szCs w:val="28"/>
        </w:rPr>
        <w:t>развитие транспортной инфраструктуры, направленное на поддержание и развитие основных внутренних и внешних транспортных потоков;</w:t>
      </w:r>
    </w:p>
    <w:p w:rsidR="00A7113B" w:rsidRPr="00DC5791" w:rsidRDefault="00A7113B" w:rsidP="00DC5791">
      <w:pPr>
        <w:numPr>
          <w:ilvl w:val="0"/>
          <w:numId w:val="7"/>
        </w:numPr>
        <w:suppressAutoHyphens/>
        <w:spacing w:after="0" w:line="240" w:lineRule="auto"/>
        <w:ind w:left="360"/>
        <w:jc w:val="both"/>
        <w:rPr>
          <w:rFonts w:ascii="Times New Roman" w:hAnsi="Times New Roman"/>
          <w:sz w:val="28"/>
          <w:szCs w:val="28"/>
        </w:rPr>
      </w:pPr>
      <w:r w:rsidRPr="00DC5791">
        <w:rPr>
          <w:rFonts w:ascii="Times New Roman" w:hAnsi="Times New Roman"/>
          <w:sz w:val="28"/>
          <w:szCs w:val="28"/>
        </w:rPr>
        <w:t>определение зон строительства объектов регионального и местного значения.</w:t>
      </w:r>
    </w:p>
    <w:p w:rsidR="00A7113B" w:rsidRPr="00DC5791" w:rsidRDefault="00A7113B" w:rsidP="00DC5791">
      <w:pPr>
        <w:suppressAutoHyphens/>
        <w:spacing w:after="0" w:line="240" w:lineRule="auto"/>
        <w:ind w:firstLine="709"/>
        <w:jc w:val="center"/>
        <w:rPr>
          <w:rFonts w:ascii="Times New Roman" w:hAnsi="Times New Roman"/>
          <w:b/>
          <w:sz w:val="28"/>
          <w:szCs w:val="28"/>
        </w:rPr>
      </w:pPr>
      <w:r w:rsidRPr="00DC5791">
        <w:rPr>
          <w:rFonts w:ascii="Times New Roman" w:hAnsi="Times New Roman"/>
          <w:b/>
          <w:sz w:val="28"/>
          <w:szCs w:val="28"/>
        </w:rPr>
        <w:t>Задачи по развитию и размещению объектов</w:t>
      </w:r>
    </w:p>
    <w:p w:rsidR="00A7113B" w:rsidRPr="00DC5791" w:rsidRDefault="00A7113B" w:rsidP="00DC5791">
      <w:pPr>
        <w:suppressAutoHyphens/>
        <w:spacing w:after="0" w:line="240" w:lineRule="auto"/>
        <w:ind w:firstLine="709"/>
        <w:jc w:val="center"/>
        <w:rPr>
          <w:rFonts w:ascii="Times New Roman" w:hAnsi="Times New Roman"/>
          <w:b/>
          <w:sz w:val="28"/>
          <w:szCs w:val="28"/>
        </w:rPr>
      </w:pPr>
      <w:r w:rsidRPr="00DC5791">
        <w:rPr>
          <w:rFonts w:ascii="Times New Roman" w:hAnsi="Times New Roman"/>
          <w:b/>
          <w:sz w:val="28"/>
          <w:szCs w:val="28"/>
        </w:rPr>
        <w:t>капитального строительства:</w:t>
      </w:r>
    </w:p>
    <w:p w:rsidR="00A7113B" w:rsidRPr="00DC5791" w:rsidRDefault="00A7113B" w:rsidP="00DC5791">
      <w:pPr>
        <w:suppressAutoHyphens/>
        <w:spacing w:after="0" w:line="240" w:lineRule="auto"/>
        <w:ind w:firstLine="709"/>
        <w:jc w:val="center"/>
        <w:rPr>
          <w:rFonts w:ascii="Times New Roman" w:hAnsi="Times New Roman"/>
          <w:b/>
          <w:sz w:val="28"/>
          <w:szCs w:val="28"/>
        </w:rPr>
      </w:pPr>
    </w:p>
    <w:p w:rsidR="00A7113B" w:rsidRPr="00DC5791" w:rsidRDefault="00A7113B" w:rsidP="00DC5791">
      <w:pPr>
        <w:numPr>
          <w:ilvl w:val="0"/>
          <w:numId w:val="5"/>
        </w:numPr>
        <w:suppressAutoHyphens/>
        <w:spacing w:after="0" w:line="240" w:lineRule="auto"/>
        <w:ind w:left="360"/>
        <w:jc w:val="both"/>
        <w:rPr>
          <w:rFonts w:ascii="Times New Roman" w:eastAsia="Arial Unicode MS" w:hAnsi="Times New Roman"/>
          <w:sz w:val="28"/>
          <w:szCs w:val="28"/>
        </w:rPr>
      </w:pPr>
      <w:r w:rsidRPr="00DC5791">
        <w:rPr>
          <w:rFonts w:ascii="Times New Roman" w:hAnsi="Times New Roman"/>
          <w:sz w:val="28"/>
          <w:szCs w:val="28"/>
        </w:rPr>
        <w:t>приоритетное развитие основных отраслей экономики городского поселения</w:t>
      </w:r>
      <w:r w:rsidRPr="00DC5791">
        <w:rPr>
          <w:rFonts w:ascii="Times New Roman" w:eastAsia="Arial Unicode MS" w:hAnsi="Times New Roman"/>
          <w:sz w:val="28"/>
          <w:szCs w:val="28"/>
        </w:rPr>
        <w:t>;</w:t>
      </w:r>
    </w:p>
    <w:p w:rsidR="00A7113B" w:rsidRPr="00DC5791" w:rsidRDefault="00A7113B" w:rsidP="00DC5791">
      <w:pPr>
        <w:numPr>
          <w:ilvl w:val="0"/>
          <w:numId w:val="5"/>
        </w:numPr>
        <w:suppressAutoHyphens/>
        <w:spacing w:after="0" w:line="240" w:lineRule="auto"/>
        <w:ind w:left="360"/>
        <w:jc w:val="both"/>
        <w:rPr>
          <w:rFonts w:ascii="Times New Roman" w:hAnsi="Times New Roman"/>
          <w:sz w:val="28"/>
          <w:szCs w:val="28"/>
        </w:rPr>
      </w:pPr>
      <w:r w:rsidRPr="00DC5791">
        <w:rPr>
          <w:rFonts w:ascii="Times New Roman" w:hAnsi="Times New Roman"/>
          <w:sz w:val="28"/>
          <w:szCs w:val="28"/>
        </w:rPr>
        <w:lastRenderedPageBreak/>
        <w:t>осуществление комплекса мероприятий по повышению инвестиционного потенциала и уменьшению инвестиционного риска с целью повышения инвестиционной привлекательности территории;</w:t>
      </w:r>
    </w:p>
    <w:p w:rsidR="00A7113B" w:rsidRPr="00DC5791" w:rsidRDefault="00A7113B" w:rsidP="00DC5791">
      <w:pPr>
        <w:numPr>
          <w:ilvl w:val="0"/>
          <w:numId w:val="5"/>
        </w:numPr>
        <w:suppressAutoHyphens/>
        <w:spacing w:after="0" w:line="240" w:lineRule="auto"/>
        <w:ind w:left="360"/>
        <w:jc w:val="both"/>
        <w:rPr>
          <w:rFonts w:ascii="Times New Roman" w:hAnsi="Times New Roman"/>
          <w:sz w:val="28"/>
          <w:szCs w:val="28"/>
        </w:rPr>
      </w:pPr>
      <w:r w:rsidRPr="00DC5791">
        <w:rPr>
          <w:rFonts w:ascii="Times New Roman" w:hAnsi="Times New Roman"/>
          <w:sz w:val="28"/>
          <w:szCs w:val="28"/>
        </w:rPr>
        <w:t>на средне- и долгосрочную перспективы - разработка и осуществление системы мероприятий по улучшению состояния инженерной и транспортной инфраструктур, в частности, дорожно-транспортной и систем водоснабжения и канализации;</w:t>
      </w:r>
    </w:p>
    <w:p w:rsidR="00A7113B" w:rsidRPr="00DC5791" w:rsidRDefault="00A7113B" w:rsidP="00DC5791">
      <w:pPr>
        <w:numPr>
          <w:ilvl w:val="0"/>
          <w:numId w:val="5"/>
        </w:numPr>
        <w:suppressAutoHyphens/>
        <w:spacing w:after="0" w:line="240" w:lineRule="auto"/>
        <w:ind w:left="360"/>
        <w:jc w:val="both"/>
        <w:rPr>
          <w:rFonts w:ascii="Times New Roman" w:hAnsi="Times New Roman"/>
          <w:sz w:val="28"/>
          <w:szCs w:val="28"/>
        </w:rPr>
      </w:pPr>
      <w:r w:rsidRPr="00DC5791">
        <w:rPr>
          <w:rFonts w:ascii="Times New Roman" w:hAnsi="Times New Roman"/>
          <w:sz w:val="28"/>
          <w:szCs w:val="28"/>
        </w:rPr>
        <w:t>модернизация и реконструкция существующих электрических станций и электросетей и строительство новых линий;</w:t>
      </w:r>
    </w:p>
    <w:p w:rsidR="00A7113B" w:rsidRPr="00DC5791" w:rsidRDefault="00A7113B" w:rsidP="00DC5791">
      <w:pPr>
        <w:suppressAutoHyphens/>
        <w:spacing w:after="0" w:line="240" w:lineRule="auto"/>
        <w:jc w:val="both"/>
        <w:rPr>
          <w:rFonts w:ascii="Times New Roman" w:hAnsi="Times New Roman"/>
          <w:sz w:val="28"/>
          <w:szCs w:val="28"/>
        </w:rPr>
      </w:pPr>
      <w:r w:rsidRPr="00DC5791">
        <w:rPr>
          <w:rFonts w:ascii="Times New Roman" w:hAnsi="Times New Roman"/>
          <w:sz w:val="28"/>
          <w:szCs w:val="28"/>
        </w:rPr>
        <w:t xml:space="preserve">          В сельском хозяйстве, опираясь на природно-ресурсный и трудовой потенциал, а также уже созданную ранее инфраструктуру, необходимо осуществить ряд радикальных мероприятий, в числе которых выделяются следующие:</w:t>
      </w:r>
    </w:p>
    <w:p w:rsidR="00A7113B" w:rsidRPr="00DC5791" w:rsidRDefault="00A7113B" w:rsidP="00DC5791">
      <w:pPr>
        <w:numPr>
          <w:ilvl w:val="0"/>
          <w:numId w:val="6"/>
        </w:numPr>
        <w:suppressAutoHyphens/>
        <w:spacing w:after="0" w:line="240" w:lineRule="auto"/>
        <w:ind w:left="360"/>
        <w:jc w:val="both"/>
        <w:rPr>
          <w:rFonts w:ascii="Times New Roman" w:hAnsi="Times New Roman"/>
          <w:sz w:val="28"/>
          <w:szCs w:val="28"/>
        </w:rPr>
      </w:pPr>
      <w:r w:rsidRPr="00DC5791">
        <w:rPr>
          <w:rFonts w:ascii="Times New Roman" w:hAnsi="Times New Roman"/>
          <w:sz w:val="28"/>
          <w:szCs w:val="28"/>
        </w:rPr>
        <w:t>внедрение ресурсосберегающих экологически чистых технологий возделывания сельскохозяйственных культур;</w:t>
      </w:r>
    </w:p>
    <w:p w:rsidR="00A7113B" w:rsidRPr="00DC5791" w:rsidRDefault="00A7113B" w:rsidP="00DC5791">
      <w:pPr>
        <w:numPr>
          <w:ilvl w:val="0"/>
          <w:numId w:val="6"/>
        </w:numPr>
        <w:suppressAutoHyphens/>
        <w:spacing w:after="0" w:line="240" w:lineRule="auto"/>
        <w:ind w:left="360"/>
        <w:jc w:val="both"/>
        <w:rPr>
          <w:rFonts w:ascii="Times New Roman" w:hAnsi="Times New Roman"/>
          <w:sz w:val="28"/>
          <w:szCs w:val="28"/>
        </w:rPr>
      </w:pPr>
      <w:r w:rsidRPr="00DC5791">
        <w:rPr>
          <w:rFonts w:ascii="Times New Roman" w:hAnsi="Times New Roman"/>
          <w:sz w:val="28"/>
          <w:szCs w:val="28"/>
        </w:rPr>
        <w:t>реконструкция, техническое и технологическое обновление действующих предприятий, создание и оптимизация новых мощностей по переработке сельскохозяйственной продукции, транспортировке и сбыту продукции по каналам межрегиональных связей;</w:t>
      </w:r>
    </w:p>
    <w:p w:rsidR="00A7113B" w:rsidRPr="00DC5791" w:rsidRDefault="00A7113B" w:rsidP="00DC5791">
      <w:pPr>
        <w:numPr>
          <w:ilvl w:val="0"/>
          <w:numId w:val="6"/>
        </w:numPr>
        <w:suppressAutoHyphens/>
        <w:spacing w:after="0" w:line="240" w:lineRule="auto"/>
        <w:ind w:left="360"/>
        <w:jc w:val="both"/>
        <w:rPr>
          <w:rFonts w:ascii="Times New Roman" w:hAnsi="Times New Roman"/>
          <w:sz w:val="28"/>
          <w:szCs w:val="28"/>
        </w:rPr>
      </w:pPr>
      <w:r w:rsidRPr="00DC5791">
        <w:rPr>
          <w:rFonts w:ascii="Times New Roman" w:hAnsi="Times New Roman"/>
          <w:sz w:val="28"/>
          <w:szCs w:val="28"/>
        </w:rPr>
        <w:t>реконструкция существующих и строительство новых животноводческих ферм.</w:t>
      </w:r>
    </w:p>
    <w:p w:rsidR="00A7113B" w:rsidRPr="00DC5791" w:rsidRDefault="00A7113B" w:rsidP="00DC5791">
      <w:pPr>
        <w:suppressAutoHyphens/>
        <w:spacing w:after="0" w:line="240" w:lineRule="auto"/>
        <w:jc w:val="both"/>
        <w:rPr>
          <w:rFonts w:ascii="Times New Roman" w:hAnsi="Times New Roman"/>
          <w:sz w:val="28"/>
          <w:szCs w:val="28"/>
        </w:rPr>
      </w:pPr>
    </w:p>
    <w:p w:rsidR="00A7113B" w:rsidRPr="00DC5791" w:rsidRDefault="00A7113B" w:rsidP="00DC5791">
      <w:pPr>
        <w:suppressAutoHyphens/>
        <w:spacing w:after="0" w:line="240" w:lineRule="auto"/>
        <w:ind w:firstLine="720"/>
        <w:jc w:val="center"/>
        <w:rPr>
          <w:rFonts w:ascii="Times New Roman" w:hAnsi="Times New Roman"/>
          <w:b/>
          <w:sz w:val="28"/>
          <w:szCs w:val="28"/>
        </w:rPr>
      </w:pPr>
      <w:r w:rsidRPr="00DC5791">
        <w:rPr>
          <w:rFonts w:ascii="Times New Roman" w:hAnsi="Times New Roman"/>
          <w:b/>
          <w:sz w:val="28"/>
          <w:szCs w:val="28"/>
        </w:rPr>
        <w:t>Задачи по улучшению экологической обстановки</w:t>
      </w:r>
    </w:p>
    <w:p w:rsidR="00A7113B" w:rsidRPr="00DC5791" w:rsidRDefault="00A7113B" w:rsidP="00DC5791">
      <w:pPr>
        <w:suppressAutoHyphens/>
        <w:spacing w:after="0" w:line="240" w:lineRule="auto"/>
        <w:ind w:firstLine="720"/>
        <w:jc w:val="center"/>
        <w:rPr>
          <w:rFonts w:ascii="Times New Roman" w:hAnsi="Times New Roman"/>
          <w:b/>
          <w:sz w:val="28"/>
          <w:szCs w:val="28"/>
        </w:rPr>
      </w:pPr>
      <w:r w:rsidRPr="00DC5791">
        <w:rPr>
          <w:rFonts w:ascii="Times New Roman" w:hAnsi="Times New Roman"/>
          <w:b/>
          <w:sz w:val="28"/>
          <w:szCs w:val="28"/>
        </w:rPr>
        <w:t>и охране окружающей среды:</w:t>
      </w:r>
    </w:p>
    <w:p w:rsidR="00A7113B" w:rsidRPr="00DC5791" w:rsidRDefault="00A7113B" w:rsidP="00DC5791">
      <w:pPr>
        <w:suppressAutoHyphens/>
        <w:spacing w:after="0" w:line="240" w:lineRule="auto"/>
        <w:ind w:firstLine="720"/>
        <w:jc w:val="center"/>
        <w:rPr>
          <w:rFonts w:ascii="Times New Roman" w:hAnsi="Times New Roman"/>
          <w:b/>
          <w:sz w:val="28"/>
          <w:szCs w:val="28"/>
        </w:rPr>
      </w:pPr>
    </w:p>
    <w:p w:rsidR="00A7113B" w:rsidRPr="00DC5791" w:rsidRDefault="00A7113B" w:rsidP="00DC5791">
      <w:pPr>
        <w:numPr>
          <w:ilvl w:val="0"/>
          <w:numId w:val="8"/>
        </w:numPr>
        <w:suppressAutoHyphens/>
        <w:spacing w:after="0" w:line="240" w:lineRule="auto"/>
        <w:ind w:left="360"/>
        <w:jc w:val="both"/>
        <w:rPr>
          <w:rFonts w:ascii="Times New Roman" w:hAnsi="Times New Roman"/>
          <w:sz w:val="28"/>
          <w:szCs w:val="28"/>
        </w:rPr>
      </w:pPr>
      <w:r w:rsidRPr="00DC5791">
        <w:rPr>
          <w:rFonts w:ascii="Times New Roman" w:hAnsi="Times New Roman"/>
          <w:sz w:val="28"/>
          <w:szCs w:val="28"/>
        </w:rPr>
        <w:t xml:space="preserve">в течение проектного срока ликвидировать загрязнение водных объектов производственными стоками и  загрязненными ливневыми водами;  </w:t>
      </w:r>
    </w:p>
    <w:p w:rsidR="00A7113B" w:rsidRPr="00DC5791" w:rsidRDefault="00A7113B" w:rsidP="00DC5791">
      <w:pPr>
        <w:numPr>
          <w:ilvl w:val="0"/>
          <w:numId w:val="8"/>
        </w:numPr>
        <w:suppressAutoHyphens/>
        <w:spacing w:after="0" w:line="240" w:lineRule="auto"/>
        <w:ind w:left="360"/>
        <w:jc w:val="both"/>
        <w:rPr>
          <w:rFonts w:ascii="Times New Roman" w:hAnsi="Times New Roman"/>
          <w:sz w:val="28"/>
          <w:szCs w:val="28"/>
        </w:rPr>
      </w:pPr>
      <w:r w:rsidRPr="00DC5791">
        <w:rPr>
          <w:rFonts w:ascii="Times New Roman" w:hAnsi="Times New Roman"/>
          <w:sz w:val="28"/>
          <w:szCs w:val="28"/>
        </w:rPr>
        <w:t>загрязнение атмосферы привести в соответствии с нормами природопользования;</w:t>
      </w:r>
    </w:p>
    <w:p w:rsidR="00A7113B" w:rsidRPr="00DC5791" w:rsidRDefault="00A7113B" w:rsidP="00DC5791">
      <w:pPr>
        <w:numPr>
          <w:ilvl w:val="0"/>
          <w:numId w:val="8"/>
        </w:numPr>
        <w:suppressAutoHyphens/>
        <w:spacing w:after="0" w:line="240" w:lineRule="auto"/>
        <w:ind w:left="360"/>
        <w:jc w:val="both"/>
        <w:rPr>
          <w:rFonts w:ascii="Times New Roman" w:hAnsi="Times New Roman"/>
          <w:sz w:val="28"/>
          <w:szCs w:val="28"/>
        </w:rPr>
      </w:pPr>
      <w:r w:rsidRPr="00DC5791">
        <w:rPr>
          <w:rFonts w:ascii="Times New Roman" w:hAnsi="Times New Roman"/>
          <w:sz w:val="28"/>
          <w:szCs w:val="28"/>
        </w:rPr>
        <w:t xml:space="preserve">упорядочить обращение с отходами  (ТБО);  </w:t>
      </w:r>
    </w:p>
    <w:p w:rsidR="00A7113B" w:rsidRPr="00DC5791" w:rsidRDefault="00A7113B" w:rsidP="00DC5791">
      <w:pPr>
        <w:numPr>
          <w:ilvl w:val="0"/>
          <w:numId w:val="8"/>
        </w:numPr>
        <w:suppressAutoHyphens/>
        <w:spacing w:after="0" w:line="240" w:lineRule="auto"/>
        <w:ind w:left="360"/>
        <w:jc w:val="both"/>
        <w:rPr>
          <w:rFonts w:ascii="Times New Roman" w:hAnsi="Times New Roman"/>
          <w:sz w:val="28"/>
          <w:szCs w:val="28"/>
        </w:rPr>
      </w:pPr>
      <w:r w:rsidRPr="00DC5791">
        <w:rPr>
          <w:rFonts w:ascii="Times New Roman" w:hAnsi="Times New Roman"/>
          <w:sz w:val="28"/>
          <w:szCs w:val="28"/>
        </w:rPr>
        <w:t>снизить деградацию естественных ландшафтов под прессом техногенной нагрузки;</w:t>
      </w:r>
    </w:p>
    <w:p w:rsidR="00A7113B" w:rsidRPr="00DC5791" w:rsidRDefault="00A7113B" w:rsidP="00DC5791">
      <w:pPr>
        <w:numPr>
          <w:ilvl w:val="0"/>
          <w:numId w:val="8"/>
        </w:numPr>
        <w:suppressAutoHyphens/>
        <w:spacing w:after="0" w:line="240" w:lineRule="auto"/>
        <w:ind w:left="360"/>
        <w:jc w:val="both"/>
        <w:rPr>
          <w:rFonts w:ascii="Times New Roman" w:hAnsi="Times New Roman"/>
          <w:sz w:val="28"/>
          <w:szCs w:val="28"/>
        </w:rPr>
      </w:pPr>
      <w:r w:rsidRPr="00DC5791">
        <w:rPr>
          <w:rFonts w:ascii="Times New Roman" w:hAnsi="Times New Roman"/>
          <w:sz w:val="28"/>
          <w:szCs w:val="28"/>
        </w:rPr>
        <w:t>восстановить функционирование системы мониторинга состояния окружающей природной среды.</w:t>
      </w:r>
    </w:p>
    <w:p w:rsidR="00A7113B" w:rsidRPr="00DC5791" w:rsidRDefault="00A7113B" w:rsidP="00DC5791">
      <w:pPr>
        <w:suppressAutoHyphens/>
        <w:spacing w:after="0" w:line="240" w:lineRule="auto"/>
        <w:ind w:firstLine="709"/>
        <w:jc w:val="center"/>
        <w:rPr>
          <w:rFonts w:ascii="Times New Roman" w:hAnsi="Times New Roman"/>
          <w:b/>
          <w:sz w:val="28"/>
          <w:szCs w:val="28"/>
        </w:rPr>
      </w:pPr>
      <w:r w:rsidRPr="00DC5791">
        <w:rPr>
          <w:rFonts w:ascii="Times New Roman" w:hAnsi="Times New Roman"/>
          <w:b/>
          <w:sz w:val="28"/>
          <w:szCs w:val="28"/>
        </w:rPr>
        <w:t>Задачи по обеспечению сохранности объектов</w:t>
      </w:r>
    </w:p>
    <w:p w:rsidR="00A7113B" w:rsidRPr="00DC5791" w:rsidRDefault="00A7113B" w:rsidP="00DC5791">
      <w:pPr>
        <w:suppressAutoHyphens/>
        <w:spacing w:after="0" w:line="240" w:lineRule="auto"/>
        <w:ind w:firstLine="709"/>
        <w:jc w:val="center"/>
        <w:rPr>
          <w:rFonts w:ascii="Times New Roman" w:hAnsi="Times New Roman"/>
          <w:b/>
          <w:sz w:val="28"/>
          <w:szCs w:val="28"/>
        </w:rPr>
      </w:pPr>
      <w:r w:rsidRPr="00DC5791">
        <w:rPr>
          <w:rFonts w:ascii="Times New Roman" w:hAnsi="Times New Roman"/>
          <w:b/>
          <w:sz w:val="28"/>
          <w:szCs w:val="28"/>
        </w:rPr>
        <w:t>историко-культурного наследия:</w:t>
      </w:r>
    </w:p>
    <w:p w:rsidR="00A7113B" w:rsidRPr="00DC5791" w:rsidRDefault="00A7113B" w:rsidP="00DC5791">
      <w:pPr>
        <w:suppressAutoHyphens/>
        <w:spacing w:after="0" w:line="240" w:lineRule="auto"/>
        <w:ind w:firstLine="709"/>
        <w:jc w:val="center"/>
        <w:rPr>
          <w:rFonts w:ascii="Times New Roman" w:hAnsi="Times New Roman"/>
          <w:b/>
          <w:sz w:val="28"/>
          <w:szCs w:val="28"/>
        </w:rPr>
      </w:pPr>
    </w:p>
    <w:p w:rsidR="00A7113B" w:rsidRPr="00DC5791" w:rsidRDefault="00A7113B" w:rsidP="00DC5791">
      <w:pPr>
        <w:numPr>
          <w:ilvl w:val="0"/>
          <w:numId w:val="9"/>
        </w:numPr>
        <w:suppressAutoHyphens/>
        <w:spacing w:after="0" w:line="240" w:lineRule="auto"/>
        <w:ind w:left="360"/>
        <w:jc w:val="both"/>
        <w:rPr>
          <w:rFonts w:ascii="Times New Roman" w:hAnsi="Times New Roman"/>
          <w:sz w:val="28"/>
          <w:szCs w:val="28"/>
        </w:rPr>
      </w:pPr>
      <w:r w:rsidRPr="00DC5791">
        <w:rPr>
          <w:rFonts w:ascii="Times New Roman" w:hAnsi="Times New Roman"/>
          <w:sz w:val="28"/>
          <w:szCs w:val="28"/>
        </w:rPr>
        <w:t xml:space="preserve">реставрация, ремонт, консервация памятников; благоустройство территорий; </w:t>
      </w:r>
    </w:p>
    <w:p w:rsidR="00A7113B" w:rsidRPr="00DC5791" w:rsidRDefault="00A7113B" w:rsidP="00DC5791">
      <w:pPr>
        <w:numPr>
          <w:ilvl w:val="0"/>
          <w:numId w:val="9"/>
        </w:numPr>
        <w:suppressAutoHyphens/>
        <w:spacing w:after="0" w:line="240" w:lineRule="auto"/>
        <w:ind w:left="360"/>
        <w:jc w:val="both"/>
        <w:rPr>
          <w:rFonts w:ascii="Times New Roman" w:hAnsi="Times New Roman"/>
          <w:sz w:val="28"/>
          <w:szCs w:val="28"/>
        </w:rPr>
      </w:pPr>
      <w:r w:rsidRPr="00DC5791">
        <w:rPr>
          <w:rFonts w:ascii="Times New Roman" w:hAnsi="Times New Roman"/>
          <w:sz w:val="28"/>
          <w:szCs w:val="28"/>
        </w:rPr>
        <w:t xml:space="preserve">учет специальных требований памятников и их охранных зон при проведении реконструктивных работ; </w:t>
      </w:r>
    </w:p>
    <w:p w:rsidR="00A7113B" w:rsidRPr="00DC5791" w:rsidRDefault="00A7113B" w:rsidP="00DC5791">
      <w:pPr>
        <w:numPr>
          <w:ilvl w:val="0"/>
          <w:numId w:val="9"/>
        </w:numPr>
        <w:suppressAutoHyphens/>
        <w:spacing w:after="0" w:line="240" w:lineRule="auto"/>
        <w:ind w:left="360"/>
        <w:jc w:val="both"/>
        <w:rPr>
          <w:rFonts w:ascii="Times New Roman" w:hAnsi="Times New Roman"/>
          <w:sz w:val="28"/>
          <w:szCs w:val="28"/>
        </w:rPr>
      </w:pPr>
      <w:r w:rsidRPr="00DC5791">
        <w:rPr>
          <w:rFonts w:ascii="Times New Roman" w:hAnsi="Times New Roman"/>
          <w:sz w:val="28"/>
          <w:szCs w:val="28"/>
        </w:rPr>
        <w:t>разработка проектов зон охраны памятников и установление специальных режимов реконструкции в зонах, примыкающих к памятникам истории и культуры;</w:t>
      </w:r>
    </w:p>
    <w:p w:rsidR="00A7113B" w:rsidRPr="00DC5791" w:rsidRDefault="00A7113B" w:rsidP="00DC5791">
      <w:pPr>
        <w:numPr>
          <w:ilvl w:val="0"/>
          <w:numId w:val="9"/>
        </w:numPr>
        <w:suppressAutoHyphens/>
        <w:spacing w:after="0" w:line="240" w:lineRule="auto"/>
        <w:ind w:left="360"/>
        <w:jc w:val="both"/>
        <w:rPr>
          <w:rFonts w:ascii="Times New Roman" w:hAnsi="Times New Roman"/>
          <w:sz w:val="28"/>
          <w:szCs w:val="28"/>
        </w:rPr>
      </w:pPr>
      <w:r w:rsidRPr="00DC5791">
        <w:rPr>
          <w:rFonts w:ascii="Times New Roman" w:hAnsi="Times New Roman"/>
          <w:sz w:val="28"/>
          <w:szCs w:val="28"/>
        </w:rPr>
        <w:lastRenderedPageBreak/>
        <w:t>развитие туризма с использованием памятников, как в качестве объектов показа, так и для размещения экспозиции культурных, рекреационных и других объектов;</w:t>
      </w:r>
    </w:p>
    <w:p w:rsidR="00A7113B" w:rsidRPr="00DC5791" w:rsidRDefault="00A7113B" w:rsidP="00DC5791">
      <w:pPr>
        <w:numPr>
          <w:ilvl w:val="0"/>
          <w:numId w:val="9"/>
        </w:numPr>
        <w:suppressAutoHyphens/>
        <w:spacing w:after="0" w:line="240" w:lineRule="auto"/>
        <w:ind w:left="360"/>
        <w:jc w:val="both"/>
        <w:rPr>
          <w:rFonts w:ascii="Times New Roman" w:hAnsi="Times New Roman"/>
          <w:sz w:val="28"/>
          <w:szCs w:val="28"/>
        </w:rPr>
      </w:pPr>
      <w:r w:rsidRPr="00DC5791">
        <w:rPr>
          <w:rFonts w:ascii="Times New Roman" w:hAnsi="Times New Roman"/>
          <w:sz w:val="28"/>
          <w:szCs w:val="28"/>
        </w:rPr>
        <w:t>дальнейшее изучение историко-архитектурного наследия территории     городского поселения.</w:t>
      </w:r>
    </w:p>
    <w:p w:rsidR="00A7113B" w:rsidRPr="00DC5791" w:rsidRDefault="00A7113B" w:rsidP="00DC5791">
      <w:pPr>
        <w:suppressAutoHyphens/>
        <w:spacing w:after="0" w:line="240" w:lineRule="auto"/>
        <w:ind w:right="170" w:hanging="284"/>
        <w:jc w:val="center"/>
        <w:rPr>
          <w:rFonts w:ascii="Times New Roman" w:hAnsi="Times New Roman"/>
          <w:color w:val="0000FF"/>
          <w:spacing w:val="-3"/>
          <w:sz w:val="28"/>
          <w:szCs w:val="28"/>
        </w:rPr>
      </w:pPr>
    </w:p>
    <w:p w:rsidR="00A7113B" w:rsidRPr="00DC5791" w:rsidRDefault="00A7113B" w:rsidP="00DC5791">
      <w:pPr>
        <w:suppressAutoHyphens/>
        <w:spacing w:after="0" w:line="240" w:lineRule="auto"/>
        <w:ind w:right="170" w:hanging="284"/>
        <w:jc w:val="center"/>
        <w:rPr>
          <w:rFonts w:ascii="Times New Roman" w:hAnsi="Times New Roman"/>
          <w:b/>
          <w:sz w:val="28"/>
          <w:szCs w:val="28"/>
        </w:rPr>
      </w:pPr>
      <w:r w:rsidRPr="00DC5791">
        <w:rPr>
          <w:rFonts w:ascii="Times New Roman" w:hAnsi="Times New Roman"/>
          <w:b/>
          <w:spacing w:val="-3"/>
          <w:sz w:val="28"/>
          <w:szCs w:val="28"/>
        </w:rPr>
        <w:t>2</w:t>
      </w:r>
      <w:r w:rsidRPr="00DC5791">
        <w:rPr>
          <w:rFonts w:ascii="Times New Roman" w:hAnsi="Times New Roman"/>
          <w:b/>
          <w:sz w:val="28"/>
          <w:szCs w:val="28"/>
        </w:rPr>
        <w:t>. Перечень мероприятий по территориальному планированию</w:t>
      </w:r>
    </w:p>
    <w:p w:rsidR="00A7113B" w:rsidRPr="00DC5791" w:rsidRDefault="00A7113B" w:rsidP="00DC5791">
      <w:pPr>
        <w:suppressAutoHyphens/>
        <w:spacing w:after="0" w:line="240" w:lineRule="auto"/>
        <w:ind w:right="170" w:firstLine="709"/>
        <w:jc w:val="center"/>
        <w:rPr>
          <w:rFonts w:ascii="Times New Roman" w:hAnsi="Times New Roman"/>
          <w:b/>
          <w:sz w:val="28"/>
          <w:szCs w:val="28"/>
        </w:rPr>
      </w:pPr>
    </w:p>
    <w:p w:rsidR="00A7113B" w:rsidRPr="00DC5791" w:rsidRDefault="00A7113B" w:rsidP="00DC5791">
      <w:pPr>
        <w:suppressAutoHyphens/>
        <w:spacing w:after="0" w:line="240" w:lineRule="auto"/>
        <w:ind w:right="170" w:firstLine="709"/>
        <w:jc w:val="center"/>
        <w:rPr>
          <w:rFonts w:ascii="Times New Roman" w:hAnsi="Times New Roman"/>
          <w:b/>
          <w:sz w:val="28"/>
          <w:szCs w:val="28"/>
        </w:rPr>
      </w:pPr>
      <w:r w:rsidRPr="00DC5791">
        <w:rPr>
          <w:rFonts w:ascii="Times New Roman" w:hAnsi="Times New Roman"/>
          <w:b/>
          <w:sz w:val="28"/>
          <w:szCs w:val="28"/>
        </w:rPr>
        <w:t>2.1. Планировочная организация территории</w:t>
      </w:r>
    </w:p>
    <w:p w:rsidR="00A7113B" w:rsidRPr="00DC5791" w:rsidRDefault="00A7113B" w:rsidP="00DC5791">
      <w:pPr>
        <w:suppressAutoHyphens/>
        <w:spacing w:after="0" w:line="240" w:lineRule="auto"/>
        <w:ind w:right="170" w:firstLine="709"/>
        <w:jc w:val="center"/>
        <w:rPr>
          <w:rFonts w:ascii="Times New Roman" w:hAnsi="Times New Roman"/>
          <w:b/>
          <w:sz w:val="28"/>
          <w:szCs w:val="28"/>
        </w:rPr>
      </w:pPr>
      <w:r w:rsidRPr="00DC5791">
        <w:rPr>
          <w:rFonts w:ascii="Times New Roman" w:hAnsi="Times New Roman"/>
          <w:b/>
          <w:sz w:val="28"/>
          <w:szCs w:val="28"/>
        </w:rPr>
        <w:t>Новокубанского городского поселения</w:t>
      </w:r>
    </w:p>
    <w:p w:rsidR="00A7113B" w:rsidRPr="00DC5791" w:rsidRDefault="00A7113B" w:rsidP="00DC5791">
      <w:pPr>
        <w:suppressAutoHyphens/>
        <w:spacing w:after="0" w:line="240" w:lineRule="auto"/>
        <w:ind w:right="170" w:firstLine="709"/>
        <w:jc w:val="center"/>
        <w:rPr>
          <w:rFonts w:ascii="Times New Roman" w:hAnsi="Times New Roman"/>
          <w:b/>
          <w:sz w:val="28"/>
          <w:szCs w:val="28"/>
        </w:rPr>
      </w:pPr>
    </w:p>
    <w:p w:rsidR="00A7113B" w:rsidRPr="00DC5791" w:rsidRDefault="00A7113B" w:rsidP="00DC5791">
      <w:pPr>
        <w:suppressAutoHyphens/>
        <w:spacing w:after="0" w:line="240" w:lineRule="auto"/>
        <w:ind w:firstLine="709"/>
        <w:jc w:val="both"/>
        <w:rPr>
          <w:rFonts w:ascii="Times New Roman" w:hAnsi="Times New Roman"/>
          <w:sz w:val="28"/>
        </w:rPr>
      </w:pPr>
      <w:r w:rsidRPr="00DC5791">
        <w:rPr>
          <w:rFonts w:ascii="Times New Roman" w:hAnsi="Times New Roman"/>
          <w:sz w:val="28"/>
        </w:rPr>
        <w:t xml:space="preserve">Сложившаяся территориально-планировочная структура Новокубанского городского поселения представлена транспортным каркасом, сформированным внешними автомобильными дорогами различной технической категории, вдоль которых расположены и получили развитие как населенный пункт - г. Новокубанск, так и промышленно-производственные предприятия, объекты придорожного сервиса.   </w:t>
      </w:r>
    </w:p>
    <w:p w:rsidR="00A7113B" w:rsidRPr="00DC5791" w:rsidRDefault="00A7113B" w:rsidP="00DC5791">
      <w:pPr>
        <w:widowControl w:val="0"/>
        <w:tabs>
          <w:tab w:val="left" w:pos="9639"/>
        </w:tabs>
        <w:suppressAutoHyphens/>
        <w:spacing w:after="0" w:line="240" w:lineRule="auto"/>
        <w:ind w:firstLine="709"/>
        <w:jc w:val="both"/>
        <w:rPr>
          <w:rFonts w:ascii="Times New Roman" w:eastAsia="Arial Unicode MS" w:hAnsi="Times New Roman"/>
          <w:bCs/>
          <w:sz w:val="28"/>
          <w:szCs w:val="28"/>
        </w:rPr>
      </w:pPr>
      <w:r w:rsidRPr="00DC5791">
        <w:rPr>
          <w:rFonts w:ascii="Times New Roman" w:hAnsi="Times New Roman"/>
          <w:sz w:val="28"/>
          <w:szCs w:val="28"/>
        </w:rPr>
        <w:t>Генеральный план предусматривает дальнейшее развитие существующей территориально-планировочной структуры в увязке со вновь осваиваемыми территориями, комплексное решение экологических и градостроительных задач, развитие системы внешнего транспорта.</w:t>
      </w:r>
      <w:r w:rsidRPr="00DC5791">
        <w:rPr>
          <w:rFonts w:ascii="Times New Roman" w:eastAsia="Arial Unicode MS" w:hAnsi="Times New Roman"/>
          <w:bCs/>
          <w:sz w:val="28"/>
          <w:szCs w:val="28"/>
        </w:rPr>
        <w:t xml:space="preserve"> </w:t>
      </w:r>
    </w:p>
    <w:p w:rsidR="00A7113B" w:rsidRPr="00DC5791" w:rsidRDefault="00A7113B" w:rsidP="00DC5791">
      <w:pPr>
        <w:suppressAutoHyphens/>
        <w:spacing w:after="0" w:line="240" w:lineRule="auto"/>
        <w:ind w:firstLine="709"/>
        <w:jc w:val="both"/>
        <w:rPr>
          <w:rFonts w:ascii="Times New Roman" w:hAnsi="Times New Roman"/>
          <w:sz w:val="28"/>
        </w:rPr>
      </w:pPr>
      <w:r w:rsidRPr="00DC5791">
        <w:rPr>
          <w:rFonts w:ascii="Times New Roman" w:hAnsi="Times New Roman"/>
          <w:sz w:val="28"/>
        </w:rPr>
        <w:t xml:space="preserve">Основная часть территории в границах муниципального образования представлена землями населенных пунктов (г. Новокубанск) – 42,44 %, землями лесного фонда – 18,51 % и сельскохозяйственного назначения – 36,89 %.  </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rPr>
        <w:t>На землях сельскохозяйственного назначения расположен ряд производственных предприятий, животноводческих ферм, частных предприятий, сохраняемых проектом по прямому функциональному назначению. При этом необходимым условием их функционирования является</w:t>
      </w:r>
      <w:r w:rsidRPr="00DC5791">
        <w:rPr>
          <w:rFonts w:ascii="Times New Roman" w:hAnsi="Times New Roman"/>
          <w:sz w:val="28"/>
          <w:szCs w:val="28"/>
        </w:rPr>
        <w:t xml:space="preserve"> проведение следующих мероприятий:</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создание санитарно-защитных озелененных полос по периметру территорий;</w:t>
      </w:r>
    </w:p>
    <w:p w:rsidR="00A7113B" w:rsidRPr="00DC5791" w:rsidRDefault="00A7113B" w:rsidP="00DC5791">
      <w:pPr>
        <w:suppressAutoHyphens/>
        <w:spacing w:after="0" w:line="240" w:lineRule="auto"/>
        <w:ind w:firstLine="709"/>
        <w:jc w:val="both"/>
        <w:rPr>
          <w:rFonts w:ascii="Times New Roman" w:hAnsi="Times New Roman"/>
          <w:sz w:val="28"/>
        </w:rPr>
      </w:pPr>
      <w:r w:rsidRPr="00DC5791">
        <w:rPr>
          <w:rFonts w:ascii="Times New Roman" w:hAnsi="Times New Roman"/>
          <w:sz w:val="28"/>
          <w:szCs w:val="28"/>
        </w:rPr>
        <w:t xml:space="preserve">- организация санитарно-защитных зон (СЗЗ) в соответствии с нормативами действующих санитарных норм и правил; </w:t>
      </w:r>
      <w:r w:rsidRPr="00DC5791">
        <w:rPr>
          <w:rFonts w:ascii="Times New Roman" w:hAnsi="Times New Roman"/>
          <w:sz w:val="28"/>
        </w:rPr>
        <w:t xml:space="preserve"> </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проведение предприятиями мероприятий по организации расчетных СЗЗ, которые согласовываются органами Роспотребнадзора с учетом результатов санитарно-эпидемиологической экспертизы материалов и технологических процессов, расчетов рассеивания, уровня производимого шума и запыленности воздуха;</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возможно, сокращение части территории предприятий для основной производственной деятельности с использованием прилегающей к жилой застройке территории под административно-хозяйственную и коммунально-складскую зону этого же предприятия.</w:t>
      </w:r>
    </w:p>
    <w:p w:rsidR="00A7113B" w:rsidRPr="00DC5791" w:rsidRDefault="00A7113B" w:rsidP="00DC5791">
      <w:pPr>
        <w:tabs>
          <w:tab w:val="left" w:pos="9639"/>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Жилая застройка городского поселения, расположенная в шумовой зоне транзитных автодорог регионального и межмуниципального значения, а </w:t>
      </w:r>
      <w:r w:rsidRPr="00DC5791">
        <w:rPr>
          <w:rFonts w:ascii="Times New Roman" w:hAnsi="Times New Roman"/>
          <w:sz w:val="28"/>
          <w:szCs w:val="28"/>
        </w:rPr>
        <w:lastRenderedPageBreak/>
        <w:t>также железных дорог сохраняется при выполнении ряда мероприятий, направленных на оздоровление среды обитания человека. Для обеспечения снижения уровня шума и запыленности до требуемых гигиенических нормативов по всем факторам необходима организация санитарно-защитных зон между территорией источника воздействия и застройкой  жилой зоны. Это – периметральное озеленение и строительство специальных экранов, обеспечивающих ассимиляцию и фильтрацию загрязнителей, защиту от шумового и пылевого воздействия; применение новых технологических достижений при ремонте и реконструкции жилых и общественных зданий – установка звуко- и пыленепроницаемых оконных и дверных блоков и другие мероприятия. Точные технические характеристики санитарно-защитных зон и экранов выполняются на последующих стадиях проектирования специальным расчетом, а также должны быть предусмотрены в документации действующих предприятий.</w:t>
      </w:r>
    </w:p>
    <w:p w:rsidR="00A7113B" w:rsidRPr="00DC5791" w:rsidRDefault="00A7113B" w:rsidP="00DC5791">
      <w:pPr>
        <w:suppressAutoHyphens/>
        <w:spacing w:after="0" w:line="240" w:lineRule="auto"/>
        <w:ind w:firstLine="709"/>
        <w:jc w:val="both"/>
        <w:rPr>
          <w:rFonts w:ascii="Times New Roman" w:hAnsi="Times New Roman"/>
          <w:sz w:val="28"/>
        </w:rPr>
      </w:pPr>
      <w:r w:rsidRPr="00DC5791">
        <w:rPr>
          <w:rFonts w:ascii="Times New Roman" w:hAnsi="Times New Roman"/>
          <w:sz w:val="28"/>
        </w:rPr>
        <w:t>Предложенная настоящим проектом планировочная структура поселения полностью сохраняет исторически сложившуюся планировочную организацию территории Новокубанского городского поселения, предусматривая её логическое развитие с учетом современных экономических, экологических, градостроительных условий и требований. В основу дальнейшего развития и трансформации планировочной структуры поселения положены следующие принципы:</w:t>
      </w:r>
    </w:p>
    <w:p w:rsidR="00A7113B" w:rsidRPr="00DC5791" w:rsidRDefault="00A7113B" w:rsidP="00DC5791">
      <w:pPr>
        <w:numPr>
          <w:ilvl w:val="0"/>
          <w:numId w:val="10"/>
        </w:numPr>
        <w:suppressAutoHyphens/>
        <w:spacing w:after="0" w:line="240" w:lineRule="auto"/>
        <w:ind w:left="1069"/>
        <w:jc w:val="both"/>
        <w:rPr>
          <w:rFonts w:ascii="Times New Roman" w:hAnsi="Times New Roman"/>
          <w:sz w:val="28"/>
          <w:szCs w:val="28"/>
        </w:rPr>
      </w:pPr>
      <w:r w:rsidRPr="00DC5791">
        <w:rPr>
          <w:rFonts w:ascii="Times New Roman" w:hAnsi="Times New Roman"/>
          <w:sz w:val="28"/>
          <w:szCs w:val="28"/>
        </w:rPr>
        <w:t>выработка рациональных решений по планировочной организации, функциональному зонированию территории и созданию условий для проведения градостроительного зонирования, соответствующего максимальному раскрытию   социально-экономического и рекреационного потенциала поселения с учетом  развития инженерной и транспортной инфраструктуры;</w:t>
      </w:r>
    </w:p>
    <w:p w:rsidR="00A7113B" w:rsidRPr="00DC5791" w:rsidRDefault="00A7113B" w:rsidP="00DC5791">
      <w:pPr>
        <w:numPr>
          <w:ilvl w:val="0"/>
          <w:numId w:val="10"/>
        </w:numPr>
        <w:suppressAutoHyphens/>
        <w:spacing w:after="0" w:line="240" w:lineRule="auto"/>
        <w:ind w:left="1069"/>
        <w:jc w:val="both"/>
        <w:rPr>
          <w:rFonts w:ascii="Times New Roman" w:hAnsi="Times New Roman"/>
          <w:sz w:val="28"/>
          <w:szCs w:val="28"/>
        </w:rPr>
      </w:pPr>
      <w:r w:rsidRPr="00DC5791">
        <w:rPr>
          <w:rFonts w:ascii="Times New Roman" w:hAnsi="Times New Roman"/>
          <w:sz w:val="28"/>
          <w:szCs w:val="28"/>
        </w:rPr>
        <w:t xml:space="preserve">определение необходимых исходных условий развития за счет совершенствования территориальной организации поселения, прежде всего за счет площади земель, расположенных в существующих и планируемых границах населенного пункта, а также за счет увеличения площади земель, занимаемых главными конкурентоспособными видами использования;   </w:t>
      </w:r>
    </w:p>
    <w:p w:rsidR="00A7113B" w:rsidRPr="00DC5791" w:rsidRDefault="00A7113B" w:rsidP="00DC5791">
      <w:pPr>
        <w:numPr>
          <w:ilvl w:val="0"/>
          <w:numId w:val="10"/>
        </w:numPr>
        <w:suppressAutoHyphens/>
        <w:spacing w:after="0" w:line="240" w:lineRule="auto"/>
        <w:ind w:left="1069"/>
        <w:jc w:val="both"/>
        <w:rPr>
          <w:rFonts w:ascii="Times New Roman" w:hAnsi="Times New Roman"/>
          <w:sz w:val="28"/>
          <w:szCs w:val="28"/>
        </w:rPr>
      </w:pPr>
      <w:r w:rsidRPr="00DC5791">
        <w:rPr>
          <w:rFonts w:ascii="Times New Roman" w:hAnsi="Times New Roman"/>
          <w:sz w:val="28"/>
          <w:szCs w:val="28"/>
        </w:rPr>
        <w:t>разработка оптимальной функционально-планировочной структуры  городского поселения, создающей предпосылки для гармоничного и устойчивого развития территорий;</w:t>
      </w:r>
    </w:p>
    <w:p w:rsidR="00A7113B" w:rsidRPr="00DC5791" w:rsidRDefault="00A7113B" w:rsidP="00DC5791">
      <w:pPr>
        <w:numPr>
          <w:ilvl w:val="0"/>
          <w:numId w:val="10"/>
        </w:numPr>
        <w:suppressAutoHyphens/>
        <w:spacing w:after="0" w:line="240" w:lineRule="auto"/>
        <w:ind w:left="1069"/>
        <w:jc w:val="both"/>
        <w:rPr>
          <w:rFonts w:ascii="Times New Roman" w:hAnsi="Times New Roman"/>
          <w:sz w:val="28"/>
          <w:szCs w:val="28"/>
        </w:rPr>
      </w:pPr>
      <w:r w:rsidRPr="00DC5791">
        <w:rPr>
          <w:rFonts w:ascii="Times New Roman" w:hAnsi="Times New Roman"/>
          <w:sz w:val="28"/>
          <w:szCs w:val="28"/>
        </w:rPr>
        <w:t xml:space="preserve">внесение предложений о возможности перевода части земель сельскохозяйственного назначения в земли населенных пунктов для обеспечения перспективного развития Новокубанского городского поселения, а также для осуществления инвестиционных проектов, обеспечивающих реализацию стратегических направлений развития территории. </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rPr>
        <w:t xml:space="preserve">В  проектных  границах  (откорректированных  действующих  границах)  населенного пункта обозначены территории, предлагаемые настоящим проектом к поэтапному освоению под жилую застройку и </w:t>
      </w:r>
      <w:r w:rsidRPr="00DC5791">
        <w:rPr>
          <w:rFonts w:ascii="Times New Roman" w:hAnsi="Times New Roman"/>
          <w:sz w:val="28"/>
        </w:rPr>
        <w:lastRenderedPageBreak/>
        <w:t>промышленно-производ-ственное строительство.</w:t>
      </w:r>
      <w:r w:rsidRPr="00DC5791">
        <w:rPr>
          <w:rFonts w:ascii="Times New Roman" w:hAnsi="Times New Roman"/>
          <w:sz w:val="28"/>
          <w:szCs w:val="28"/>
        </w:rPr>
        <w:t xml:space="preserve"> Проектируемая жилая застройка г. Новокубанска представлена, в основном, индивидуальным жилищным фондом с приусадебными участками с  предельными  размерами,  устанавливаемыми  администрацией  городского поселения; а также секционной застройкой этажностью 3-5 этажей.</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К жилой застройке, попадающей в зоны различных планировочных ограничений, предъявляются особые требования по ее использованию:  речь идет об охранной зоне источников водоснабжения, водоохраной зоне, зоне временной охраны памятников историко-культурного наследия, шумовой зоне</w:t>
      </w:r>
      <w:r w:rsidRPr="00DC5791">
        <w:rPr>
          <w:rFonts w:ascii="Times New Roman" w:hAnsi="Times New Roman"/>
          <w:sz w:val="28"/>
        </w:rPr>
        <w:t xml:space="preserve"> </w:t>
      </w:r>
      <w:r w:rsidRPr="00DC5791">
        <w:rPr>
          <w:rFonts w:ascii="Times New Roman" w:hAnsi="Times New Roman"/>
          <w:sz w:val="28"/>
          <w:szCs w:val="28"/>
        </w:rPr>
        <w:t>автомобильных и железных дорог, санитарно-защитной зоне различных предприятий.</w:t>
      </w:r>
    </w:p>
    <w:p w:rsidR="00A7113B" w:rsidRPr="00DC5791" w:rsidRDefault="00A7113B" w:rsidP="00DC5791">
      <w:pPr>
        <w:tabs>
          <w:tab w:val="left" w:pos="9639"/>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Участки жилой застройки, остающиеся в пределах границ нормативных санитарно-защитных зон, генеральным планом рассматриваются как территории ненормативного градостроительного использования, или требующие:</w:t>
      </w:r>
    </w:p>
    <w:p w:rsidR="00A7113B" w:rsidRPr="00DC5791" w:rsidRDefault="00A7113B" w:rsidP="00DC5791">
      <w:pPr>
        <w:tabs>
          <w:tab w:val="left" w:pos="9639"/>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в одном случае – установления расчетных санитарно-защитных зон от предприятий,</w:t>
      </w:r>
    </w:p>
    <w:p w:rsidR="00A7113B" w:rsidRPr="00DC5791" w:rsidRDefault="00A7113B" w:rsidP="00DC5791">
      <w:pPr>
        <w:tabs>
          <w:tab w:val="left" w:pos="9639"/>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в другом случае – проведения специальных шумо-, пылезащитных мероприятий от автомобильных и железных дорог.</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rPr>
        <w:t xml:space="preserve">В составе данного документа предусмотрено обеспечение Новокубанского городского поселения полным набором инженерной инфраструктуры: водоснабжением, газоснабжением, электроснабжением, теплоснабжением, канализацией, средствами связи. </w:t>
      </w:r>
      <w:r w:rsidRPr="00DC5791">
        <w:rPr>
          <w:rFonts w:ascii="Times New Roman" w:hAnsi="Times New Roman"/>
          <w:sz w:val="28"/>
          <w:szCs w:val="28"/>
        </w:rPr>
        <w:t xml:space="preserve">Также для обслуживания населения городского поселения проектом предусмотрено дополнительное размещение пожарных депо на производственной территории </w:t>
      </w:r>
      <w:r w:rsidRPr="00DC5791">
        <w:rPr>
          <w:rFonts w:ascii="Times New Roman" w:hAnsi="Times New Roman"/>
          <w:sz w:val="28"/>
          <w:szCs w:val="24"/>
        </w:rPr>
        <w:t>РОСНИИТИМ</w:t>
      </w:r>
      <w:r w:rsidRPr="00DC5791">
        <w:rPr>
          <w:rFonts w:ascii="Times New Roman" w:hAnsi="Times New Roman"/>
          <w:sz w:val="28"/>
          <w:szCs w:val="28"/>
        </w:rPr>
        <w:t xml:space="preserve"> и на территории  юго-восточного района («Капланово»).</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Резервирование территорий с четким функциональным назначением предотвратит размещение экологически вредных объектов, препятствующих дальнейшему территориальному развитию населенного пункта. </w:t>
      </w:r>
    </w:p>
    <w:p w:rsidR="00A7113B" w:rsidRPr="00DC5791" w:rsidRDefault="00A7113B" w:rsidP="00DC5791">
      <w:pPr>
        <w:suppressAutoHyphens/>
        <w:spacing w:after="0" w:line="240" w:lineRule="auto"/>
        <w:ind w:firstLine="709"/>
        <w:jc w:val="both"/>
        <w:rPr>
          <w:rFonts w:ascii="Times New Roman" w:eastAsia="Arial Unicode MS" w:hAnsi="Times New Roman" w:cs="Tahoma"/>
          <w:sz w:val="28"/>
          <w:szCs w:val="28"/>
        </w:rPr>
      </w:pPr>
      <w:r w:rsidRPr="00DC5791">
        <w:rPr>
          <w:rFonts w:ascii="Times New Roman" w:eastAsia="Arial Unicode MS" w:hAnsi="Times New Roman"/>
          <w:bCs/>
          <w:sz w:val="28"/>
          <w:szCs w:val="28"/>
        </w:rPr>
        <w:t xml:space="preserve">Основными планировочными осями существующей и проектируемой территориальной структуры Новокубанского городского поселения являются </w:t>
      </w:r>
      <w:r w:rsidRPr="00DC5791">
        <w:rPr>
          <w:rFonts w:ascii="Times New Roman" w:eastAsia="Arial Unicode MS" w:hAnsi="Times New Roman" w:cs="Tahoma"/>
          <w:sz w:val="28"/>
          <w:szCs w:val="28"/>
        </w:rPr>
        <w:t xml:space="preserve">автодороги регионального значения с. Отрадо-Ольгинское – г. Новокубанск –                  г. Армавир и г. Новокубанск – х. Красная Звезда – граница Ставропольского края, автодорога межмуниципального значения Подъезд к г. Новокубанск, а также </w:t>
      </w:r>
      <w:r w:rsidRPr="00DC5791">
        <w:rPr>
          <w:rFonts w:ascii="Times New Roman" w:hAnsi="Times New Roman"/>
          <w:sz w:val="28"/>
          <w:szCs w:val="28"/>
        </w:rPr>
        <w:t>участок СК железной дороги: Кавказская – Армавир.</w:t>
      </w:r>
      <w:r w:rsidRPr="00DC5791">
        <w:rPr>
          <w:rFonts w:ascii="Times New Roman" w:eastAsia="Arial Unicode MS" w:hAnsi="Times New Roman" w:cs="Tahoma"/>
          <w:sz w:val="28"/>
          <w:szCs w:val="28"/>
        </w:rPr>
        <w:t xml:space="preserve"> </w:t>
      </w:r>
    </w:p>
    <w:p w:rsidR="00A7113B" w:rsidRPr="00DC5791" w:rsidRDefault="00A7113B" w:rsidP="00DC5791">
      <w:pPr>
        <w:pStyle w:val="a3"/>
        <w:suppressAutoHyphens/>
        <w:spacing w:line="240" w:lineRule="auto"/>
        <w:rPr>
          <w:rFonts w:ascii="Times New Roman" w:hAnsi="Times New Roman"/>
          <w:szCs w:val="28"/>
        </w:rPr>
      </w:pPr>
      <w:r w:rsidRPr="00DC5791">
        <w:rPr>
          <w:rFonts w:ascii="Times New Roman" w:hAnsi="Times New Roman"/>
          <w:szCs w:val="28"/>
        </w:rPr>
        <w:t>В настоящее время в данном транспортном узле сложилась неблагополучная обстановка. Автомобильная дорога «Обход г. Новокубанска» организует  выход на магистраль «Кавказ», но не обеспечивает вывод транзитного движения из городского поселения.</w:t>
      </w:r>
    </w:p>
    <w:p w:rsidR="00A7113B" w:rsidRPr="00DC5791" w:rsidRDefault="00A7113B" w:rsidP="00DC5791">
      <w:pPr>
        <w:suppressAutoHyphens/>
        <w:spacing w:after="0" w:line="240" w:lineRule="auto"/>
        <w:ind w:right="-1" w:firstLine="709"/>
        <w:jc w:val="both"/>
        <w:rPr>
          <w:rFonts w:ascii="Times New Roman" w:hAnsi="Times New Roman"/>
          <w:sz w:val="28"/>
          <w:szCs w:val="28"/>
        </w:rPr>
      </w:pPr>
      <w:r w:rsidRPr="00DC5791">
        <w:rPr>
          <w:rFonts w:ascii="Times New Roman" w:hAnsi="Times New Roman"/>
          <w:sz w:val="28"/>
          <w:szCs w:val="28"/>
        </w:rPr>
        <w:t xml:space="preserve">Для изоляции транзитного потока, а также устройства пересечений и примыканий внешних дорог вне территории городского поселения необходимо строительство объездной дороги по новому направлению. Генеральным планом предусмотрено строительство юго-западного и северо-западного обходов Новокубанского городского поселения, образующих полукольцо, смещенное к железнодорожному полотну СКЖД. </w:t>
      </w:r>
    </w:p>
    <w:p w:rsidR="00A7113B" w:rsidRPr="00DC5791" w:rsidRDefault="00A7113B" w:rsidP="00DC5791">
      <w:pPr>
        <w:suppressAutoHyphens/>
        <w:spacing w:after="0" w:line="240" w:lineRule="auto"/>
        <w:ind w:left="709" w:right="170"/>
        <w:jc w:val="both"/>
        <w:rPr>
          <w:rFonts w:ascii="Times New Roman" w:hAnsi="Times New Roman"/>
          <w:sz w:val="28"/>
          <w:szCs w:val="28"/>
        </w:rPr>
      </w:pPr>
      <w:r w:rsidRPr="00DC5791">
        <w:rPr>
          <w:rFonts w:ascii="Times New Roman" w:hAnsi="Times New Roman"/>
          <w:sz w:val="28"/>
          <w:szCs w:val="28"/>
        </w:rPr>
        <w:lastRenderedPageBreak/>
        <w:t>Настоящим проектом сохраняются все памятники истории, архитектуры и монументального искусства, а также курганы и курганные группы, расположенные на территории городского поселения с обозначением границ временных  охранных зон. В зоне охраны памятников археологии проведение любых видов землеустроительных, земляных, строительных, мелиоративных, хозяйственных и иных работ осуществляется по согласованию с управлением по охране, реставрации и эксплуатации историко-культурных ценностей (наследия) Краснодарского края.</w:t>
      </w:r>
    </w:p>
    <w:p w:rsidR="00A7113B" w:rsidRPr="00DC5791" w:rsidRDefault="00A7113B" w:rsidP="00DC5791">
      <w:pPr>
        <w:suppressAutoHyphens/>
        <w:spacing w:after="0" w:line="240" w:lineRule="auto"/>
        <w:ind w:left="709" w:hanging="993"/>
        <w:jc w:val="center"/>
        <w:rPr>
          <w:rFonts w:ascii="Times New Roman" w:hAnsi="Times New Roman"/>
          <w:b/>
          <w:sz w:val="28"/>
        </w:rPr>
      </w:pPr>
      <w:r w:rsidRPr="00DC5791">
        <w:rPr>
          <w:rFonts w:ascii="Times New Roman" w:hAnsi="Times New Roman"/>
          <w:b/>
          <w:sz w:val="28"/>
        </w:rPr>
        <w:t>2.2. Проектируемая территориально</w:t>
      </w:r>
      <w:r w:rsidRPr="00DC5791">
        <w:rPr>
          <w:rFonts w:ascii="Times New Roman" w:hAnsi="Times New Roman"/>
          <w:sz w:val="28"/>
        </w:rPr>
        <w:t>-</w:t>
      </w:r>
      <w:r w:rsidRPr="00DC5791">
        <w:rPr>
          <w:rFonts w:ascii="Times New Roman" w:hAnsi="Times New Roman"/>
          <w:b/>
          <w:sz w:val="28"/>
        </w:rPr>
        <w:t xml:space="preserve">планировочная организация </w:t>
      </w:r>
    </w:p>
    <w:p w:rsidR="00A7113B" w:rsidRPr="00DC5791" w:rsidRDefault="00A7113B" w:rsidP="00DC5791">
      <w:pPr>
        <w:suppressAutoHyphens/>
        <w:spacing w:after="0" w:line="240" w:lineRule="auto"/>
        <w:ind w:left="709"/>
        <w:jc w:val="center"/>
        <w:rPr>
          <w:rFonts w:ascii="Times New Roman" w:hAnsi="Times New Roman"/>
          <w:b/>
          <w:sz w:val="28"/>
        </w:rPr>
      </w:pPr>
      <w:r w:rsidRPr="00DC5791">
        <w:rPr>
          <w:rFonts w:ascii="Times New Roman" w:hAnsi="Times New Roman"/>
          <w:b/>
          <w:sz w:val="28"/>
        </w:rPr>
        <w:t xml:space="preserve"> Новокубанского городского поселения</w:t>
      </w:r>
    </w:p>
    <w:p w:rsidR="00A7113B" w:rsidRPr="00DC5791" w:rsidRDefault="00A7113B" w:rsidP="00DC5791">
      <w:pPr>
        <w:tabs>
          <w:tab w:val="left" w:pos="1455"/>
        </w:tabs>
        <w:suppressAutoHyphens/>
        <w:spacing w:after="0" w:line="240" w:lineRule="auto"/>
        <w:jc w:val="center"/>
        <w:rPr>
          <w:rFonts w:ascii="Times New Roman" w:hAnsi="Times New Roman"/>
          <w:b/>
          <w:sz w:val="28"/>
          <w:szCs w:val="28"/>
          <w:shd w:val="clear" w:color="auto" w:fill="FFFF00"/>
        </w:rPr>
      </w:pP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Генеральным планом на расчетный срок предусматривается развитие и совершенствование территориально-планировочной структуры центра городского поселения с предложением по освоению новых территорий. </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rPr>
        <w:t>Настоящим генеральным планом за проектную границу городского поселения принята установленная граница Новокубанскского городского поселения, н</w:t>
      </w:r>
      <w:r w:rsidRPr="00DC5791">
        <w:rPr>
          <w:rFonts w:ascii="Times New Roman" w:hAnsi="Times New Roman"/>
          <w:sz w:val="28"/>
          <w:szCs w:val="28"/>
        </w:rPr>
        <w:t>о, в соответствии с расчетами роста численности населения, потребности селитебной и производственной территорий, на дальнейшую перспективу рекомендуется перевод части земель сельскохозяйственного назначения в земли населенного пункта.</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В основу территориально-планировочного решения настоящего генерального плана положена идея создания современного компактного городского поселения на основе анализа существующего положения с сохранением и усовершенствованием планировочной структуры, увязкой ее с вновь осваиваемыми территориями с учетом сложившихся транспортных связей, природно-ландшафтного окружения, наличия водной артерии – реки Кубань, автодорог общего пользования и железной дороги.</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Комплексный градостроительный анализ территорий, с точки зрения инженерно-геологических, природно-экологических, санитарно-гигиенических факторов и условий, а также градостроительных требований, позволил выявить на территории городского поселения и за его пределами ряд площадок, пригодных для освоения на дальнейшую перспективу.</w:t>
      </w:r>
    </w:p>
    <w:p w:rsidR="00A7113B" w:rsidRPr="00DC5791" w:rsidRDefault="00A7113B" w:rsidP="00DC5791">
      <w:pPr>
        <w:tabs>
          <w:tab w:val="left" w:pos="9781"/>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Территориально-планировочная организация городского поселения предусматривает    деление его на планировочные районы: </w:t>
      </w:r>
    </w:p>
    <w:p w:rsidR="00A7113B" w:rsidRPr="00DC5791" w:rsidRDefault="00A7113B" w:rsidP="00DC5791">
      <w:pPr>
        <w:tabs>
          <w:tab w:val="left" w:pos="9781"/>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 </w:t>
      </w:r>
      <w:r w:rsidRPr="00DC5791">
        <w:rPr>
          <w:rFonts w:ascii="Times New Roman" w:hAnsi="Times New Roman"/>
          <w:b/>
          <w:sz w:val="28"/>
          <w:szCs w:val="28"/>
        </w:rPr>
        <w:t xml:space="preserve">Центральный </w:t>
      </w:r>
      <w:r w:rsidRPr="00DC5791">
        <w:rPr>
          <w:rFonts w:ascii="Times New Roman" w:hAnsi="Times New Roman"/>
          <w:sz w:val="28"/>
          <w:szCs w:val="28"/>
        </w:rPr>
        <w:t xml:space="preserve">(включая микрорайоны «Возрождение» и «Юбилейный»), </w:t>
      </w:r>
    </w:p>
    <w:p w:rsidR="00A7113B" w:rsidRPr="00DC5791" w:rsidRDefault="00A7113B" w:rsidP="00DC5791">
      <w:pPr>
        <w:tabs>
          <w:tab w:val="left" w:pos="9781"/>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w:t>
      </w:r>
      <w:r w:rsidRPr="00DC5791">
        <w:rPr>
          <w:rFonts w:ascii="Times New Roman" w:hAnsi="Times New Roman"/>
          <w:b/>
          <w:sz w:val="28"/>
          <w:szCs w:val="28"/>
        </w:rPr>
        <w:t xml:space="preserve"> Северный</w:t>
      </w:r>
      <w:r w:rsidRPr="00DC5791">
        <w:rPr>
          <w:rFonts w:ascii="Times New Roman" w:hAnsi="Times New Roman"/>
          <w:sz w:val="28"/>
          <w:szCs w:val="28"/>
        </w:rPr>
        <w:t xml:space="preserve"> (микрорайоны «21», «23», «7-е отделение»),</w:t>
      </w:r>
    </w:p>
    <w:p w:rsidR="00A7113B" w:rsidRPr="00DC5791" w:rsidRDefault="00A7113B" w:rsidP="00DC5791">
      <w:pPr>
        <w:tabs>
          <w:tab w:val="left" w:pos="9781"/>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 </w:t>
      </w:r>
      <w:r w:rsidRPr="00DC5791">
        <w:rPr>
          <w:rFonts w:ascii="Times New Roman" w:hAnsi="Times New Roman"/>
          <w:b/>
          <w:sz w:val="28"/>
          <w:szCs w:val="28"/>
        </w:rPr>
        <w:t>Северо-западный</w:t>
      </w:r>
      <w:r w:rsidRPr="00DC5791">
        <w:rPr>
          <w:rFonts w:ascii="Times New Roman" w:hAnsi="Times New Roman"/>
          <w:sz w:val="28"/>
          <w:szCs w:val="28"/>
        </w:rPr>
        <w:t xml:space="preserve"> (микрорайоны «Западный» и «</w:t>
      </w:r>
      <w:r w:rsidRPr="00DC5791">
        <w:rPr>
          <w:rFonts w:ascii="Times New Roman" w:hAnsi="Times New Roman"/>
          <w:sz w:val="28"/>
          <w:szCs w:val="24"/>
        </w:rPr>
        <w:t>РОСНИИТИМ</w:t>
      </w:r>
      <w:r w:rsidRPr="00DC5791">
        <w:rPr>
          <w:rFonts w:ascii="Times New Roman" w:hAnsi="Times New Roman"/>
          <w:sz w:val="28"/>
          <w:szCs w:val="28"/>
        </w:rPr>
        <w:t xml:space="preserve">»), </w:t>
      </w:r>
    </w:p>
    <w:p w:rsidR="00A7113B" w:rsidRPr="00DC5791" w:rsidRDefault="00A7113B" w:rsidP="00DC5791">
      <w:pPr>
        <w:tabs>
          <w:tab w:val="left" w:pos="9781"/>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 </w:t>
      </w:r>
      <w:r w:rsidRPr="00DC5791">
        <w:rPr>
          <w:rFonts w:ascii="Times New Roman" w:hAnsi="Times New Roman"/>
          <w:b/>
          <w:sz w:val="28"/>
          <w:szCs w:val="28"/>
        </w:rPr>
        <w:t>Юго-восточный</w:t>
      </w:r>
      <w:r w:rsidRPr="00DC5791">
        <w:rPr>
          <w:rFonts w:ascii="Times New Roman" w:hAnsi="Times New Roman"/>
          <w:sz w:val="28"/>
          <w:szCs w:val="28"/>
        </w:rPr>
        <w:t xml:space="preserve"> (микрорайон «Капланово»).</w:t>
      </w:r>
    </w:p>
    <w:p w:rsidR="00A7113B" w:rsidRPr="00DC5791" w:rsidRDefault="00A7113B" w:rsidP="00DC5791">
      <w:pPr>
        <w:tabs>
          <w:tab w:val="left" w:pos="9781"/>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Существующая железнодорожная ветка Кавказская – Армавир-Ростовский проходит по юго-западной границе городского поселения и обособляет северо-западный планировочный район от других районов городского поселения. Связь между ними осуществляется через железнодорожные переезды.</w:t>
      </w:r>
    </w:p>
    <w:p w:rsidR="00A7113B" w:rsidRPr="00DC5791" w:rsidRDefault="00A7113B" w:rsidP="00DC5791">
      <w:pPr>
        <w:tabs>
          <w:tab w:val="left" w:pos="9781"/>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lastRenderedPageBreak/>
        <w:t>Планировочная структура  Новокубанского городского поселения обусловлена сложившейся транспортной инфраструктурой: направлением железнодорожной магистрали и объездных автодорог, проходящих в северной и южной частях городского поселения, а также   направлением русла реки Кубань. Эти факторы определили линейную структуру застройки с направлением главных улиц с северо-запада на юго-восток. Планировка вновь осваиваемых территорий увязана со сложившейся линейной композицией и является её естественным продолжением.</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Генеральным планом обозначены магистральные улицы районного и      городского значения, главные улицы городского поселения. Проектируемые территории северной промышленной зоны, западного и южного жилых районов являются естественным продолжением территориально-планировочной композиции городского поселения.</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Планировочная структура городского поселения композиционно увязана с пойменной   частью и рекой Кубань. Поперечные жилые улицы всех районов городского поселения связывают пешеходными переходами и подъездами жилую и рекреационную зоны. Наиболее живописные места, с которых открывается панорама поймы реки и  заречной части, оформляются в виде смотровых площадок с малыми архитектурными формами.</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Для предотвращения подтопления пойменной части городского поселения, в составе проекта генплана выполнены разделы по водоотведению, берегозащите, вертикальной планировке и инженерной подготовке территории. </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Планировочные районы городского поселения разделены на жилые зоны магистральными улицами общегородского значения. Каждый район имеет свои специфические особенности, которые учтены архитектурно-планировочной структурой генерального плана городского поселения.</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Генеральным планом предусмотрено максимальное сохранение существующего капитального жилищного фонда, его реконструкция и благоустройство согласно действующим нормам и современным требованиям при полном оснащении инженерным оборудованием.</w:t>
      </w:r>
    </w:p>
    <w:p w:rsidR="00A7113B" w:rsidRPr="00DC5791" w:rsidRDefault="00A7113B" w:rsidP="00DC5791">
      <w:pPr>
        <w:tabs>
          <w:tab w:val="left" w:pos="720"/>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Территориально-планировочная организация населенного пункта предусматривает деление его территории на районы первоочередного, расчетного срока строительства и резервной (за расчетный срок) застройки. </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В новых районах формируются общественные центры, расположенные на магистральных улицах. Структура общественных центров дополняется системным размещением отдельно стоящих и встроено-пристроенных общественных зданий.</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Резервные территории для развития жилой и производственной зон выделяются в направлениях перспективного территориального развития городского поселения и его функциональных зон на пригородных территориях в северном, западном, восточном и южном направлениях.</w:t>
      </w:r>
    </w:p>
    <w:p w:rsidR="00A7113B" w:rsidRPr="00DC5791" w:rsidRDefault="00A7113B" w:rsidP="00DC5791">
      <w:pPr>
        <w:suppressAutoHyphens/>
        <w:spacing w:after="0" w:line="240" w:lineRule="auto"/>
        <w:ind w:right="141"/>
        <w:jc w:val="center"/>
        <w:rPr>
          <w:rFonts w:ascii="Times New Roman" w:hAnsi="Times New Roman"/>
          <w:b/>
          <w:sz w:val="28"/>
          <w:szCs w:val="28"/>
        </w:rPr>
      </w:pPr>
    </w:p>
    <w:p w:rsidR="00A7113B" w:rsidRPr="00DC5791" w:rsidRDefault="00A7113B" w:rsidP="00DC5791">
      <w:pPr>
        <w:suppressAutoHyphens/>
        <w:spacing w:after="0" w:line="240" w:lineRule="auto"/>
        <w:ind w:right="141"/>
        <w:jc w:val="center"/>
        <w:rPr>
          <w:rFonts w:ascii="Times New Roman" w:hAnsi="Times New Roman"/>
          <w:b/>
          <w:sz w:val="28"/>
          <w:szCs w:val="28"/>
        </w:rPr>
      </w:pPr>
      <w:r w:rsidRPr="00DC5791">
        <w:rPr>
          <w:rFonts w:ascii="Times New Roman" w:hAnsi="Times New Roman"/>
          <w:b/>
          <w:sz w:val="28"/>
          <w:szCs w:val="28"/>
        </w:rPr>
        <w:t>Центральный район</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lastRenderedPageBreak/>
        <w:t>Центральный планировочный район располагается вдоль левого берега реки Кубань. В состав его также вошли жилые микрорайоны «Возрождение» и «Юбилейный». В центральном районе расположен исторически сложившийся многофункциональный общественный центр. Основными градостроительными мероприятиями в этой части городского поселения являются:</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совершенствование функционального зонирования;</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завершение формирования многофункционального общественного     центра;</w:t>
      </w:r>
    </w:p>
    <w:p w:rsidR="00A7113B" w:rsidRPr="00DC5791" w:rsidRDefault="00A7113B" w:rsidP="00DC5791">
      <w:pPr>
        <w:suppressAutoHyphens/>
        <w:spacing w:after="0" w:line="240" w:lineRule="auto"/>
        <w:ind w:left="1211" w:hanging="502"/>
        <w:jc w:val="both"/>
        <w:rPr>
          <w:rFonts w:ascii="Times New Roman" w:hAnsi="Times New Roman"/>
          <w:sz w:val="28"/>
          <w:szCs w:val="28"/>
        </w:rPr>
      </w:pPr>
      <w:r w:rsidRPr="00DC5791">
        <w:rPr>
          <w:rFonts w:ascii="Times New Roman" w:hAnsi="Times New Roman"/>
          <w:sz w:val="28"/>
          <w:szCs w:val="28"/>
        </w:rPr>
        <w:t>-   реконструкция и благоустройство существующей застройки;</w:t>
      </w:r>
    </w:p>
    <w:p w:rsidR="00A7113B" w:rsidRPr="00DC5791" w:rsidRDefault="00A7113B" w:rsidP="00DC5791">
      <w:pPr>
        <w:suppressAutoHyphens/>
        <w:spacing w:after="0" w:line="240" w:lineRule="auto"/>
        <w:ind w:left="1211" w:hanging="502"/>
        <w:jc w:val="both"/>
        <w:rPr>
          <w:rFonts w:ascii="Times New Roman" w:hAnsi="Times New Roman"/>
          <w:sz w:val="28"/>
          <w:szCs w:val="28"/>
        </w:rPr>
      </w:pPr>
      <w:r w:rsidRPr="00DC5791">
        <w:rPr>
          <w:rFonts w:ascii="Times New Roman" w:hAnsi="Times New Roman"/>
          <w:sz w:val="28"/>
          <w:szCs w:val="28"/>
        </w:rPr>
        <w:t>-   новое жилищное строительство;</w:t>
      </w:r>
    </w:p>
    <w:p w:rsidR="00A7113B" w:rsidRPr="00DC5791" w:rsidRDefault="00A7113B" w:rsidP="00DC5791">
      <w:pPr>
        <w:suppressAutoHyphens/>
        <w:spacing w:after="0" w:line="240" w:lineRule="auto"/>
        <w:ind w:left="1211" w:hanging="502"/>
        <w:jc w:val="both"/>
        <w:rPr>
          <w:rFonts w:ascii="Times New Roman" w:hAnsi="Times New Roman"/>
          <w:sz w:val="28"/>
          <w:szCs w:val="28"/>
        </w:rPr>
      </w:pPr>
      <w:r w:rsidRPr="00DC5791">
        <w:rPr>
          <w:rFonts w:ascii="Times New Roman" w:hAnsi="Times New Roman"/>
          <w:sz w:val="28"/>
          <w:szCs w:val="28"/>
        </w:rPr>
        <w:t>-   совершенствование инженерной и транспортной инфраструктуры;</w:t>
      </w:r>
    </w:p>
    <w:p w:rsidR="00A7113B" w:rsidRPr="00DC5791" w:rsidRDefault="00A7113B" w:rsidP="00DC5791">
      <w:pPr>
        <w:suppressAutoHyphens/>
        <w:spacing w:after="0" w:line="240" w:lineRule="auto"/>
        <w:ind w:left="1211" w:hanging="502"/>
        <w:jc w:val="both"/>
        <w:rPr>
          <w:rFonts w:ascii="Times New Roman" w:hAnsi="Times New Roman"/>
          <w:sz w:val="28"/>
          <w:szCs w:val="28"/>
        </w:rPr>
      </w:pPr>
      <w:r w:rsidRPr="00DC5791">
        <w:rPr>
          <w:rFonts w:ascii="Times New Roman" w:hAnsi="Times New Roman"/>
          <w:sz w:val="28"/>
          <w:szCs w:val="28"/>
        </w:rPr>
        <w:t>-   реконструкция пойменной части реки Кубань.</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Style w:val="a5"/>
          <w:rFonts w:ascii="Times New Roman" w:hAnsi="Times New Roman"/>
          <w:szCs w:val="26"/>
        </w:rPr>
        <w:t>Совершенствование функционального зонирования</w:t>
      </w:r>
      <w:r w:rsidRPr="00DC5791">
        <w:rPr>
          <w:rFonts w:ascii="Times New Roman" w:hAnsi="Times New Roman"/>
          <w:sz w:val="28"/>
          <w:szCs w:val="28"/>
        </w:rPr>
        <w:t xml:space="preserve"> предполагает ряд мероприятий: </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перепрофилирование территорий автотранспортных предприятий по     ул. Тимирязева и Обороны, оказывающих вредное воздействие на окружающую среду, с выносом данных предприятий на новые территории;</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вынос бойни с существующей территории, расположенной без учета нормативной СЗЗ;</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сокращение территории МТФ №5, реконструкция территории МТФ №4 и создание санитарно-защитных барьеров до жилых микрорайонов «Возрождение» и «Юбилейный» с целью установления расчетных   санитарно-защитных зон от границ МТФ;</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вынос существующей автостанции из центра городского поселения. Проектом предлагается создание вокзального комплекса, сочетающего в себе функции автовокзала междугородних сообщений и комплекса притрассового обслуживания с объектами придорожного сервиса, автостоянками, магазинами, мотелем. Вокзальный комплекс планируется разместить при въезде в город с автомагистрали «Кавказ». В результате будет обеспечен вывод из городского поселения транзитного пассажирского  автотранспорта. Связь проектируемого автовокзала с железнодорожным вокзалом и общественным центром городского поселения предлагается осуществлять городским пассажирским автотранспортом.</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Таким образом, в центральной части городского поселения определяются следующие функциональные зоны:</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жилая зона с территориями различной этажности и плотности застройки;</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общественно-деловая зона с подзонами (административная, торгово-развлекательная, просветительская, культурно - зрелищная и др.);</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зона рекреационного назначения (парки, скверы, бульвары, зона отдыха в пойме реки Кубань);</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производственная зона на базе существующих реконструируемых предприятий;</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зона коммунальной, инженерной и транспортной инфраструктуры.</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lastRenderedPageBreak/>
        <w:t xml:space="preserve">На территории центрального жилого района среди жилой застройки сохранены производственные и коммунально-складские предприятия, не требующие создания крупных санитарно-защитных зон и реконструируемые с внедрением наукоемких технологий без ущерба для экологии. </w:t>
      </w:r>
    </w:p>
    <w:p w:rsidR="00A7113B" w:rsidRPr="00DC5791" w:rsidRDefault="00A7113B" w:rsidP="00DC5791">
      <w:pPr>
        <w:suppressAutoHyphens/>
        <w:spacing w:after="0" w:line="240" w:lineRule="auto"/>
        <w:ind w:firstLine="709"/>
        <w:jc w:val="both"/>
        <w:rPr>
          <w:rStyle w:val="20"/>
          <w:rFonts w:ascii="Times New Roman" w:hAnsi="Times New Roman"/>
          <w:b w:val="0"/>
          <w:szCs w:val="26"/>
        </w:rPr>
      </w:pPr>
      <w:r w:rsidRPr="00DC5791">
        <w:rPr>
          <w:rFonts w:ascii="Times New Roman" w:hAnsi="Times New Roman"/>
          <w:sz w:val="28"/>
          <w:szCs w:val="28"/>
        </w:rPr>
        <w:t xml:space="preserve">Настоящим проектом предусматривается </w:t>
      </w:r>
      <w:r w:rsidRPr="00DC5791">
        <w:rPr>
          <w:rStyle w:val="20"/>
          <w:rFonts w:ascii="Times New Roman" w:hAnsi="Times New Roman"/>
          <w:b w:val="0"/>
          <w:szCs w:val="26"/>
        </w:rPr>
        <w:t xml:space="preserve">завершение формирования многофункционального общественного центра. </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Общественный центр городского поселения и основные здания, формирующие его,       сохраняются на исторически сложившемся месте. </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Многофункциональный общественный центр в центральной части городского поселения имеет достаточно развитую сеть объектов социально-культурного назначения и продолжает развиваться в настоящее время.   </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Учитывая статус районного центра, проектом предусматривается  развитие существующих объектов обслуживания, их реконструкция и модернизация. Кроме того, в связи с растущими потребностями населения в улучшении качества обслуживания и уровня жизни в целом, территория общественного центра дополняется объектами рекреационного назначения. Существующие объекты рекреационного назначения – парк, скверы, бульвар в настоящее время реконструируются и благоустраиваются.</w:t>
      </w:r>
    </w:p>
    <w:p w:rsidR="00A7113B" w:rsidRPr="00DC5791" w:rsidRDefault="00A7113B" w:rsidP="00DC5791">
      <w:pPr>
        <w:tabs>
          <w:tab w:val="left" w:pos="4453"/>
        </w:tabs>
        <w:suppressAutoHyphens/>
        <w:snapToGrid w:val="0"/>
        <w:spacing w:after="0" w:line="240" w:lineRule="auto"/>
        <w:ind w:firstLine="709"/>
        <w:jc w:val="both"/>
        <w:rPr>
          <w:rFonts w:ascii="Times New Roman" w:hAnsi="Times New Roman"/>
          <w:sz w:val="28"/>
          <w:szCs w:val="28"/>
        </w:rPr>
      </w:pPr>
      <w:r w:rsidRPr="00DC5791">
        <w:rPr>
          <w:rFonts w:ascii="Times New Roman" w:hAnsi="Times New Roman"/>
          <w:sz w:val="28"/>
          <w:szCs w:val="28"/>
        </w:rPr>
        <w:t>Кроме сложившегося многофункционального общественного центра в центральном районе формируются общественный центр микрорайонов «Возрождение» и «Юбилейный» и три общественных подцентра, связанных между собой системой пешеходных бульваров.</w:t>
      </w:r>
    </w:p>
    <w:p w:rsidR="00A7113B" w:rsidRPr="00DC5791" w:rsidRDefault="00A7113B" w:rsidP="00DC5791">
      <w:pPr>
        <w:tabs>
          <w:tab w:val="left" w:pos="4453"/>
        </w:tabs>
        <w:suppressAutoHyphens/>
        <w:snapToGrid w:val="0"/>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Один  подцентр  сформирован  на  пересечении  улиц  Первомайской  и Фрунзе. Он представлен существующими зданиями и сооружениями торгово-бытового назначения, АЗС.   </w:t>
      </w:r>
    </w:p>
    <w:p w:rsidR="00A7113B" w:rsidRPr="00DC5791" w:rsidRDefault="00A7113B" w:rsidP="00DC5791">
      <w:pPr>
        <w:tabs>
          <w:tab w:val="left" w:pos="795"/>
        </w:tabs>
        <w:suppressAutoHyphens/>
        <w:snapToGrid w:val="0"/>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Другой подцентр сложился в районе ул. Обороны. В его составе существующие и проектируемые магазины, а также ресторан, сквер, флористическая мастерская, СТО.   </w:t>
      </w:r>
    </w:p>
    <w:p w:rsidR="00A7113B" w:rsidRPr="00DC5791" w:rsidRDefault="00A7113B" w:rsidP="00DC5791">
      <w:pPr>
        <w:tabs>
          <w:tab w:val="left" w:pos="4453"/>
        </w:tabs>
        <w:suppressAutoHyphens/>
        <w:snapToGrid w:val="0"/>
        <w:spacing w:after="0" w:line="240" w:lineRule="auto"/>
        <w:ind w:firstLine="709"/>
        <w:jc w:val="both"/>
        <w:rPr>
          <w:rFonts w:ascii="Times New Roman" w:hAnsi="Times New Roman"/>
          <w:sz w:val="28"/>
          <w:szCs w:val="28"/>
        </w:rPr>
      </w:pPr>
      <w:r w:rsidRPr="00DC5791">
        <w:rPr>
          <w:rFonts w:ascii="Times New Roman" w:hAnsi="Times New Roman"/>
          <w:sz w:val="28"/>
          <w:szCs w:val="28"/>
        </w:rPr>
        <w:t>Третий подцентр предлагается разместить у западной границы городского поселения на пересечении улиц Российской и Советской на землях ООО  ОПХ ПЗ "Ленинский путь". В его состав войдут: выставочный комплекс сельскохозяйственной и промышленной продукции и торговый комплекс по продаже фирменных автомобилей.</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Style w:val="20"/>
          <w:rFonts w:ascii="Times New Roman" w:hAnsi="Times New Roman"/>
          <w:b w:val="0"/>
          <w:szCs w:val="26"/>
        </w:rPr>
        <w:t>Реконструкция и благоустройство существующей застройки.</w:t>
      </w:r>
      <w:r w:rsidRPr="00DC5791">
        <w:rPr>
          <w:rFonts w:ascii="Times New Roman" w:hAnsi="Times New Roman"/>
          <w:sz w:val="28"/>
          <w:szCs w:val="28"/>
        </w:rPr>
        <w:t xml:space="preserve"> </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Жилая застройка, находящаяся в зоне главного общественного центра    городского поселения и вдоль магистральных улиц, связывающих центр городского поселения с подцентрами планировочных районов, рассматривается генпланом как зона активной реконструкции для размещения объектов делового, общественного и коммерческого  назначения. Строительство вышеназванных объектов возможно как с сохранением существующего индивидуального жилого фонда, так и с его реконструкцией. </w:t>
      </w:r>
      <w:r w:rsidRPr="00DC5791">
        <w:rPr>
          <w:rStyle w:val="30"/>
          <w:rFonts w:ascii="Times New Roman" w:hAnsi="Times New Roman" w:cs="Times New Roman"/>
          <w:b w:val="0"/>
          <w:sz w:val="28"/>
          <w:szCs w:val="28"/>
        </w:rPr>
        <w:t>Реконструкцию и благоустройство существующей  застройки</w:t>
      </w:r>
      <w:r w:rsidRPr="00DC5791">
        <w:rPr>
          <w:rStyle w:val="30"/>
          <w:rFonts w:ascii="Times New Roman" w:hAnsi="Times New Roman"/>
          <w:b w:val="0"/>
          <w:sz w:val="28"/>
        </w:rPr>
        <w:t xml:space="preserve"> </w:t>
      </w:r>
      <w:r w:rsidRPr="00DC5791">
        <w:rPr>
          <w:rFonts w:ascii="Times New Roman" w:hAnsi="Times New Roman"/>
          <w:sz w:val="28"/>
          <w:szCs w:val="28"/>
        </w:rPr>
        <w:t>необходимо проводить  по  мере  необходимости  с  учетом  степени  износа  жилого фонда  и  состояния территории.</w:t>
      </w:r>
    </w:p>
    <w:p w:rsidR="00A7113B" w:rsidRPr="00DC5791" w:rsidRDefault="00A7113B" w:rsidP="00DC5791">
      <w:pPr>
        <w:suppressAutoHyphens/>
        <w:spacing w:after="0" w:line="240" w:lineRule="auto"/>
        <w:ind w:firstLine="851"/>
        <w:jc w:val="both"/>
        <w:rPr>
          <w:rFonts w:ascii="Times New Roman" w:hAnsi="Times New Roman"/>
          <w:sz w:val="28"/>
          <w:szCs w:val="28"/>
        </w:rPr>
      </w:pPr>
      <w:r w:rsidRPr="00DC5791">
        <w:rPr>
          <w:rStyle w:val="20"/>
          <w:rFonts w:ascii="Times New Roman" w:hAnsi="Times New Roman"/>
          <w:b w:val="0"/>
          <w:szCs w:val="26"/>
        </w:rPr>
        <w:lastRenderedPageBreak/>
        <w:t>Новое жилищное строительство</w:t>
      </w:r>
      <w:r w:rsidRPr="00DC5791">
        <w:rPr>
          <w:rFonts w:ascii="Times New Roman" w:hAnsi="Times New Roman"/>
          <w:sz w:val="28"/>
          <w:szCs w:val="28"/>
        </w:rPr>
        <w:t xml:space="preserve"> и достройка существующих кварталов в центральном районе будет вестись в соответствии с ранее разработанными проектами детальной планировки микрорайонов «Возрождение» и «Юбилейный». Основной тип застройки предусматривается малоэтажными жилыми     домами с приусадебными и приквартирными участками. Кроме того запланировано размещение малоэтажной и среднеэтажной многоквартирной застройки в кварталах, прилегающих к общественному центру для создания гармоничного архитектурного облика центральной части микрорайона. </w:t>
      </w:r>
    </w:p>
    <w:p w:rsidR="00A7113B" w:rsidRPr="00DC5791" w:rsidRDefault="00A7113B" w:rsidP="00DC5791">
      <w:pPr>
        <w:suppressAutoHyphens/>
        <w:spacing w:after="0" w:line="240" w:lineRule="auto"/>
        <w:ind w:firstLine="851"/>
        <w:jc w:val="both"/>
        <w:rPr>
          <w:rFonts w:ascii="Times New Roman" w:hAnsi="Times New Roman"/>
          <w:sz w:val="28"/>
          <w:szCs w:val="28"/>
        </w:rPr>
      </w:pPr>
      <w:r w:rsidRPr="00DC5791">
        <w:rPr>
          <w:rFonts w:ascii="Times New Roman" w:hAnsi="Times New Roman"/>
          <w:sz w:val="28"/>
          <w:szCs w:val="28"/>
        </w:rPr>
        <w:t xml:space="preserve">Новое жилищное строительство рассчитано на обеспечение жильем не только нового населения, но и для расселения жителей районов старой застройки с повышенной плотностью с целью улучшения жилищных условий, а также переселения из ветхого и аварийного жилищного фонда. </w:t>
      </w:r>
    </w:p>
    <w:p w:rsidR="00A7113B" w:rsidRPr="00DC5791" w:rsidRDefault="00A7113B" w:rsidP="00DC5791">
      <w:pPr>
        <w:suppressAutoHyphens/>
        <w:spacing w:after="0" w:line="240" w:lineRule="auto"/>
        <w:ind w:firstLine="851"/>
        <w:jc w:val="both"/>
        <w:rPr>
          <w:rFonts w:ascii="Times New Roman" w:hAnsi="Times New Roman"/>
          <w:sz w:val="28"/>
          <w:szCs w:val="28"/>
        </w:rPr>
      </w:pPr>
      <w:r w:rsidRPr="00DC5791">
        <w:rPr>
          <w:rFonts w:ascii="Times New Roman" w:hAnsi="Times New Roman"/>
          <w:sz w:val="28"/>
          <w:szCs w:val="28"/>
        </w:rPr>
        <w:t>Новое строительство необходимо вести с учетом всех существующих   ограничений.</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Style w:val="20"/>
          <w:rFonts w:ascii="Times New Roman" w:hAnsi="Times New Roman"/>
          <w:b w:val="0"/>
          <w:szCs w:val="26"/>
        </w:rPr>
        <w:t>Совершенствование транспортной инфраструктуры</w:t>
      </w:r>
      <w:r w:rsidRPr="00DC5791">
        <w:rPr>
          <w:rFonts w:ascii="Times New Roman" w:hAnsi="Times New Roman"/>
          <w:sz w:val="28"/>
          <w:szCs w:val="28"/>
        </w:rPr>
        <w:t xml:space="preserve"> заключается в обеспечении удобных и эффективных транспортных связей путем дифференциации улиц и проездов по категориям в соответствии со СНиП 2.07.01-89* «Градостроительство. Планировка и застройка городских и сельских населенных пунктов», в строительстве транспортных развязок, объектов придорожного сервиса. </w:t>
      </w:r>
    </w:p>
    <w:p w:rsidR="00A7113B" w:rsidRPr="00DC5791" w:rsidRDefault="00A7113B" w:rsidP="00DC5791">
      <w:pPr>
        <w:tabs>
          <w:tab w:val="left" w:pos="660"/>
          <w:tab w:val="left" w:pos="4453"/>
        </w:tabs>
        <w:suppressAutoHyphens/>
        <w:snapToGrid w:val="0"/>
        <w:spacing w:after="0" w:line="240" w:lineRule="auto"/>
        <w:ind w:firstLine="283"/>
        <w:jc w:val="both"/>
        <w:rPr>
          <w:rFonts w:ascii="Times New Roman" w:hAnsi="Times New Roman"/>
          <w:sz w:val="28"/>
          <w:szCs w:val="28"/>
        </w:rPr>
      </w:pPr>
      <w:r w:rsidRPr="00DC5791">
        <w:rPr>
          <w:rFonts w:ascii="Times New Roman" w:hAnsi="Times New Roman"/>
          <w:sz w:val="28"/>
          <w:szCs w:val="28"/>
        </w:rPr>
        <w:tab/>
        <w:t>В связи с проектированием объездных автодорог и переносом южного    обхода Новокубанского городского поселения, будет усовершенствована городская транспортная инфраструктура. Раздел «Внешний транспорт» включен в состав настоящего проекта.</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Style w:val="20"/>
          <w:rFonts w:ascii="Times New Roman" w:hAnsi="Times New Roman"/>
          <w:b w:val="0"/>
          <w:szCs w:val="26"/>
        </w:rPr>
        <w:t>Совершенствование инженерной инфраструктуры</w:t>
      </w:r>
      <w:r w:rsidRPr="00DC5791">
        <w:rPr>
          <w:rFonts w:ascii="Times New Roman" w:hAnsi="Times New Roman"/>
          <w:sz w:val="28"/>
          <w:szCs w:val="28"/>
        </w:rPr>
        <w:t xml:space="preserve"> заключается в разработке схем водоснабжения и канализации, газоснабжения, теплоснабжения, электроснабжения и средств связи в составе настоящего проекта. </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Таким образом, сложившаяся структура многофункционального использования территории центрального района городского поселения сохраняется и получает свое дальнейшее развитие.</w:t>
      </w:r>
    </w:p>
    <w:p w:rsidR="00A7113B" w:rsidRPr="00DC5791" w:rsidRDefault="00A7113B" w:rsidP="00DC5791">
      <w:pPr>
        <w:pStyle w:val="2"/>
        <w:suppressAutoHyphens/>
        <w:spacing w:before="0" w:after="0"/>
        <w:rPr>
          <w:rFonts w:ascii="Times New Roman" w:hAnsi="Times New Roman"/>
          <w:b w:val="0"/>
          <w:szCs w:val="26"/>
        </w:rPr>
      </w:pPr>
      <w:r w:rsidRPr="00DC5791">
        <w:rPr>
          <w:rFonts w:ascii="Times New Roman" w:hAnsi="Times New Roman"/>
          <w:b w:val="0"/>
          <w:szCs w:val="26"/>
        </w:rPr>
        <w:t>Пойменная часть реки Кубань.</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Настоящим проектом уделяется внимание ориентации территориально-планировочной структуры Центрального района и городского поселения в целом на реку Кубань. Живописная излучина реки образует пойму с естественными водоемами на участках лесного фонда. Здесь намечена организация зоны планируемого освоения лесной территории, в границах которой предусматриваются строительство и эксплуатация объектов для осуществления рекреационной деятельности, а именно: </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организация: </w:t>
      </w:r>
    </w:p>
    <w:p w:rsidR="00A7113B" w:rsidRPr="00DC5791" w:rsidRDefault="00A7113B" w:rsidP="00DC5791">
      <w:pPr>
        <w:suppressAutoHyphens/>
        <w:spacing w:after="0" w:line="240" w:lineRule="auto"/>
        <w:jc w:val="both"/>
        <w:rPr>
          <w:rFonts w:ascii="Times New Roman" w:hAnsi="Times New Roman"/>
          <w:sz w:val="28"/>
          <w:szCs w:val="28"/>
        </w:rPr>
      </w:pPr>
      <w:r w:rsidRPr="00DC5791">
        <w:rPr>
          <w:rFonts w:ascii="Times New Roman" w:hAnsi="Times New Roman"/>
          <w:sz w:val="28"/>
          <w:szCs w:val="28"/>
        </w:rPr>
        <w:t xml:space="preserve">- отдыха, туризма, туристических станций, туристических троп и трасс, </w:t>
      </w:r>
    </w:p>
    <w:p w:rsidR="00A7113B" w:rsidRPr="00DC5791" w:rsidRDefault="00A7113B" w:rsidP="00DC5791">
      <w:pPr>
        <w:suppressAutoHyphens/>
        <w:spacing w:after="0" w:line="240" w:lineRule="auto"/>
        <w:jc w:val="both"/>
        <w:rPr>
          <w:rFonts w:ascii="Times New Roman" w:hAnsi="Times New Roman"/>
          <w:sz w:val="28"/>
          <w:szCs w:val="28"/>
        </w:rPr>
      </w:pPr>
      <w:r w:rsidRPr="00DC5791">
        <w:rPr>
          <w:rFonts w:ascii="Times New Roman" w:hAnsi="Times New Roman"/>
          <w:sz w:val="28"/>
          <w:szCs w:val="28"/>
        </w:rPr>
        <w:t xml:space="preserve">- физкультурно-оздоровительной и спортивной деятельности; </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проведение: </w:t>
      </w:r>
    </w:p>
    <w:p w:rsidR="00A7113B" w:rsidRPr="00DC5791" w:rsidRDefault="00A7113B" w:rsidP="00DC5791">
      <w:pPr>
        <w:suppressAutoHyphens/>
        <w:spacing w:after="0" w:line="240" w:lineRule="auto"/>
        <w:jc w:val="both"/>
        <w:rPr>
          <w:rFonts w:ascii="Times New Roman" w:hAnsi="Times New Roman"/>
          <w:sz w:val="28"/>
          <w:szCs w:val="28"/>
        </w:rPr>
      </w:pPr>
      <w:r w:rsidRPr="00DC5791">
        <w:rPr>
          <w:rFonts w:ascii="Times New Roman" w:hAnsi="Times New Roman"/>
          <w:sz w:val="28"/>
          <w:szCs w:val="28"/>
        </w:rPr>
        <w:t xml:space="preserve">- культурно-массовых мероприятий, </w:t>
      </w:r>
    </w:p>
    <w:p w:rsidR="00A7113B" w:rsidRPr="00DC5791" w:rsidRDefault="00A7113B" w:rsidP="00DC5791">
      <w:pPr>
        <w:suppressAutoHyphens/>
        <w:spacing w:after="0" w:line="240" w:lineRule="auto"/>
        <w:jc w:val="both"/>
        <w:rPr>
          <w:rFonts w:ascii="Times New Roman" w:hAnsi="Times New Roman"/>
          <w:sz w:val="28"/>
          <w:szCs w:val="28"/>
        </w:rPr>
      </w:pPr>
      <w:r w:rsidRPr="00DC5791">
        <w:rPr>
          <w:rFonts w:ascii="Times New Roman" w:hAnsi="Times New Roman"/>
          <w:sz w:val="28"/>
          <w:szCs w:val="28"/>
        </w:rPr>
        <w:lastRenderedPageBreak/>
        <w:t xml:space="preserve">- пешеходных, велосипедных, лыжных и конных прогулок, </w:t>
      </w:r>
    </w:p>
    <w:p w:rsidR="00A7113B" w:rsidRPr="00DC5791" w:rsidRDefault="00A7113B" w:rsidP="00DC5791">
      <w:pPr>
        <w:suppressAutoHyphens/>
        <w:spacing w:after="0" w:line="240" w:lineRule="auto"/>
        <w:jc w:val="both"/>
        <w:rPr>
          <w:rFonts w:ascii="Times New Roman" w:hAnsi="Times New Roman"/>
          <w:sz w:val="28"/>
          <w:szCs w:val="28"/>
        </w:rPr>
      </w:pPr>
      <w:r w:rsidRPr="00DC5791">
        <w:rPr>
          <w:rFonts w:ascii="Times New Roman" w:hAnsi="Times New Roman"/>
          <w:sz w:val="28"/>
          <w:szCs w:val="28"/>
        </w:rPr>
        <w:t xml:space="preserve">- спортивных соревнований по отдельным видам спорта, </w:t>
      </w:r>
    </w:p>
    <w:p w:rsidR="00A7113B" w:rsidRPr="00DC5791" w:rsidRDefault="00A7113B" w:rsidP="00DC5791">
      <w:pPr>
        <w:suppressAutoHyphens/>
        <w:spacing w:after="0" w:line="240" w:lineRule="auto"/>
        <w:jc w:val="both"/>
        <w:rPr>
          <w:rFonts w:ascii="Times New Roman" w:hAnsi="Times New Roman"/>
          <w:sz w:val="28"/>
          <w:szCs w:val="28"/>
        </w:rPr>
      </w:pPr>
      <w:r w:rsidRPr="00DC5791">
        <w:rPr>
          <w:rFonts w:ascii="Times New Roman" w:hAnsi="Times New Roman"/>
          <w:sz w:val="28"/>
          <w:szCs w:val="28"/>
        </w:rPr>
        <w:t>- физкультурно-спортивных фестивалей и т.п.</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Учитывая роль и значение реки Кубань в жизни городского поселения и края в целом, проектом предлагается максимально возможное восстановление экосистемы   реки в административных границах городского поселения, развитие берегозащитных мероприятий, создание прибрежных зон, организация лесопарковой зоны отдыха. В составе зоны отдыха предусмотрено размещение стадиона, аквапарка, водных аттракционов, спортивных залов, бассейна, гостиничного комплекса, кафе.</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 Искусственные пруды предлагается благоустроить и использовать как для отдыха, так и для водных видов спорта. Проектируются лодочная станция, пирс, пляж.</w:t>
      </w:r>
    </w:p>
    <w:p w:rsidR="00A7113B" w:rsidRPr="00DC5791" w:rsidRDefault="00A7113B" w:rsidP="00DC5791">
      <w:pPr>
        <w:suppressAutoHyphens/>
        <w:spacing w:after="0" w:line="240" w:lineRule="auto"/>
        <w:ind w:right="142"/>
        <w:jc w:val="center"/>
        <w:rPr>
          <w:rFonts w:ascii="Times New Roman" w:hAnsi="Times New Roman"/>
          <w:b/>
          <w:sz w:val="28"/>
          <w:szCs w:val="28"/>
        </w:rPr>
      </w:pPr>
    </w:p>
    <w:p w:rsidR="00A7113B" w:rsidRPr="00DC5791" w:rsidRDefault="00A7113B" w:rsidP="00DC5791">
      <w:pPr>
        <w:suppressAutoHyphens/>
        <w:spacing w:after="0" w:line="240" w:lineRule="auto"/>
        <w:ind w:right="142"/>
        <w:jc w:val="center"/>
        <w:rPr>
          <w:rFonts w:ascii="Times New Roman" w:hAnsi="Times New Roman"/>
          <w:b/>
          <w:sz w:val="28"/>
          <w:szCs w:val="28"/>
        </w:rPr>
      </w:pPr>
      <w:r w:rsidRPr="00DC5791">
        <w:rPr>
          <w:rFonts w:ascii="Times New Roman" w:hAnsi="Times New Roman"/>
          <w:b/>
          <w:sz w:val="28"/>
          <w:szCs w:val="28"/>
        </w:rPr>
        <w:t>Северный район</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Для Северного района г. Новокубанска характерна структура многофункционального использования территории. Здесь сформирована основная часть промышленно-производственной зоны. Жилая зона представлена различными видами застройки.</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Основными градостроительными мероприятиями в этой части районного центра являются:</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совершенствование функционального зонирования;</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реконструкция существующего общественного центра района и формирование системы общественных подцентров обслуживания;</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совершенствование рекреационной зоны;</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достройка существующих кварталов;</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новое строительство;</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совершенствование инженерной инфраструктуры.</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Style w:val="20"/>
          <w:rFonts w:ascii="Times New Roman" w:hAnsi="Times New Roman"/>
          <w:b w:val="0"/>
          <w:szCs w:val="26"/>
        </w:rPr>
        <w:t>Совершенствование функционального зонирования</w:t>
      </w:r>
      <w:r w:rsidRPr="00DC5791">
        <w:rPr>
          <w:rFonts w:ascii="Times New Roman" w:hAnsi="Times New Roman"/>
          <w:sz w:val="28"/>
          <w:szCs w:val="28"/>
        </w:rPr>
        <w:t xml:space="preserve"> предполагает упорядочение размещения объектов различного функционального назначения.</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Поскольку в северном районе существует и развивается большая часть промышленно-производственной зоны городского поселения, предлагается упорядочить её размещение и функционирование в соседстве с жилой зоной района.</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Проектом предлагается:</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 вынести за пределы жилой зоны животноводческое предприятие откормсовхоза ЗАО КСП «Кубань», расположенное без соблюдения нормативной санитарно-защитной зоны; перепрофилировать территорию под предприятия </w:t>
      </w:r>
      <w:r w:rsidRPr="00DC5791">
        <w:rPr>
          <w:rFonts w:ascii="Times New Roman" w:hAnsi="Times New Roman"/>
          <w:sz w:val="28"/>
          <w:szCs w:val="28"/>
          <w:lang w:val="en-US"/>
        </w:rPr>
        <w:t>IV</w:t>
      </w:r>
      <w:r w:rsidRPr="00DC5791">
        <w:rPr>
          <w:rFonts w:ascii="Times New Roman" w:hAnsi="Times New Roman"/>
          <w:sz w:val="28"/>
          <w:szCs w:val="28"/>
        </w:rPr>
        <w:t>-</w:t>
      </w:r>
      <w:r w:rsidRPr="00DC5791">
        <w:rPr>
          <w:rFonts w:ascii="Times New Roman" w:hAnsi="Times New Roman"/>
          <w:sz w:val="28"/>
          <w:szCs w:val="28"/>
          <w:lang w:val="en-US"/>
        </w:rPr>
        <w:t>V</w:t>
      </w:r>
      <w:r w:rsidRPr="00DC5791">
        <w:rPr>
          <w:rFonts w:ascii="Times New Roman" w:hAnsi="Times New Roman"/>
          <w:sz w:val="28"/>
          <w:szCs w:val="28"/>
        </w:rPr>
        <w:t xml:space="preserve"> классов санитарной классификации;</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 перепрофилировать производственную территорию ЗАО КСП «Хуторок», расположенную без соблюдения нормативной санитарно-защитной зоны, под предприятие </w:t>
      </w:r>
      <w:r w:rsidRPr="00DC5791">
        <w:rPr>
          <w:rFonts w:ascii="Times New Roman" w:hAnsi="Times New Roman"/>
          <w:sz w:val="28"/>
          <w:szCs w:val="28"/>
          <w:lang w:val="en-US"/>
        </w:rPr>
        <w:t>V</w:t>
      </w:r>
      <w:r w:rsidRPr="00DC5791">
        <w:rPr>
          <w:rFonts w:ascii="Times New Roman" w:hAnsi="Times New Roman"/>
          <w:sz w:val="28"/>
          <w:szCs w:val="28"/>
        </w:rPr>
        <w:t xml:space="preserve"> класса санитарной классификации;</w:t>
      </w:r>
    </w:p>
    <w:p w:rsidR="00A7113B" w:rsidRPr="00DC5791" w:rsidRDefault="00A7113B" w:rsidP="00DC5791">
      <w:pPr>
        <w:suppressAutoHyphens/>
        <w:spacing w:after="0" w:line="240" w:lineRule="auto"/>
        <w:ind w:firstLine="708"/>
        <w:jc w:val="both"/>
        <w:rPr>
          <w:rFonts w:ascii="Times New Roman" w:hAnsi="Times New Roman"/>
          <w:sz w:val="28"/>
          <w:szCs w:val="28"/>
        </w:rPr>
      </w:pPr>
      <w:r w:rsidRPr="00DC5791">
        <w:rPr>
          <w:rFonts w:ascii="Times New Roman" w:hAnsi="Times New Roman"/>
          <w:sz w:val="28"/>
          <w:szCs w:val="28"/>
        </w:rPr>
        <w:t xml:space="preserve">В промзоне северного района запланировано размещение предприятий   </w:t>
      </w:r>
      <w:r w:rsidRPr="00DC5791">
        <w:rPr>
          <w:rFonts w:ascii="Times New Roman" w:hAnsi="Times New Roman"/>
          <w:sz w:val="28"/>
          <w:szCs w:val="28"/>
          <w:lang w:val="en-US"/>
        </w:rPr>
        <w:t>III</w:t>
      </w:r>
      <w:r w:rsidRPr="00DC5791">
        <w:rPr>
          <w:rFonts w:ascii="Times New Roman" w:hAnsi="Times New Roman"/>
          <w:sz w:val="28"/>
          <w:szCs w:val="28"/>
        </w:rPr>
        <w:t xml:space="preserve">, </w:t>
      </w:r>
      <w:r w:rsidRPr="00DC5791">
        <w:rPr>
          <w:rFonts w:ascii="Times New Roman" w:hAnsi="Times New Roman"/>
          <w:sz w:val="28"/>
          <w:szCs w:val="28"/>
          <w:lang w:val="en-US"/>
        </w:rPr>
        <w:t>IV</w:t>
      </w:r>
      <w:r w:rsidRPr="00DC5791">
        <w:rPr>
          <w:rFonts w:ascii="Times New Roman" w:hAnsi="Times New Roman"/>
          <w:sz w:val="28"/>
          <w:szCs w:val="28"/>
        </w:rPr>
        <w:t xml:space="preserve"> и </w:t>
      </w:r>
      <w:r w:rsidRPr="00DC5791">
        <w:rPr>
          <w:rFonts w:ascii="Times New Roman" w:hAnsi="Times New Roman"/>
          <w:sz w:val="28"/>
          <w:szCs w:val="28"/>
          <w:lang w:val="en-US"/>
        </w:rPr>
        <w:t>V</w:t>
      </w:r>
      <w:r w:rsidRPr="00DC5791">
        <w:rPr>
          <w:rFonts w:ascii="Times New Roman" w:hAnsi="Times New Roman"/>
          <w:sz w:val="28"/>
          <w:szCs w:val="28"/>
        </w:rPr>
        <w:t xml:space="preserve"> классов санитарной классификации, в зависимости от удаленности </w:t>
      </w:r>
      <w:r w:rsidRPr="00DC5791">
        <w:rPr>
          <w:rFonts w:ascii="Times New Roman" w:hAnsi="Times New Roman"/>
          <w:sz w:val="28"/>
          <w:szCs w:val="28"/>
        </w:rPr>
        <w:lastRenderedPageBreak/>
        <w:t>территорий от жилой зоны;  предусмотрена реализация инвестиционных проектов.</w:t>
      </w:r>
    </w:p>
    <w:p w:rsidR="00A7113B" w:rsidRPr="00DC5791" w:rsidRDefault="00A7113B" w:rsidP="00DC5791">
      <w:pPr>
        <w:suppressAutoHyphens/>
        <w:spacing w:after="0" w:line="240" w:lineRule="auto"/>
        <w:ind w:firstLine="708"/>
        <w:jc w:val="both"/>
        <w:rPr>
          <w:rFonts w:ascii="Times New Roman" w:hAnsi="Times New Roman"/>
          <w:sz w:val="28"/>
          <w:szCs w:val="28"/>
        </w:rPr>
      </w:pPr>
      <w:r w:rsidRPr="00DC5791">
        <w:rPr>
          <w:rFonts w:ascii="Times New Roman" w:hAnsi="Times New Roman"/>
          <w:sz w:val="28"/>
          <w:szCs w:val="28"/>
        </w:rPr>
        <w:t>Размещение предприятий производится в соответствии с профилем производственной деятельности. Предусматривается создание технологических зон между группами предприятий различного профиля.</w:t>
      </w:r>
    </w:p>
    <w:p w:rsidR="00A7113B" w:rsidRPr="00DC5791" w:rsidRDefault="00A7113B" w:rsidP="00DC5791">
      <w:pPr>
        <w:suppressAutoHyphens/>
        <w:spacing w:after="0" w:line="240" w:lineRule="auto"/>
        <w:ind w:firstLine="708"/>
        <w:jc w:val="both"/>
        <w:rPr>
          <w:rFonts w:ascii="Times New Roman" w:hAnsi="Times New Roman"/>
          <w:sz w:val="28"/>
          <w:szCs w:val="28"/>
        </w:rPr>
      </w:pPr>
      <w:r w:rsidRPr="00DC5791">
        <w:rPr>
          <w:rFonts w:ascii="Times New Roman" w:hAnsi="Times New Roman"/>
          <w:sz w:val="28"/>
          <w:szCs w:val="28"/>
        </w:rPr>
        <w:t>Подробно вопрос реконструкции промышленной зоны района рассматривается в главе «Производственная зона».</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Style w:val="20"/>
          <w:rFonts w:ascii="Times New Roman" w:hAnsi="Times New Roman"/>
          <w:b w:val="0"/>
          <w:szCs w:val="26"/>
        </w:rPr>
        <w:t xml:space="preserve">Реконструкция существующего общественного центра </w:t>
      </w:r>
      <w:r w:rsidRPr="00DC5791">
        <w:rPr>
          <w:rFonts w:ascii="Times New Roman" w:eastAsia="Lucida Sans Unicode" w:hAnsi="Times New Roman"/>
          <w:sz w:val="28"/>
          <w:szCs w:val="28"/>
        </w:rPr>
        <w:t>Северного</w:t>
      </w:r>
      <w:r w:rsidRPr="00DC5791">
        <w:rPr>
          <w:rStyle w:val="20"/>
          <w:rFonts w:ascii="Times New Roman" w:hAnsi="Times New Roman"/>
          <w:b w:val="0"/>
          <w:szCs w:val="26"/>
        </w:rPr>
        <w:t xml:space="preserve"> </w:t>
      </w:r>
      <w:r w:rsidRPr="00DC5791">
        <w:rPr>
          <w:rStyle w:val="30"/>
          <w:rFonts w:ascii="Times New Roman" w:hAnsi="Times New Roman" w:cs="Times New Roman"/>
          <w:b w:val="0"/>
          <w:sz w:val="28"/>
          <w:szCs w:val="28"/>
        </w:rPr>
        <w:t>района подразумевает  развитие существующих объектов обслуживания, их</w:t>
      </w:r>
      <w:r w:rsidRPr="00DC5791">
        <w:rPr>
          <w:rFonts w:ascii="Times New Roman" w:hAnsi="Times New Roman"/>
          <w:sz w:val="28"/>
          <w:szCs w:val="28"/>
        </w:rPr>
        <w:t xml:space="preserve"> реконструкцию и модернизацию. Кроме того, в связи с растущими потребностями населения в улучшении качества обслуживания и уровня жизни в целом, территория общественного центра дополняется новыми объектами обслуживания и рекреационного назначения. </w:t>
      </w:r>
    </w:p>
    <w:p w:rsidR="00A7113B" w:rsidRPr="00DC5791" w:rsidRDefault="00A7113B" w:rsidP="00DC5791">
      <w:pPr>
        <w:suppressAutoHyphens/>
        <w:snapToGrid w:val="0"/>
        <w:spacing w:after="0" w:line="240" w:lineRule="auto"/>
        <w:ind w:right="-108" w:firstLine="709"/>
        <w:jc w:val="both"/>
        <w:rPr>
          <w:rFonts w:ascii="Times New Roman" w:hAnsi="Times New Roman"/>
          <w:sz w:val="28"/>
          <w:szCs w:val="28"/>
        </w:rPr>
      </w:pPr>
      <w:r w:rsidRPr="00DC5791">
        <w:rPr>
          <w:rFonts w:ascii="Times New Roman" w:hAnsi="Times New Roman"/>
          <w:sz w:val="28"/>
          <w:szCs w:val="28"/>
        </w:rPr>
        <w:t>На пересечении улиц Парковой и Первомайской ведется плановое строительство храма. В соответствии с нормативными радиусами обслуживания запроектированы и размещены торговый комплекс, магазины, кафе,</w:t>
      </w:r>
      <w:r w:rsidRPr="00DC5791">
        <w:rPr>
          <w:rFonts w:ascii="Times New Roman" w:hAnsi="Times New Roman"/>
          <w:sz w:val="28"/>
          <w:szCs w:val="24"/>
        </w:rPr>
        <w:t xml:space="preserve"> </w:t>
      </w:r>
      <w:r w:rsidRPr="00DC5791">
        <w:rPr>
          <w:rFonts w:ascii="Times New Roman" w:hAnsi="Times New Roman"/>
          <w:sz w:val="28"/>
          <w:szCs w:val="28"/>
        </w:rPr>
        <w:t xml:space="preserve">площадки открытых рынков, оптовой торговли, выставочных комплексов, комплекс торгового и сервисного обслуживания промпредприятий, офисы малых предприятий, общественных организаций, торгово-остановочный комплекс на месте бывшей автобусной станции. </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Рекреационная зона будет представлена:</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 реконструируемым существующим парком </w:t>
      </w:r>
      <w:r w:rsidRPr="00DC5791">
        <w:rPr>
          <w:rFonts w:ascii="Times New Roman" w:eastAsia="Arial Unicode MS" w:hAnsi="Times New Roman" w:cs="Tahoma"/>
          <w:sz w:val="28"/>
          <w:szCs w:val="28"/>
        </w:rPr>
        <w:t>усадьбы барона Штейнгеля</w:t>
      </w:r>
      <w:r w:rsidRPr="00DC5791">
        <w:rPr>
          <w:rFonts w:ascii="Times New Roman" w:hAnsi="Times New Roman"/>
          <w:sz w:val="28"/>
          <w:szCs w:val="28"/>
        </w:rPr>
        <w:t xml:space="preserve">; </w:t>
      </w:r>
    </w:p>
    <w:p w:rsidR="00A7113B" w:rsidRPr="00DC5791" w:rsidRDefault="00A7113B" w:rsidP="00DC5791">
      <w:pPr>
        <w:suppressAutoHyphens/>
        <w:snapToGrid w:val="0"/>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 реконструируемой и благоустраиваемой территорией лесничества, с размещением на прилегающих территориях базы отдыха, спортивно-развле-кательного комплекса, водного развлекательного комплекса для семейного и молодежного отдыха;   </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скверами существующими и проектируемыми;</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 бульварами вдоль жилых пешеходных улиц. </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Style w:val="20"/>
          <w:rFonts w:ascii="Times New Roman" w:hAnsi="Times New Roman"/>
          <w:b w:val="0"/>
          <w:szCs w:val="26"/>
        </w:rPr>
        <w:t>Новое строительство</w:t>
      </w:r>
      <w:r w:rsidRPr="00DC5791">
        <w:rPr>
          <w:rFonts w:ascii="Times New Roman" w:hAnsi="Times New Roman"/>
          <w:sz w:val="28"/>
          <w:szCs w:val="28"/>
        </w:rPr>
        <w:t xml:space="preserve"> в этом районе предусмотрено как в жилищной сфере, так и в сфере промышленного производства. </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В северной промзоне предполагается разместить парогазовую электростанцию, прудовое хозяйство, предприятия по переработке сельхозпродукции, промышленно-производственные предприятия </w:t>
      </w:r>
      <w:r w:rsidRPr="00DC5791">
        <w:rPr>
          <w:rFonts w:ascii="Times New Roman" w:hAnsi="Times New Roman"/>
          <w:sz w:val="28"/>
          <w:szCs w:val="28"/>
          <w:lang w:val="en-US"/>
        </w:rPr>
        <w:t>III</w:t>
      </w:r>
      <w:r w:rsidRPr="00DC5791">
        <w:rPr>
          <w:rFonts w:ascii="Times New Roman" w:hAnsi="Times New Roman"/>
          <w:sz w:val="28"/>
          <w:szCs w:val="28"/>
        </w:rPr>
        <w:t xml:space="preserve"> и </w:t>
      </w:r>
      <w:r w:rsidRPr="00DC5791">
        <w:rPr>
          <w:rFonts w:ascii="Times New Roman" w:hAnsi="Times New Roman"/>
          <w:sz w:val="28"/>
          <w:szCs w:val="28"/>
          <w:lang w:val="en-US"/>
        </w:rPr>
        <w:t>IV</w:t>
      </w:r>
      <w:r w:rsidRPr="00DC5791">
        <w:rPr>
          <w:rFonts w:ascii="Times New Roman" w:hAnsi="Times New Roman"/>
          <w:sz w:val="28"/>
          <w:szCs w:val="28"/>
        </w:rPr>
        <w:t xml:space="preserve"> классов санитарной классификации, малые предприятия, и другие.</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Жилищное строительство будет представлено жилыми кварталами малоэтажной и среднеэтажной многоквартирной застройки секционного типа, а также фрагментами индивидуальной жилой застройки с приусадебными земельными участками.</w:t>
      </w:r>
    </w:p>
    <w:p w:rsidR="00A7113B" w:rsidRPr="00DC5791" w:rsidRDefault="00A7113B" w:rsidP="00DC5791">
      <w:pPr>
        <w:suppressAutoHyphens/>
        <w:spacing w:after="0" w:line="240" w:lineRule="auto"/>
        <w:ind w:firstLine="709"/>
        <w:jc w:val="both"/>
        <w:rPr>
          <w:rFonts w:ascii="Times New Roman" w:hAnsi="Times New Roman"/>
          <w:sz w:val="28"/>
          <w:szCs w:val="28"/>
        </w:rPr>
      </w:pPr>
    </w:p>
    <w:p w:rsidR="00A7113B" w:rsidRPr="00DC5791" w:rsidRDefault="00A7113B" w:rsidP="00DC5791">
      <w:pPr>
        <w:suppressAutoHyphens/>
        <w:spacing w:after="0" w:line="240" w:lineRule="auto"/>
        <w:jc w:val="center"/>
        <w:rPr>
          <w:rFonts w:ascii="Times New Roman" w:hAnsi="Times New Roman"/>
          <w:b/>
          <w:sz w:val="28"/>
          <w:szCs w:val="28"/>
        </w:rPr>
      </w:pPr>
      <w:r w:rsidRPr="00DC5791">
        <w:rPr>
          <w:rFonts w:ascii="Times New Roman" w:hAnsi="Times New Roman"/>
          <w:sz w:val="28"/>
          <w:szCs w:val="28"/>
        </w:rPr>
        <w:t xml:space="preserve">    </w:t>
      </w:r>
      <w:r w:rsidRPr="00DC5791">
        <w:rPr>
          <w:rFonts w:ascii="Times New Roman" w:hAnsi="Times New Roman"/>
          <w:b/>
          <w:sz w:val="28"/>
          <w:szCs w:val="28"/>
        </w:rPr>
        <w:t>Северо-западный район</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К северо-западному планировочному району условно отнесены жилой микрорайон «РОСНИИТИМ» со своей производственной зоной, испытательным полигоном, подцентрами обслуживания, а также жилой микрорайон «Западный». </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lastRenderedPageBreak/>
        <w:t>Район отделен от других районов городского поселения участком СК железной дороги.</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Основными градостроительными мероприятиями в этой части районного центра являются:</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совершенствование функционального зонирования;</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реконструкция существующего общественного центра с парковой  зоной и формирование системы общественных подцентров на проектируемых жилых территориях;</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 достройка существующих жилых кварталов;  </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резервирование территории под жилищное строительство;</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новое производственное строительство;</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 совершенствование инженерно-транспортной инфраструктуры.          </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Style w:val="20"/>
          <w:rFonts w:ascii="Times New Roman" w:hAnsi="Times New Roman"/>
          <w:b w:val="0"/>
          <w:szCs w:val="26"/>
        </w:rPr>
        <w:t>Совершенствование функционального зонирования</w:t>
      </w:r>
      <w:r w:rsidRPr="00DC5791">
        <w:rPr>
          <w:rFonts w:ascii="Times New Roman" w:hAnsi="Times New Roman"/>
          <w:sz w:val="28"/>
          <w:szCs w:val="28"/>
        </w:rPr>
        <w:t xml:space="preserve"> предполагает упорядочение размещения объектов различного функционального назначения. </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В северо-западном районе существуют и развиваются многофункциональная производственная зона «РОСНИИТИМ», Федерального государственного бюджетного научного учреждения "Российский научно-исследовательский институт информации и технико-экономических исследований по инженерно-техническому обеспечению агропромышленного комплекса" и ФГБУ "Кубанская государственная зональная машиностроительная станция", производственная зона ООО ОПХ «ПЗ Ленинский путь»,  частные предприятия. Большинство предприятий ориентировано на железную дорогу, имеет подъездные железнодорожные пути. Но в ряде случаев отсутствует нормативная санитарно-защитная зона. Функционирование предприятий в соседстве с жилой зоной района неблагоприятно сказывается на экологической обстановке близлежащих жилых кварталов.</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Учитывая капитальность зданий и сооружений и права собственности их владельцев, территории предприятий сохраняются. Поэтому необходимыми   условиями их сохранения без ущерба прилегающей жилой застройке и окружающей среде является выполнение технических мероприятий в направлении совершенствования технологических процессов и организация расчетных санитарно-защитных зон, которые согласовываются учреждениями  государственной санитарно - эпидемиологической службы.</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Style w:val="20"/>
          <w:rFonts w:ascii="Times New Roman" w:hAnsi="Times New Roman"/>
          <w:b w:val="0"/>
          <w:szCs w:val="26"/>
        </w:rPr>
        <w:t xml:space="preserve">Реконструкция существующего общественного центра </w:t>
      </w:r>
      <w:r w:rsidRPr="00DC5791">
        <w:rPr>
          <w:rFonts w:ascii="Times New Roman" w:eastAsia="Lucida Sans Unicode" w:hAnsi="Times New Roman"/>
          <w:sz w:val="28"/>
          <w:szCs w:val="28"/>
        </w:rPr>
        <w:t>Северо-западного</w:t>
      </w:r>
      <w:r w:rsidRPr="00DC5791">
        <w:rPr>
          <w:rStyle w:val="20"/>
          <w:rFonts w:ascii="Times New Roman" w:hAnsi="Times New Roman"/>
          <w:b w:val="0"/>
          <w:szCs w:val="26"/>
        </w:rPr>
        <w:t xml:space="preserve"> </w:t>
      </w:r>
      <w:r w:rsidRPr="00DC5791">
        <w:rPr>
          <w:rStyle w:val="30"/>
          <w:rFonts w:ascii="Times New Roman" w:hAnsi="Times New Roman" w:cs="Times New Roman"/>
          <w:b w:val="0"/>
          <w:sz w:val="28"/>
          <w:szCs w:val="28"/>
        </w:rPr>
        <w:t>района подразумевает  развитие существующих объектов обслуживания, их</w:t>
      </w:r>
      <w:r w:rsidRPr="00DC5791">
        <w:rPr>
          <w:rFonts w:ascii="Times New Roman" w:hAnsi="Times New Roman"/>
          <w:sz w:val="28"/>
          <w:szCs w:val="28"/>
        </w:rPr>
        <w:t xml:space="preserve"> реконструкцию, реставрацию и модернизацию. Предусматривается реконструкция и благоустройство парковой зоны.</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Style w:val="20"/>
          <w:rFonts w:ascii="Times New Roman" w:hAnsi="Times New Roman" w:cs="Times New Roman"/>
          <w:b w:val="0"/>
          <w:i w:val="0"/>
        </w:rPr>
        <w:t>На</w:t>
      </w:r>
      <w:r w:rsidRPr="00DC5791">
        <w:rPr>
          <w:rStyle w:val="20"/>
          <w:rFonts w:ascii="Times New Roman" w:hAnsi="Times New Roman"/>
          <w:b w:val="0"/>
          <w:szCs w:val="26"/>
        </w:rPr>
        <w:t xml:space="preserve"> </w:t>
      </w:r>
      <w:r w:rsidRPr="00DC5791">
        <w:rPr>
          <w:rFonts w:ascii="Times New Roman" w:hAnsi="Times New Roman"/>
          <w:sz w:val="28"/>
          <w:szCs w:val="28"/>
        </w:rPr>
        <w:t>резервной территории, кроме жилой застройки, запроектирован общественный центр. В состав центра могут быть  включены административное  здание, спортивно-развлекательный центр, стадион, спортивный клуб, медицинский центр, средняя общеобразовательная школа, торгово-бытовой комплекс, ресторан-кафе, сквер с декоративным бассейном и фонтаном.</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lastRenderedPageBreak/>
        <w:t>На территории Западного микрорайона формируется система общественных подцентров, в составе которых: торгово-бытовой центр; крытый рынок; магазины; офисы малых предприятий, общественных организаций; детский сад.</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Style w:val="20"/>
          <w:rFonts w:ascii="Times New Roman" w:hAnsi="Times New Roman"/>
          <w:b w:val="0"/>
          <w:szCs w:val="26"/>
        </w:rPr>
        <w:t>Новое строительство</w:t>
      </w:r>
      <w:r w:rsidRPr="00DC5791">
        <w:rPr>
          <w:rFonts w:ascii="Times New Roman" w:hAnsi="Times New Roman"/>
          <w:sz w:val="28"/>
          <w:szCs w:val="28"/>
        </w:rPr>
        <w:t xml:space="preserve"> в этом районе предусмотрено как в жилищной, так и в производственной сферах. </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Style w:val="30"/>
          <w:rFonts w:ascii="Times New Roman" w:hAnsi="Times New Roman"/>
          <w:b w:val="0"/>
          <w:i/>
          <w:sz w:val="28"/>
        </w:rPr>
        <w:t>Новое жилищное строительство</w:t>
      </w:r>
      <w:r w:rsidRPr="00DC5791">
        <w:rPr>
          <w:rStyle w:val="30"/>
          <w:rFonts w:ascii="Times New Roman" w:hAnsi="Times New Roman"/>
          <w:b w:val="0"/>
          <w:sz w:val="28"/>
        </w:rPr>
        <w:t xml:space="preserve"> </w:t>
      </w:r>
      <w:r w:rsidRPr="00DC5791">
        <w:rPr>
          <w:rStyle w:val="30"/>
          <w:rFonts w:ascii="Times New Roman" w:hAnsi="Times New Roman" w:cs="Times New Roman"/>
          <w:b w:val="0"/>
          <w:sz w:val="28"/>
          <w:szCs w:val="28"/>
        </w:rPr>
        <w:t xml:space="preserve">будет осуществлено на свободных от застройки участках как </w:t>
      </w:r>
      <w:r w:rsidRPr="00DC5791">
        <w:rPr>
          <w:rFonts w:ascii="Times New Roman" w:hAnsi="Times New Roman"/>
          <w:sz w:val="28"/>
          <w:szCs w:val="28"/>
        </w:rPr>
        <w:t xml:space="preserve">в микрорайоне «РОСНИИТИМ», так и  в «Западном» микрорайоне.  Типы  застройки  для  нового  строительства:  многоквартирная  малоэтажная застройка в квартале между ул. Верхнекубанской и ул. Дачной и усадебная застройка по ул. Ореховой. </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cs="Arial"/>
          <w:i/>
          <w:sz w:val="28"/>
          <w:szCs w:val="26"/>
        </w:rPr>
        <w:t>Новое производственное строительство</w:t>
      </w:r>
      <w:r w:rsidRPr="00DC5791">
        <w:rPr>
          <w:rFonts w:ascii="Times New Roman" w:hAnsi="Times New Roman"/>
          <w:sz w:val="28"/>
          <w:szCs w:val="28"/>
        </w:rPr>
        <w:t xml:space="preserve"> запланировано на месте инвестиционных площадок под размещение производственной базы и производственного предприятия сельскохозяйственного профиля. Предусмотрена резервная территория для развития производственных предприятий и коммунальных объектов.</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Style w:val="20"/>
          <w:rFonts w:ascii="Times New Roman" w:hAnsi="Times New Roman"/>
          <w:b w:val="0"/>
          <w:szCs w:val="26"/>
        </w:rPr>
        <w:t>Совершенствование транспортной инфраструктуры</w:t>
      </w:r>
      <w:r w:rsidRPr="00DC5791">
        <w:rPr>
          <w:rFonts w:ascii="Times New Roman" w:hAnsi="Times New Roman"/>
          <w:sz w:val="28"/>
          <w:szCs w:val="28"/>
        </w:rPr>
        <w:t xml:space="preserve"> заключается в дифференциации дорог, улиц и проездов по категориям в соответствии со СНиП 2.07.01-89* «Градостроительство. Планировка и застройка городских и сельских населенных пунктов», в строительстве транспортных развязок, объектов придорожного сервиса. </w:t>
      </w:r>
    </w:p>
    <w:p w:rsidR="00A7113B" w:rsidRPr="00DC5791" w:rsidRDefault="00A7113B" w:rsidP="00DC5791">
      <w:pPr>
        <w:suppressAutoHyphens/>
        <w:spacing w:after="0" w:line="240" w:lineRule="auto"/>
        <w:ind w:firstLine="709"/>
        <w:jc w:val="both"/>
        <w:rPr>
          <w:rFonts w:ascii="Times New Roman" w:hAnsi="Times New Roman"/>
          <w:sz w:val="28"/>
          <w:szCs w:val="28"/>
        </w:rPr>
      </w:pPr>
    </w:p>
    <w:p w:rsidR="00A7113B" w:rsidRPr="00DC5791" w:rsidRDefault="00A7113B" w:rsidP="00DC5791">
      <w:pPr>
        <w:suppressAutoHyphens/>
        <w:spacing w:after="0" w:line="240" w:lineRule="auto"/>
        <w:ind w:right="142" w:firstLine="709"/>
        <w:jc w:val="center"/>
        <w:rPr>
          <w:rFonts w:ascii="Times New Roman" w:hAnsi="Times New Roman"/>
          <w:b/>
          <w:sz w:val="28"/>
          <w:szCs w:val="28"/>
        </w:rPr>
      </w:pPr>
      <w:r w:rsidRPr="00DC5791">
        <w:rPr>
          <w:rFonts w:ascii="Times New Roman" w:hAnsi="Times New Roman"/>
          <w:sz w:val="28"/>
          <w:szCs w:val="28"/>
        </w:rPr>
        <w:t xml:space="preserve"> </w:t>
      </w:r>
      <w:r w:rsidRPr="00DC5791">
        <w:rPr>
          <w:rFonts w:ascii="Times New Roman" w:hAnsi="Times New Roman"/>
          <w:b/>
          <w:sz w:val="28"/>
          <w:szCs w:val="28"/>
        </w:rPr>
        <w:t>Юго-восточный район</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Территория юго-восточного района  («Капланово») отделена от остальной территории городского поселения участком лесного фонда и инженерным коридором высоковольтных ЛЭП 550 кВт и 330 кВт. Эти ограничивающие факторы придают району обособленный характер.</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 Территория Капланово в настоящее время отличается от других районов низким уровнем обеспечения объектами культурно-бытового обслуживания. Имеются территориальные резервы для жилищного и культурно-бытового строительства, планируемые для использования в рамках инвестиционной программы.  </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В связи с вышеизложенным, основными мероприятиями в юго-восточном районе являются:</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совершенствование функционального зонирования;</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формирование общественного центра;</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достройка существующих кварталов;</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новое строительство;</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совершенствование транспортной и инженерной инфраструктуры;</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Style w:val="20"/>
          <w:rFonts w:ascii="Times New Roman" w:hAnsi="Times New Roman"/>
          <w:b w:val="0"/>
          <w:szCs w:val="26"/>
        </w:rPr>
        <w:t>Совершенствование функционального зонирования</w:t>
      </w:r>
      <w:r w:rsidRPr="00DC5791">
        <w:rPr>
          <w:rFonts w:ascii="Times New Roman" w:hAnsi="Times New Roman"/>
          <w:sz w:val="28"/>
          <w:szCs w:val="28"/>
        </w:rPr>
        <w:t xml:space="preserve"> предполагает упорядочение размещения объектов различного функционального назначения. </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На территории района действуют предприятия транспортного профиля: ООО «Агропромтранс», ООО «Кристалл», ЗАО «Ремтехника», ООО «Югтехремонт» и другие частные предприятия. Нормативные санитарно-</w:t>
      </w:r>
      <w:r w:rsidRPr="00DC5791">
        <w:rPr>
          <w:rFonts w:ascii="Times New Roman" w:hAnsi="Times New Roman"/>
          <w:sz w:val="28"/>
          <w:szCs w:val="28"/>
        </w:rPr>
        <w:lastRenderedPageBreak/>
        <w:t>защитные зоны от предприятий до жилой зоны не выдержаны. Часть жилой застройки подвержена негативному воздействию от деятельности этих предприятий.</w:t>
      </w:r>
    </w:p>
    <w:p w:rsidR="00A7113B" w:rsidRPr="00DC5791" w:rsidRDefault="00A7113B" w:rsidP="00DC5791">
      <w:pPr>
        <w:suppressAutoHyphens/>
        <w:spacing w:after="0" w:line="240" w:lineRule="auto"/>
        <w:ind w:firstLine="708"/>
        <w:jc w:val="both"/>
        <w:rPr>
          <w:rFonts w:ascii="Times New Roman" w:hAnsi="Times New Roman"/>
          <w:sz w:val="28"/>
          <w:szCs w:val="28"/>
        </w:rPr>
      </w:pPr>
      <w:r w:rsidRPr="00DC5791">
        <w:rPr>
          <w:rFonts w:ascii="Times New Roman" w:hAnsi="Times New Roman"/>
          <w:sz w:val="28"/>
          <w:szCs w:val="28"/>
        </w:rPr>
        <w:t>Учитывая капитальность зданий и сооружений и права собственности их владельцев, территории предприятий сохраняются. Необходимыми   условиями их сохранения без ущерба прилегающей жилой застройке и окружающей среде является выполнение технических мероприятий в направлении совершенствования технологических процессов и организация расчетных санитарно-защитных зон, которые согласовываются учреждениями государственной санитарно-эпидемиологической службы. В противном случае для жилой застройки, попадающей в санитарно-защитную зону предприятий, устанавливается зона строгого строительного режима.</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Style w:val="20"/>
          <w:rFonts w:ascii="Times New Roman" w:hAnsi="Times New Roman"/>
          <w:b w:val="0"/>
          <w:szCs w:val="26"/>
        </w:rPr>
        <w:t>Формирование общественного центра</w:t>
      </w:r>
      <w:r w:rsidRPr="00DC5791">
        <w:rPr>
          <w:rFonts w:ascii="Times New Roman" w:hAnsi="Times New Roman"/>
          <w:sz w:val="28"/>
          <w:szCs w:val="28"/>
        </w:rPr>
        <w:t xml:space="preserve"> заключается в строительстве объектов обслуживания на двух территориях, разделенных жилыми кварталами домов коттеджного типа. По ул. Кузнечной планируется строительство торгового комплекса, детского сада, средней общеобразовательной школы со стадионом; по ул. Прикубанской – строительство торгово-бытового центра, досугово-развлекательного центра, сквера, объекта торговли или услуг.</w:t>
      </w:r>
    </w:p>
    <w:p w:rsidR="00A7113B" w:rsidRPr="00DC5791" w:rsidRDefault="00A7113B" w:rsidP="00DC5791">
      <w:pPr>
        <w:suppressAutoHyphens/>
        <w:spacing w:after="0" w:line="240" w:lineRule="auto"/>
        <w:ind w:firstLine="709"/>
        <w:jc w:val="both"/>
        <w:rPr>
          <w:rFonts w:ascii="Times New Roman" w:hAnsi="Times New Roman"/>
          <w:sz w:val="28"/>
        </w:rPr>
      </w:pPr>
      <w:r w:rsidRPr="00DC5791">
        <w:rPr>
          <w:rFonts w:ascii="Times New Roman" w:hAnsi="Times New Roman"/>
          <w:sz w:val="28"/>
        </w:rPr>
        <w:t>На восточной окраине района в прибрежной зоне реки резервируется на расчетный срок территория под зону отдыха на месте разрабатываемого на первую очередь карьера ПГС.</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Style w:val="20"/>
          <w:rFonts w:ascii="Times New Roman" w:hAnsi="Times New Roman"/>
          <w:b w:val="0"/>
          <w:szCs w:val="26"/>
        </w:rPr>
        <w:t>Новое строительство</w:t>
      </w:r>
      <w:r w:rsidRPr="00DC5791">
        <w:rPr>
          <w:rFonts w:ascii="Times New Roman" w:hAnsi="Times New Roman"/>
          <w:sz w:val="28"/>
          <w:szCs w:val="28"/>
        </w:rPr>
        <w:t xml:space="preserve"> в этом районе предлагается как в жилищной, так и в производственной сферах. </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Style w:val="20"/>
          <w:rFonts w:ascii="Times New Roman" w:hAnsi="Times New Roman"/>
          <w:b w:val="0"/>
          <w:szCs w:val="26"/>
        </w:rPr>
        <w:t>Новое жилищное строительство</w:t>
      </w:r>
      <w:r w:rsidRPr="00DC5791">
        <w:rPr>
          <w:rFonts w:ascii="Times New Roman" w:hAnsi="Times New Roman"/>
          <w:sz w:val="28"/>
          <w:szCs w:val="28"/>
        </w:rPr>
        <w:t xml:space="preserve"> на первую очередь планируется в центральной и северной частях района в действующих границах городского поселения. Типы застройки: усадебная и многоквартирная малоэтажная. </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Территория, расположенная юго-западнее  района Капланово за обводным каналом, запланирована инвестиционная площадка под закладку фруктового сада площадью 146 га. </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Style w:val="20"/>
          <w:rFonts w:ascii="Times New Roman" w:hAnsi="Times New Roman"/>
          <w:b w:val="0"/>
          <w:szCs w:val="26"/>
        </w:rPr>
        <w:t>Новое производственное строительство</w:t>
      </w:r>
      <w:r w:rsidRPr="00DC5791">
        <w:rPr>
          <w:rFonts w:ascii="Times New Roman" w:hAnsi="Times New Roman"/>
          <w:sz w:val="28"/>
          <w:szCs w:val="28"/>
        </w:rPr>
        <w:t xml:space="preserve"> запланировано в южной части района по соседству с ООО «Агропромтранс». Эта территория отводится под размещение производственных предприятий </w:t>
      </w:r>
      <w:r w:rsidRPr="00DC5791">
        <w:rPr>
          <w:rFonts w:ascii="Times New Roman" w:hAnsi="Times New Roman"/>
          <w:sz w:val="28"/>
          <w:szCs w:val="28"/>
          <w:lang w:val="en-US"/>
        </w:rPr>
        <w:t>IV</w:t>
      </w:r>
      <w:r w:rsidRPr="00DC5791">
        <w:rPr>
          <w:rFonts w:ascii="Times New Roman" w:hAnsi="Times New Roman"/>
          <w:sz w:val="28"/>
          <w:szCs w:val="28"/>
        </w:rPr>
        <w:t>–</w:t>
      </w:r>
      <w:r w:rsidRPr="00DC5791">
        <w:rPr>
          <w:rFonts w:ascii="Times New Roman" w:hAnsi="Times New Roman"/>
          <w:sz w:val="28"/>
          <w:szCs w:val="28"/>
          <w:lang w:val="en-US"/>
        </w:rPr>
        <w:t>V</w:t>
      </w:r>
      <w:r w:rsidRPr="00DC5791">
        <w:rPr>
          <w:rFonts w:ascii="Times New Roman" w:hAnsi="Times New Roman"/>
          <w:sz w:val="28"/>
          <w:szCs w:val="28"/>
        </w:rPr>
        <w:t xml:space="preserve"> классов санитарной классификации, малых предприятий, пожарного депо на 3 автомобиля.</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На земельном участке с кадастровым номером 23:21:0000000:1468, расположенном по ул. Проточная запланировано строительство зоопарка.</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Style w:val="20"/>
          <w:rFonts w:ascii="Times New Roman" w:hAnsi="Times New Roman"/>
          <w:b w:val="0"/>
          <w:szCs w:val="26"/>
        </w:rPr>
        <w:t>Совершенствование транспортной инфраструктуры</w:t>
      </w:r>
      <w:r w:rsidRPr="00DC5791">
        <w:rPr>
          <w:rFonts w:ascii="Times New Roman" w:hAnsi="Times New Roman"/>
          <w:sz w:val="28"/>
          <w:szCs w:val="28"/>
        </w:rPr>
        <w:t xml:space="preserve"> заключается в обеспечении удобных и эффективных транспортных связей путем дифференциации улиц и проездов по категориям и, главное, в осуществлении строительства объездной автодороги с транспортными развязками в одном и двух уровнях, а на пересечении Новокубанского канала - строительстве моста. </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Раздел «Внешний транспорт» включен в состав настоящего документа.</w:t>
      </w:r>
    </w:p>
    <w:p w:rsidR="00A7113B" w:rsidRPr="00DC5791" w:rsidRDefault="00A7113B"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cs="Arial"/>
          <w:i/>
          <w:sz w:val="28"/>
          <w:szCs w:val="26"/>
        </w:rPr>
        <w:lastRenderedPageBreak/>
        <w:t>Резервные территории</w:t>
      </w:r>
      <w:r w:rsidRPr="00DC5791">
        <w:rPr>
          <w:rFonts w:ascii="Times New Roman" w:hAnsi="Times New Roman"/>
          <w:sz w:val="28"/>
          <w:szCs w:val="28"/>
        </w:rPr>
        <w:t xml:space="preserve"> для развития жилой и производственной зон выделяются в направлении рекомендуемого перспективного развития городского поселения и его функциональных зон на пригородных территориях.</w:t>
      </w:r>
    </w:p>
    <w:p w:rsidR="00A7113B" w:rsidRPr="00DC5791" w:rsidRDefault="00A7113B" w:rsidP="00DC5791">
      <w:pPr>
        <w:suppressAutoHyphens/>
        <w:spacing w:after="0" w:line="240" w:lineRule="auto"/>
        <w:ind w:firstLine="709"/>
        <w:jc w:val="both"/>
        <w:rPr>
          <w:rFonts w:ascii="Times New Roman" w:hAnsi="Times New Roman"/>
          <w:sz w:val="28"/>
          <w:szCs w:val="28"/>
        </w:rPr>
      </w:pPr>
    </w:p>
    <w:p w:rsidR="00A7113B" w:rsidRPr="00DC5791" w:rsidRDefault="00A7113B" w:rsidP="00DC5791">
      <w:pPr>
        <w:suppressAutoHyphens/>
        <w:spacing w:after="0" w:line="240" w:lineRule="auto"/>
        <w:ind w:left="709" w:right="170"/>
        <w:jc w:val="center"/>
        <w:rPr>
          <w:rFonts w:ascii="Times New Roman" w:hAnsi="Times New Roman"/>
          <w:b/>
          <w:sz w:val="28"/>
        </w:rPr>
      </w:pPr>
      <w:r w:rsidRPr="00DC5791">
        <w:rPr>
          <w:rFonts w:ascii="Times New Roman" w:hAnsi="Times New Roman"/>
          <w:b/>
          <w:sz w:val="28"/>
        </w:rPr>
        <w:t xml:space="preserve">Экспликация существующих и проектируемых объектов </w:t>
      </w:r>
    </w:p>
    <w:p w:rsidR="00A7113B" w:rsidRPr="00DC5791" w:rsidRDefault="00A7113B" w:rsidP="00DC5791">
      <w:pPr>
        <w:suppressAutoHyphens/>
        <w:spacing w:after="0" w:line="240" w:lineRule="auto"/>
        <w:ind w:left="709" w:right="170"/>
        <w:jc w:val="center"/>
        <w:rPr>
          <w:rFonts w:ascii="Times New Roman" w:hAnsi="Times New Roman"/>
          <w:b/>
          <w:sz w:val="28"/>
        </w:rPr>
      </w:pPr>
      <w:r w:rsidRPr="00DC5791">
        <w:rPr>
          <w:rFonts w:ascii="Times New Roman" w:hAnsi="Times New Roman"/>
          <w:b/>
          <w:sz w:val="28"/>
        </w:rPr>
        <w:t>Новокубанского городского поселения</w:t>
      </w:r>
    </w:p>
    <w:p w:rsidR="00A7113B" w:rsidRPr="00DC5791" w:rsidRDefault="00A7113B" w:rsidP="00DC5791">
      <w:pPr>
        <w:tabs>
          <w:tab w:val="center" w:pos="9781"/>
        </w:tabs>
        <w:suppressAutoHyphens/>
        <w:spacing w:after="0" w:line="240" w:lineRule="auto"/>
        <w:ind w:firstLine="567"/>
        <w:jc w:val="right"/>
        <w:rPr>
          <w:rFonts w:ascii="Times New Roman" w:hAnsi="Times New Roman"/>
          <w:sz w:val="28"/>
          <w:szCs w:val="28"/>
        </w:rPr>
      </w:pPr>
      <w:r w:rsidRPr="00DC5791">
        <w:rPr>
          <w:rFonts w:ascii="Times New Roman" w:hAnsi="Times New Roman"/>
          <w:sz w:val="28"/>
          <w:szCs w:val="28"/>
        </w:rPr>
        <w:t>Таблица 1</w:t>
      </w:r>
    </w:p>
    <w:tbl>
      <w:tblPr>
        <w:tblW w:w="10315" w:type="dxa"/>
        <w:tblInd w:w="-181" w:type="dxa"/>
        <w:tblLayout w:type="fixed"/>
        <w:tblLook w:val="0000"/>
      </w:tblPr>
      <w:tblGrid>
        <w:gridCol w:w="856"/>
        <w:gridCol w:w="94"/>
        <w:gridCol w:w="6379"/>
        <w:gridCol w:w="709"/>
        <w:gridCol w:w="708"/>
        <w:gridCol w:w="1569"/>
      </w:tblGrid>
      <w:tr w:rsidR="00A7113B" w:rsidRPr="00DC5791" w:rsidTr="00A7113B">
        <w:trPr>
          <w:cantSplit/>
          <w:trHeight w:val="296"/>
          <w:tblHeader/>
        </w:trPr>
        <w:tc>
          <w:tcPr>
            <w:tcW w:w="950" w:type="dxa"/>
            <w:gridSpan w:val="2"/>
          </w:tcPr>
          <w:p w:rsidR="00A7113B" w:rsidRPr="00DC5791" w:rsidRDefault="00A7113B" w:rsidP="00DC5791">
            <w:pPr>
              <w:suppressAutoHyphens/>
              <w:snapToGrid w:val="0"/>
              <w:spacing w:after="0" w:line="240" w:lineRule="auto"/>
              <w:ind w:left="-108" w:right="-108"/>
              <w:jc w:val="center"/>
              <w:rPr>
                <w:rFonts w:ascii="Times New Roman" w:hAnsi="Times New Roman"/>
                <w:b/>
                <w:sz w:val="28"/>
              </w:rPr>
            </w:pPr>
            <w:r w:rsidRPr="00DC5791">
              <w:rPr>
                <w:rFonts w:ascii="Times New Roman" w:hAnsi="Times New Roman"/>
                <w:b/>
                <w:sz w:val="28"/>
              </w:rPr>
              <w:t xml:space="preserve">№ по схеме ГП </w:t>
            </w:r>
          </w:p>
        </w:tc>
        <w:tc>
          <w:tcPr>
            <w:tcW w:w="6379" w:type="dxa"/>
            <w:vAlign w:val="center"/>
          </w:tcPr>
          <w:p w:rsidR="00A7113B" w:rsidRPr="00DC5791" w:rsidRDefault="00A7113B" w:rsidP="00DC5791">
            <w:pPr>
              <w:suppressAutoHyphens/>
              <w:snapToGrid w:val="0"/>
              <w:spacing w:after="0" w:line="240" w:lineRule="auto"/>
              <w:ind w:right="141"/>
              <w:jc w:val="center"/>
              <w:rPr>
                <w:rFonts w:ascii="Times New Roman" w:hAnsi="Times New Roman"/>
                <w:b/>
                <w:sz w:val="28"/>
              </w:rPr>
            </w:pPr>
            <w:r w:rsidRPr="00DC5791">
              <w:rPr>
                <w:rFonts w:ascii="Times New Roman" w:hAnsi="Times New Roman"/>
                <w:b/>
                <w:sz w:val="28"/>
              </w:rPr>
              <w:t>Наименование</w:t>
            </w:r>
          </w:p>
        </w:tc>
        <w:tc>
          <w:tcPr>
            <w:tcW w:w="709" w:type="dxa"/>
            <w:vAlign w:val="center"/>
          </w:tcPr>
          <w:p w:rsidR="00A7113B" w:rsidRPr="00DC5791" w:rsidRDefault="00A7113B" w:rsidP="00DC5791">
            <w:pPr>
              <w:suppressAutoHyphens/>
              <w:snapToGrid w:val="0"/>
              <w:spacing w:after="0" w:line="240" w:lineRule="auto"/>
              <w:ind w:left="-108" w:right="-108"/>
              <w:jc w:val="center"/>
              <w:rPr>
                <w:rFonts w:ascii="Times New Roman" w:hAnsi="Times New Roman"/>
                <w:b/>
                <w:sz w:val="28"/>
              </w:rPr>
            </w:pPr>
            <w:r w:rsidRPr="00DC5791">
              <w:rPr>
                <w:rFonts w:ascii="Times New Roman" w:hAnsi="Times New Roman"/>
                <w:b/>
                <w:sz w:val="28"/>
              </w:rPr>
              <w:t>Кол-</w:t>
            </w:r>
          </w:p>
          <w:p w:rsidR="00A7113B" w:rsidRPr="00DC5791" w:rsidRDefault="00A7113B" w:rsidP="00DC5791">
            <w:pPr>
              <w:suppressAutoHyphens/>
              <w:snapToGrid w:val="0"/>
              <w:spacing w:after="0" w:line="240" w:lineRule="auto"/>
              <w:ind w:left="-108" w:right="-108"/>
              <w:jc w:val="center"/>
              <w:rPr>
                <w:rFonts w:ascii="Times New Roman" w:hAnsi="Times New Roman"/>
                <w:b/>
                <w:sz w:val="28"/>
              </w:rPr>
            </w:pPr>
            <w:r w:rsidRPr="00DC5791">
              <w:rPr>
                <w:rFonts w:ascii="Times New Roman" w:hAnsi="Times New Roman"/>
                <w:b/>
                <w:sz w:val="28"/>
              </w:rPr>
              <w:t>во</w:t>
            </w:r>
          </w:p>
        </w:tc>
        <w:tc>
          <w:tcPr>
            <w:tcW w:w="708" w:type="dxa"/>
            <w:vAlign w:val="center"/>
          </w:tcPr>
          <w:p w:rsidR="00A7113B" w:rsidRPr="00DC5791" w:rsidRDefault="00A7113B" w:rsidP="00DC5791">
            <w:pPr>
              <w:suppressAutoHyphens/>
              <w:snapToGrid w:val="0"/>
              <w:spacing w:after="0" w:line="240" w:lineRule="auto"/>
              <w:ind w:left="-108" w:right="-108"/>
              <w:jc w:val="center"/>
              <w:rPr>
                <w:rFonts w:ascii="Times New Roman" w:hAnsi="Times New Roman"/>
                <w:b/>
                <w:sz w:val="28"/>
              </w:rPr>
            </w:pPr>
            <w:r w:rsidRPr="00DC5791">
              <w:rPr>
                <w:rFonts w:ascii="Times New Roman" w:hAnsi="Times New Roman"/>
                <w:b/>
                <w:sz w:val="28"/>
              </w:rPr>
              <w:t>Этаж-</w:t>
            </w:r>
          </w:p>
          <w:p w:rsidR="00A7113B" w:rsidRPr="00DC5791" w:rsidRDefault="00A7113B" w:rsidP="00DC5791">
            <w:pPr>
              <w:suppressAutoHyphens/>
              <w:snapToGrid w:val="0"/>
              <w:spacing w:after="0" w:line="240" w:lineRule="auto"/>
              <w:ind w:left="-108" w:right="-108"/>
              <w:jc w:val="center"/>
              <w:rPr>
                <w:rFonts w:ascii="Times New Roman" w:hAnsi="Times New Roman"/>
                <w:b/>
                <w:sz w:val="28"/>
              </w:rPr>
            </w:pPr>
            <w:r w:rsidRPr="00DC5791">
              <w:rPr>
                <w:rFonts w:ascii="Times New Roman" w:hAnsi="Times New Roman"/>
                <w:b/>
                <w:sz w:val="28"/>
              </w:rPr>
              <w:t>ность</w:t>
            </w:r>
          </w:p>
        </w:tc>
        <w:tc>
          <w:tcPr>
            <w:tcW w:w="1569" w:type="dxa"/>
            <w:vAlign w:val="center"/>
          </w:tcPr>
          <w:p w:rsidR="00A7113B" w:rsidRPr="00DC5791" w:rsidRDefault="00A7113B" w:rsidP="00DC5791">
            <w:pPr>
              <w:suppressAutoHyphens/>
              <w:snapToGrid w:val="0"/>
              <w:spacing w:after="0" w:line="240" w:lineRule="auto"/>
              <w:ind w:right="-108"/>
              <w:rPr>
                <w:rFonts w:ascii="Times New Roman" w:hAnsi="Times New Roman"/>
                <w:b/>
                <w:sz w:val="28"/>
              </w:rPr>
            </w:pPr>
            <w:r w:rsidRPr="00DC5791">
              <w:rPr>
                <w:rFonts w:ascii="Times New Roman" w:hAnsi="Times New Roman"/>
                <w:b/>
                <w:sz w:val="28"/>
              </w:rPr>
              <w:t>Примечание</w:t>
            </w:r>
          </w:p>
        </w:tc>
      </w:tr>
      <w:tr w:rsidR="00A7113B" w:rsidRPr="00DC5791" w:rsidTr="00A7113B">
        <w:trPr>
          <w:cantSplit/>
          <w:trHeight w:val="70"/>
        </w:trPr>
        <w:tc>
          <w:tcPr>
            <w:tcW w:w="10315" w:type="dxa"/>
            <w:gridSpan w:val="6"/>
          </w:tcPr>
          <w:p w:rsidR="00A7113B" w:rsidRPr="00DC5791" w:rsidRDefault="00A7113B" w:rsidP="00DC5791">
            <w:pPr>
              <w:suppressAutoHyphens/>
              <w:snapToGrid w:val="0"/>
              <w:spacing w:after="0" w:line="240" w:lineRule="auto"/>
              <w:ind w:right="-108"/>
              <w:jc w:val="center"/>
              <w:rPr>
                <w:rFonts w:ascii="Times New Roman" w:hAnsi="Times New Roman"/>
                <w:b/>
                <w:sz w:val="28"/>
                <w:szCs w:val="24"/>
              </w:rPr>
            </w:pPr>
            <w:r w:rsidRPr="00DC5791">
              <w:rPr>
                <w:rFonts w:ascii="Times New Roman" w:hAnsi="Times New Roman"/>
                <w:b/>
                <w:sz w:val="28"/>
                <w:szCs w:val="24"/>
              </w:rPr>
              <w:t>Организации и учреждения управления, финансирования и связи</w:t>
            </w:r>
          </w:p>
        </w:tc>
      </w:tr>
      <w:tr w:rsidR="00A7113B" w:rsidRPr="00DC5791" w:rsidTr="00A7113B">
        <w:trPr>
          <w:cantSplit/>
        </w:trPr>
        <w:tc>
          <w:tcPr>
            <w:tcW w:w="950" w:type="dxa"/>
            <w:gridSpan w:val="2"/>
            <w:tcBorders>
              <w:bottom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6379" w:type="dxa"/>
            <w:tcBorders>
              <w:bottom w:val="single" w:sz="4" w:space="0" w:color="auto"/>
            </w:tcBorders>
            <w:vAlign w:val="center"/>
          </w:tcPr>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 xml:space="preserve"> Финансовое управление, сельскохозяйственное </w:t>
            </w:r>
          </w:p>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управление, соцзащита</w:t>
            </w:r>
          </w:p>
        </w:tc>
        <w:tc>
          <w:tcPr>
            <w:tcW w:w="709" w:type="dxa"/>
            <w:tcBorders>
              <w:bottom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bottom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3</w:t>
            </w:r>
          </w:p>
        </w:tc>
        <w:tc>
          <w:tcPr>
            <w:tcW w:w="1569" w:type="dxa"/>
            <w:tcBorders>
              <w:bottom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Администрация  Новокубанского района</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3</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Административное здание ПАРУС АГРО ГРУПП</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5</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 xml:space="preserve">Административное здание </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7</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Административное здание</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9</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Офисное здание </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313"/>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10</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Контора ЗАО КСП «Хуторок»</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памятник истории</w:t>
            </w:r>
          </w:p>
        </w:tc>
      </w:tr>
      <w:tr w:rsidR="00A7113B" w:rsidRPr="00DC5791" w:rsidTr="00A7113B">
        <w:trPr>
          <w:cantSplit/>
          <w:trHeight w:val="307"/>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11</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249"/>
              <w:rPr>
                <w:rFonts w:ascii="Times New Roman" w:hAnsi="Times New Roman"/>
                <w:sz w:val="28"/>
                <w:szCs w:val="24"/>
              </w:rPr>
            </w:pPr>
            <w:r w:rsidRPr="00DC5791">
              <w:rPr>
                <w:rFonts w:ascii="Times New Roman" w:hAnsi="Times New Roman"/>
                <w:sz w:val="28"/>
                <w:szCs w:val="24"/>
              </w:rPr>
              <w:t xml:space="preserve"> Росгосстрах, ООО «Луч» (офис, магазин)</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12</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Контора</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13</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Контора </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14</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Офисное здание </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234"/>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15</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Новокубанское отделение </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16</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ОАО «Крайинвестбанк» </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17</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 Офисное здание</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20</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Сбербанк (в жилом доме)</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5</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21</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Пенсионный фонд</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3</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22</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Налоговая инспекция</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3</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23</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Районный суд</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24</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Прокуратура </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414"/>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25</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7"/>
              </w:rPr>
              <w:t>МБУК «Новокубанский краеведческий музей»</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памятник истории</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26</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Районный архив, управление образования, управление по вопросам семьи и детства, МАУ МФЦ административные помещения</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27</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Новокубанский  РОВД</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28</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Паспортно-визовая служба</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29</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ГИБДД</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31</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ДОСААФ</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32</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Городское казачье общество</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lastRenderedPageBreak/>
              <w:t>33</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Офисное здание  </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памятник архитектуры</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34</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Военкомат</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памятник архитектуры</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35</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Центр занятости</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36</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Правление ПК "Новокубанское райпо", магазин</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37</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Здание общественных организаций</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38</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МУП «МУП «Отдел архитектуры и градостроительства муниципального образования Новокубанский район»», частные организации</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39</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Магазины, офисные помещения</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3</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40</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 ГУКК «Управление ветеринарии Новокубанского района» </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41</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Административное здание (Редакция газеты «Свет маяков», ЦБ администрации МО Новокубанский район, администрация  НГП НР)</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42</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ООО «Новокубанская типография»</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43</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Офисное здание</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44</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Главпочтамт. Армавирский узел связи</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46</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Офис «Регионгаз»</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47</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Магазины</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48</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ЕДДС, аварийно-спасательный отряд</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49</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БТИ, административные помещения, магазины</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50</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Всероссийское общество инвалидов</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51</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Магазин</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70"/>
        </w:trPr>
        <w:tc>
          <w:tcPr>
            <w:tcW w:w="10315" w:type="dxa"/>
            <w:gridSpan w:val="6"/>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b/>
                <w:sz w:val="28"/>
                <w:szCs w:val="24"/>
              </w:rPr>
            </w:pPr>
            <w:r w:rsidRPr="00DC5791">
              <w:rPr>
                <w:rFonts w:ascii="Times New Roman" w:hAnsi="Times New Roman"/>
                <w:b/>
                <w:sz w:val="28"/>
                <w:szCs w:val="24"/>
              </w:rPr>
              <w:t>Учреждения культуры и искусства</w:t>
            </w:r>
          </w:p>
        </w:tc>
      </w:tr>
      <w:tr w:rsidR="00A7113B" w:rsidRPr="00DC5791" w:rsidTr="00A7113B">
        <w:trPr>
          <w:cantSplit/>
          <w:trHeight w:val="78"/>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53</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7"/>
              </w:rPr>
              <w:t>МБУК «Новокубанский КДЦ» им. В.И. Наумчиковой, МКУК «Новокубанская  городская библиотечная система»</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3</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78"/>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54</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Дом культуры со зрительным залом на 350 мест</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3</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156"/>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55</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Дом культуры со зрительным залом на 170 мест</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78"/>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56</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Магазин</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78"/>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57</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Клуб со зрительным залом на 250 мест</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78"/>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58</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Клуб со зрительным залом на 200 мест</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реконстр. сущ.</w:t>
            </w:r>
          </w:p>
        </w:tc>
      </w:tr>
      <w:tr w:rsidR="00A7113B" w:rsidRPr="00DC5791" w:rsidTr="00A7113B">
        <w:trPr>
          <w:cantSplit/>
          <w:trHeight w:val="78"/>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59</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Дом детского творчества на 100 человек</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памятник архитектуры</w:t>
            </w:r>
          </w:p>
        </w:tc>
      </w:tr>
      <w:tr w:rsidR="00A7113B" w:rsidRPr="00DC5791" w:rsidTr="00A7113B">
        <w:trPr>
          <w:cantSplit/>
          <w:trHeight w:val="78"/>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60</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Офисное здание</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78"/>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63</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Храм Иоанна Богослова</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287"/>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64</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Часовня  Св. Георгия Победоносца</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434"/>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lastRenderedPageBreak/>
              <w:t>65</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Храм (музей Солженицына)</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памятник истории</w:t>
            </w:r>
          </w:p>
        </w:tc>
      </w:tr>
      <w:tr w:rsidR="00A7113B" w:rsidRPr="00DC5791" w:rsidTr="00A7113B">
        <w:trPr>
          <w:cantSplit/>
          <w:trHeight w:val="422"/>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 xml:space="preserve"> 66</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Часовня</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 xml:space="preserve">проектир. </w:t>
            </w:r>
          </w:p>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I очередь</w:t>
            </w:r>
          </w:p>
        </w:tc>
      </w:tr>
      <w:tr w:rsidR="00A7113B" w:rsidRPr="00DC5791" w:rsidTr="00A7113B">
        <w:trPr>
          <w:cantSplit/>
          <w:trHeight w:val="422"/>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67</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Парк культуры и отдыха</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78"/>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34"/>
              <w:jc w:val="center"/>
              <w:rPr>
                <w:rFonts w:ascii="Times New Roman" w:hAnsi="Times New Roman"/>
                <w:sz w:val="28"/>
                <w:szCs w:val="24"/>
              </w:rPr>
            </w:pPr>
            <w:r w:rsidRPr="00DC5791">
              <w:rPr>
                <w:rFonts w:ascii="Times New Roman" w:hAnsi="Times New Roman"/>
                <w:sz w:val="28"/>
                <w:szCs w:val="24"/>
              </w:rPr>
              <w:t>68</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rPr>
              <w:t>Парк "Хуторок</w:t>
            </w:r>
            <w:r w:rsidRPr="00DC5791">
              <w:rPr>
                <w:rFonts w:ascii="Times New Roman" w:hAnsi="Times New Roman"/>
                <w:b/>
                <w:sz w:val="28"/>
              </w:rPr>
              <w:t>»</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78"/>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69</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Сквер. Памятник В.И.Ленину</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262"/>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70</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Сквер «40 лет Победы»</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1368"/>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71</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Мемориальный комплекс:</w:t>
            </w:r>
          </w:p>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 памятник-символ воинам - односельчанам, погибшим в годы гражданской и Великой Отечественной войн;</w:t>
            </w:r>
          </w:p>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 братская могила воинов, погибших в годы гражданской и  Великой Отечественной войн 1918-1920, 1942-1943 гг.</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памятник истории</w:t>
            </w:r>
          </w:p>
        </w:tc>
      </w:tr>
      <w:tr w:rsidR="00A7113B" w:rsidRPr="00DC5791" w:rsidTr="00A7113B">
        <w:trPr>
          <w:cantSplit/>
          <w:trHeight w:val="367"/>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72</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 xml:space="preserve">Братская могила советских воинов, погибших в боях  </w:t>
            </w:r>
          </w:p>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с фашистскими захватчиками 1942-1943 гг.</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памятник истории</w:t>
            </w:r>
          </w:p>
        </w:tc>
      </w:tr>
      <w:tr w:rsidR="00A7113B" w:rsidRPr="00DC5791" w:rsidTr="00A7113B">
        <w:trPr>
          <w:cantSplit/>
          <w:trHeight w:val="533"/>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73</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 xml:space="preserve">Памятное место, где неоднократно проходили стачки и </w:t>
            </w:r>
          </w:p>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 xml:space="preserve">забастовки рабочих винокуренного завода.1905-1907 гг. </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памятник истории</w:t>
            </w:r>
          </w:p>
        </w:tc>
      </w:tr>
      <w:tr w:rsidR="00A7113B" w:rsidRPr="00DC5791" w:rsidTr="00A7113B">
        <w:trPr>
          <w:cantSplit/>
          <w:trHeight w:val="78"/>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74</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 xml:space="preserve">Обелиск учащимся, погибшим в годы Великой </w:t>
            </w:r>
          </w:p>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Отечественной войны</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памятник истории</w:t>
            </w:r>
          </w:p>
        </w:tc>
      </w:tr>
      <w:tr w:rsidR="00A7113B" w:rsidRPr="00DC5791" w:rsidTr="00A7113B">
        <w:trPr>
          <w:cantSplit/>
          <w:trHeight w:val="78"/>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75</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Могила Г. И. Валиахметова, красноармейца, погибшего</w:t>
            </w:r>
          </w:p>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в бою с фашистскими захватчиками.1943 г.</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памятник истории</w:t>
            </w:r>
          </w:p>
        </w:tc>
      </w:tr>
      <w:tr w:rsidR="00A7113B" w:rsidRPr="00DC5791" w:rsidTr="00A7113B">
        <w:trPr>
          <w:cantSplit/>
          <w:trHeight w:val="78"/>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76</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 xml:space="preserve">Братская могила советских воинов, погибших в боях </w:t>
            </w:r>
          </w:p>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с фашистскими захватчиками. 1942-1943 гг.</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памятник истории</w:t>
            </w:r>
          </w:p>
        </w:tc>
      </w:tr>
      <w:tr w:rsidR="00A7113B" w:rsidRPr="00DC5791" w:rsidTr="00A7113B">
        <w:trPr>
          <w:cantSplit/>
          <w:trHeight w:val="78"/>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77</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 xml:space="preserve">Памятник советским войнам и мирным жителям, </w:t>
            </w:r>
          </w:p>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 xml:space="preserve">замученным немецко-фашистскими захватчиками </w:t>
            </w:r>
          </w:p>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в концлагере. 1942-1943 гг.</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памятник истории</w:t>
            </w:r>
          </w:p>
        </w:tc>
      </w:tr>
      <w:tr w:rsidR="00A7113B" w:rsidRPr="00DC5791" w:rsidTr="00A7113B">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79</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Бюст В.И.Ленина</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rPr>
            </w:pPr>
            <w:r w:rsidRPr="00DC5791">
              <w:rPr>
                <w:rFonts w:ascii="Times New Roman" w:hAnsi="Times New Roman"/>
                <w:sz w:val="28"/>
              </w:rPr>
              <w:t xml:space="preserve">памятник </w:t>
            </w:r>
          </w:p>
          <w:p w:rsidR="00A7113B" w:rsidRPr="00DC5791" w:rsidRDefault="00A7113B" w:rsidP="00DC5791">
            <w:pPr>
              <w:suppressAutoHyphens/>
              <w:snapToGrid w:val="0"/>
              <w:spacing w:after="0" w:line="240" w:lineRule="auto"/>
              <w:ind w:left="-108" w:right="-108"/>
              <w:jc w:val="center"/>
              <w:rPr>
                <w:rFonts w:ascii="Times New Roman" w:hAnsi="Times New Roman"/>
                <w:sz w:val="28"/>
              </w:rPr>
            </w:pPr>
            <w:r w:rsidRPr="00DC5791">
              <w:rPr>
                <w:rFonts w:ascii="Times New Roman" w:hAnsi="Times New Roman"/>
                <w:sz w:val="28"/>
              </w:rPr>
              <w:t>монумент.</w:t>
            </w:r>
          </w:p>
          <w:p w:rsidR="00A7113B" w:rsidRPr="00DC5791" w:rsidRDefault="00A7113B" w:rsidP="00DC5791">
            <w:pPr>
              <w:suppressAutoHyphens/>
              <w:snapToGrid w:val="0"/>
              <w:spacing w:after="0" w:line="240" w:lineRule="auto"/>
              <w:ind w:left="-108" w:right="-108"/>
              <w:jc w:val="center"/>
              <w:rPr>
                <w:rFonts w:ascii="Times New Roman" w:hAnsi="Times New Roman"/>
                <w:sz w:val="28"/>
              </w:rPr>
            </w:pPr>
            <w:r w:rsidRPr="00DC5791">
              <w:rPr>
                <w:rFonts w:ascii="Times New Roman" w:hAnsi="Times New Roman"/>
                <w:sz w:val="28"/>
              </w:rPr>
              <w:t>искусства</w:t>
            </w:r>
          </w:p>
        </w:tc>
      </w:tr>
      <w:tr w:rsidR="00A7113B" w:rsidRPr="00DC5791" w:rsidTr="00A7113B">
        <w:trPr>
          <w:cantSplit/>
          <w:trHeight w:val="78"/>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80</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Памятник В.И.Ленину</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rPr>
            </w:pPr>
            <w:r w:rsidRPr="00DC5791">
              <w:rPr>
                <w:rFonts w:ascii="Times New Roman" w:hAnsi="Times New Roman"/>
                <w:sz w:val="28"/>
              </w:rPr>
              <w:t xml:space="preserve">памятник </w:t>
            </w:r>
          </w:p>
          <w:p w:rsidR="00A7113B" w:rsidRPr="00DC5791" w:rsidRDefault="00A7113B" w:rsidP="00DC5791">
            <w:pPr>
              <w:suppressAutoHyphens/>
              <w:snapToGrid w:val="0"/>
              <w:spacing w:after="0" w:line="240" w:lineRule="auto"/>
              <w:ind w:left="-108" w:right="-108"/>
              <w:jc w:val="center"/>
              <w:rPr>
                <w:rFonts w:ascii="Times New Roman" w:hAnsi="Times New Roman"/>
                <w:sz w:val="28"/>
              </w:rPr>
            </w:pPr>
            <w:r w:rsidRPr="00DC5791">
              <w:rPr>
                <w:rFonts w:ascii="Times New Roman" w:hAnsi="Times New Roman"/>
                <w:sz w:val="28"/>
              </w:rPr>
              <w:t>монумент. искусства</w:t>
            </w:r>
          </w:p>
        </w:tc>
      </w:tr>
      <w:tr w:rsidR="00A7113B" w:rsidRPr="00DC5791" w:rsidTr="00A7113B">
        <w:trPr>
          <w:cantSplit/>
          <w:trHeight w:val="78"/>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81</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Парк</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78"/>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lastRenderedPageBreak/>
              <w:t>85</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rPr>
                <w:rFonts w:ascii="Times New Roman" w:hAnsi="Times New Roman"/>
                <w:sz w:val="28"/>
                <w:szCs w:val="24"/>
              </w:rPr>
            </w:pPr>
            <w:r w:rsidRPr="00DC5791">
              <w:rPr>
                <w:rFonts w:ascii="Times New Roman" w:hAnsi="Times New Roman"/>
                <w:sz w:val="28"/>
                <w:szCs w:val="24"/>
              </w:rPr>
              <w:t xml:space="preserve">Водный развлекательный комплекс для семейного </w:t>
            </w:r>
          </w:p>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и молодежного отдыха</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проектир.</w:t>
            </w:r>
          </w:p>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инв. площ.</w:t>
            </w:r>
          </w:p>
        </w:tc>
      </w:tr>
      <w:tr w:rsidR="00A7113B" w:rsidRPr="00DC5791" w:rsidTr="00A7113B">
        <w:trPr>
          <w:cantSplit/>
          <w:trHeight w:val="78"/>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86</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База отдыха</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проектир.</w:t>
            </w:r>
          </w:p>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инв. площ.</w:t>
            </w:r>
          </w:p>
        </w:tc>
      </w:tr>
      <w:tr w:rsidR="00A7113B" w:rsidRPr="00DC5791" w:rsidTr="00A7113B">
        <w:trPr>
          <w:cantSplit/>
          <w:trHeight w:val="78"/>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89</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b/>
                <w:bCs/>
                <w:sz w:val="28"/>
                <w:szCs w:val="24"/>
              </w:rPr>
            </w:pPr>
            <w:r w:rsidRPr="00DC5791">
              <w:rPr>
                <w:rFonts w:ascii="Times New Roman" w:hAnsi="Times New Roman"/>
                <w:sz w:val="28"/>
                <w:szCs w:val="24"/>
              </w:rPr>
              <w:t>Городская лесопарковая зона отдыха</w:t>
            </w:r>
            <w:r w:rsidRPr="00DC5791">
              <w:rPr>
                <w:rFonts w:ascii="Times New Roman" w:hAnsi="Times New Roman"/>
                <w:b/>
                <w:bCs/>
                <w:sz w:val="28"/>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проектир.</w:t>
            </w:r>
          </w:p>
        </w:tc>
      </w:tr>
      <w:tr w:rsidR="00A7113B" w:rsidRPr="00DC5791" w:rsidTr="00A7113B">
        <w:trPr>
          <w:cantSplit/>
          <w:trHeight w:val="78"/>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90</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стадион;</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проектир.</w:t>
            </w:r>
          </w:p>
        </w:tc>
      </w:tr>
      <w:tr w:rsidR="00A7113B" w:rsidRPr="00DC5791" w:rsidTr="00A7113B">
        <w:trPr>
          <w:cantSplit/>
          <w:trHeight w:val="78"/>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91</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аквапарк;</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проектир.</w:t>
            </w:r>
          </w:p>
        </w:tc>
      </w:tr>
      <w:tr w:rsidR="00A7113B" w:rsidRPr="00DC5791" w:rsidTr="00A7113B">
        <w:trPr>
          <w:cantSplit/>
          <w:trHeight w:val="78"/>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92</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детские водные аттракционы;</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проектир.</w:t>
            </w:r>
          </w:p>
        </w:tc>
      </w:tr>
      <w:tr w:rsidR="00A7113B" w:rsidRPr="00DC5791" w:rsidTr="00A7113B">
        <w:trPr>
          <w:cantSplit/>
          <w:trHeight w:val="78"/>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93</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спортивные залы, крытый плавательный бассейн;</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проектир.</w:t>
            </w:r>
          </w:p>
        </w:tc>
      </w:tr>
      <w:tr w:rsidR="00A7113B" w:rsidRPr="00DC5791" w:rsidTr="00A7113B">
        <w:trPr>
          <w:cantSplit/>
          <w:trHeight w:val="78"/>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94</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фитнес-клуб;</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проектир.</w:t>
            </w:r>
          </w:p>
        </w:tc>
      </w:tr>
      <w:tr w:rsidR="00A7113B" w:rsidRPr="00DC5791" w:rsidTr="00A7113B">
        <w:trPr>
          <w:cantSplit/>
          <w:trHeight w:val="78"/>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96</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спортивные площадки;</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проектир.</w:t>
            </w:r>
          </w:p>
        </w:tc>
      </w:tr>
      <w:tr w:rsidR="00A7113B" w:rsidRPr="00DC5791" w:rsidTr="00A7113B">
        <w:trPr>
          <w:cantSplit/>
          <w:trHeight w:val="78"/>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97</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лодочная станция;</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проектир.</w:t>
            </w:r>
          </w:p>
        </w:tc>
      </w:tr>
      <w:tr w:rsidR="00A7113B" w:rsidRPr="00DC5791" w:rsidTr="00A7113B">
        <w:trPr>
          <w:cantSplit/>
          <w:trHeight w:val="78"/>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98</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лодочный пирс;</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проектир.</w:t>
            </w:r>
          </w:p>
        </w:tc>
      </w:tr>
      <w:tr w:rsidR="00A7113B" w:rsidRPr="00DC5791" w:rsidTr="00A7113B">
        <w:trPr>
          <w:cantSplit/>
          <w:trHeight w:val="78"/>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99</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автодром;</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проектир.</w:t>
            </w:r>
          </w:p>
        </w:tc>
      </w:tr>
      <w:tr w:rsidR="00A7113B" w:rsidRPr="00DC5791" w:rsidTr="00A7113B">
        <w:trPr>
          <w:cantSplit/>
          <w:trHeight w:val="78"/>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101</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летнее кафе;</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проектир.</w:t>
            </w:r>
          </w:p>
        </w:tc>
      </w:tr>
      <w:tr w:rsidR="00A7113B" w:rsidRPr="00DC5791" w:rsidTr="00A7113B">
        <w:trPr>
          <w:cantSplit/>
          <w:trHeight w:val="78"/>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102</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 xml:space="preserve">Зона планируемого освоения лесов для осуществления </w:t>
            </w:r>
          </w:p>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рекреационной деятельности</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проектир.</w:t>
            </w:r>
          </w:p>
        </w:tc>
      </w:tr>
      <w:tr w:rsidR="00A7113B" w:rsidRPr="00DC5791" w:rsidTr="00A7113B">
        <w:trPr>
          <w:cantSplit/>
          <w:trHeight w:val="78"/>
        </w:trPr>
        <w:tc>
          <w:tcPr>
            <w:tcW w:w="10315" w:type="dxa"/>
            <w:gridSpan w:val="6"/>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b/>
                <w:sz w:val="28"/>
                <w:szCs w:val="24"/>
              </w:rPr>
            </w:pPr>
            <w:r w:rsidRPr="00DC5791">
              <w:rPr>
                <w:rFonts w:ascii="Times New Roman" w:hAnsi="Times New Roman"/>
                <w:b/>
                <w:sz w:val="28"/>
                <w:szCs w:val="24"/>
              </w:rPr>
              <w:t xml:space="preserve">  Учреждения образования</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106</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Административное здание</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107</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Административное здание</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памятник архитектуры</w:t>
            </w:r>
          </w:p>
        </w:tc>
      </w:tr>
      <w:tr w:rsidR="00A7113B" w:rsidRPr="00DC5791" w:rsidTr="00A7113B">
        <w:trPr>
          <w:cantSplit/>
          <w:trHeight w:val="316"/>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108</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7"/>
              </w:rPr>
              <w:t>МОБУСШ № 28</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109</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МОБУ ДОД ДЮСШ "Олимп" (спортивная школа) на 500 уч-ся</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111</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Детская музыкальная школа</w:t>
            </w:r>
            <w:r w:rsidRPr="00DC5791">
              <w:rPr>
                <w:rFonts w:ascii="Times New Roman" w:hAnsi="Times New Roman"/>
                <w:b/>
                <w:sz w:val="28"/>
              </w:rPr>
              <w:t xml:space="preserve">  </w:t>
            </w:r>
            <w:r w:rsidRPr="00DC5791">
              <w:rPr>
                <w:rFonts w:ascii="Times New Roman" w:hAnsi="Times New Roman"/>
                <w:sz w:val="28"/>
                <w:szCs w:val="24"/>
              </w:rPr>
              <w:t>на 300 уч-ся</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памятник архитектуры</w:t>
            </w:r>
          </w:p>
        </w:tc>
      </w:tr>
      <w:tr w:rsidR="00A7113B" w:rsidRPr="00DC5791" w:rsidTr="00A7113B">
        <w:trPr>
          <w:cantSplit/>
          <w:trHeight w:val="329"/>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112</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 xml:space="preserve">Начальная школа </w:t>
            </w:r>
            <w:r w:rsidRPr="00DC5791">
              <w:rPr>
                <w:rFonts w:ascii="Times New Roman" w:hAnsi="Times New Roman"/>
                <w:sz w:val="28"/>
                <w:szCs w:val="27"/>
              </w:rPr>
              <w:t>МОБУСОШ № 1</w:t>
            </w:r>
            <w:r w:rsidRPr="00DC5791">
              <w:rPr>
                <w:rFonts w:ascii="Times New Roman" w:hAnsi="Times New Roman"/>
                <w:sz w:val="28"/>
                <w:szCs w:val="24"/>
              </w:rPr>
              <w:t>- два корпуса на 150 и 120 мест</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113</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7"/>
              </w:rPr>
              <w:t xml:space="preserve">МОАУСОШ № 4 </w:t>
            </w:r>
            <w:r w:rsidRPr="00DC5791">
              <w:rPr>
                <w:rFonts w:ascii="Times New Roman" w:hAnsi="Times New Roman"/>
                <w:sz w:val="28"/>
                <w:szCs w:val="24"/>
              </w:rPr>
              <w:t>на 600 уч-ся, спортплощадка</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3</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114</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7"/>
              </w:rPr>
              <w:t xml:space="preserve">МОБУСОШ № 1 </w:t>
            </w:r>
            <w:r w:rsidRPr="00DC5791">
              <w:rPr>
                <w:rFonts w:ascii="Times New Roman" w:hAnsi="Times New Roman"/>
                <w:sz w:val="28"/>
                <w:szCs w:val="24"/>
              </w:rPr>
              <w:t>на 240 уч-ся, спортплощадка</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3</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115</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7"/>
              </w:rPr>
              <w:t xml:space="preserve">МОБУГ № 2 </w:t>
            </w:r>
            <w:r w:rsidRPr="00DC5791">
              <w:rPr>
                <w:rFonts w:ascii="Times New Roman" w:hAnsi="Times New Roman"/>
                <w:sz w:val="28"/>
                <w:szCs w:val="24"/>
              </w:rPr>
              <w:t>на 1296 уч-ся, спортплощадка</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3</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116</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7"/>
              </w:rPr>
              <w:t xml:space="preserve">МОБУСШ № 23 </w:t>
            </w:r>
            <w:r w:rsidRPr="00DC5791">
              <w:rPr>
                <w:rFonts w:ascii="Times New Roman" w:hAnsi="Times New Roman"/>
                <w:sz w:val="28"/>
                <w:szCs w:val="24"/>
              </w:rPr>
              <w:t>на 358 уч-ся, спортплощадка</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3</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117</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7"/>
              </w:rPr>
              <w:t xml:space="preserve">МОБУСОШ № 3 </w:t>
            </w:r>
            <w:r w:rsidRPr="00DC5791">
              <w:rPr>
                <w:rFonts w:ascii="Times New Roman" w:hAnsi="Times New Roman"/>
                <w:sz w:val="28"/>
                <w:szCs w:val="24"/>
              </w:rPr>
              <w:t>на 440 уч-ся, спортплощадка</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3</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118</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rPr>
              <w:t>МДОУ № 15, "Дружба"</w:t>
            </w:r>
            <w:r w:rsidRPr="00DC5791">
              <w:rPr>
                <w:rFonts w:ascii="Times New Roman" w:hAnsi="Times New Roman"/>
                <w:b/>
                <w:sz w:val="28"/>
              </w:rPr>
              <w:t>,</w:t>
            </w:r>
            <w:r w:rsidRPr="00DC5791">
              <w:rPr>
                <w:rFonts w:ascii="Times New Roman" w:hAnsi="Times New Roman"/>
                <w:sz w:val="28"/>
                <w:szCs w:val="24"/>
              </w:rPr>
              <w:t xml:space="preserve">  на 76 мест</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119</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rPr>
              <w:t>МБДОУ</w:t>
            </w:r>
            <w:r w:rsidRPr="00DC5791">
              <w:rPr>
                <w:rFonts w:ascii="Times New Roman" w:hAnsi="Times New Roman"/>
                <w:sz w:val="28"/>
                <w:szCs w:val="24"/>
              </w:rPr>
              <w:t xml:space="preserve"> № 12 «Сказка» на 275 мест</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300"/>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110</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rPr>
              <w:t>МБДОУ</w:t>
            </w:r>
            <w:r w:rsidRPr="00DC5791">
              <w:rPr>
                <w:rFonts w:ascii="Times New Roman" w:hAnsi="Times New Roman"/>
                <w:sz w:val="28"/>
                <w:szCs w:val="24"/>
              </w:rPr>
              <w:t xml:space="preserve"> № 10 «Казачок» на 140 мест</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240"/>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120</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08"/>
              <w:rPr>
                <w:rFonts w:ascii="Times New Roman" w:hAnsi="Times New Roman"/>
                <w:sz w:val="28"/>
              </w:rPr>
            </w:pPr>
            <w:r w:rsidRPr="00DC5791">
              <w:rPr>
                <w:rFonts w:ascii="Times New Roman" w:hAnsi="Times New Roman"/>
                <w:sz w:val="28"/>
              </w:rPr>
              <w:t>МБДОУ</w:t>
            </w:r>
            <w:r w:rsidRPr="00DC5791">
              <w:rPr>
                <w:rFonts w:ascii="Times New Roman" w:hAnsi="Times New Roman"/>
                <w:sz w:val="28"/>
                <w:szCs w:val="24"/>
              </w:rPr>
              <w:t xml:space="preserve"> № 43 «Аленушка» на 253 мест</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121</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rPr>
              <w:t>МБДОУ</w:t>
            </w:r>
            <w:r w:rsidRPr="00DC5791">
              <w:rPr>
                <w:rFonts w:ascii="Times New Roman" w:hAnsi="Times New Roman"/>
                <w:sz w:val="28"/>
                <w:szCs w:val="24"/>
              </w:rPr>
              <w:t xml:space="preserve"> № 9 «Теремок» на 40 мест</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lastRenderedPageBreak/>
              <w:t>122</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rPr>
              <w:t>МБДОУ</w:t>
            </w:r>
            <w:r w:rsidRPr="00DC5791">
              <w:rPr>
                <w:rFonts w:ascii="Times New Roman" w:hAnsi="Times New Roman"/>
                <w:sz w:val="28"/>
                <w:szCs w:val="24"/>
              </w:rPr>
              <w:t xml:space="preserve"> № 3 «Колокольчик» на 249 мест</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123</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rPr>
              <w:t>МБДОУ</w:t>
            </w:r>
            <w:r w:rsidRPr="00DC5791">
              <w:rPr>
                <w:rFonts w:ascii="Times New Roman" w:hAnsi="Times New Roman"/>
                <w:sz w:val="28"/>
                <w:szCs w:val="24"/>
              </w:rPr>
              <w:t xml:space="preserve"> № 13 «Весна» на 250 мест</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124</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rPr>
              <w:t>МБДОУ</w:t>
            </w:r>
            <w:r w:rsidRPr="00DC5791">
              <w:rPr>
                <w:rFonts w:ascii="Times New Roman" w:hAnsi="Times New Roman"/>
                <w:sz w:val="28"/>
                <w:szCs w:val="24"/>
              </w:rPr>
              <w:t xml:space="preserve"> № 1 «Звездочка» на 80 мест</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125</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МДОУ № 2 «Светлячок» на 110 мест</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126</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rPr>
              <w:t>МДОАУ</w:t>
            </w:r>
            <w:r w:rsidRPr="00DC5791">
              <w:rPr>
                <w:rFonts w:ascii="Times New Roman" w:hAnsi="Times New Roman"/>
                <w:sz w:val="28"/>
                <w:szCs w:val="24"/>
              </w:rPr>
              <w:t xml:space="preserve"> № 11 «Тополек» на 60 мест</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127</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 xml:space="preserve">Новокубанский центр помощи семье и детям «СемьЯ» </w:t>
            </w:r>
          </w:p>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на 30 мест</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130</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Средняя общеобразовательная школа на 795 уч-ся</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2-3</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проектир.</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133</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Детский сад на 165 мест</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проектир.</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134</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Детская  игровая площадка, площадка отдыха, занятия физкультурой.</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проектир.</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135</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Детский сад на 165 мест</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проектир.</w:t>
            </w:r>
          </w:p>
        </w:tc>
      </w:tr>
      <w:tr w:rsidR="00A7113B" w:rsidRPr="00DC5791" w:rsidTr="00A7113B">
        <w:trPr>
          <w:cantSplit/>
          <w:trHeight w:val="317"/>
        </w:trPr>
        <w:tc>
          <w:tcPr>
            <w:tcW w:w="10315" w:type="dxa"/>
            <w:gridSpan w:val="6"/>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b/>
                <w:sz w:val="28"/>
                <w:szCs w:val="24"/>
              </w:rPr>
            </w:pPr>
            <w:r w:rsidRPr="00DC5791">
              <w:rPr>
                <w:rFonts w:ascii="Times New Roman" w:hAnsi="Times New Roman"/>
                <w:b/>
                <w:sz w:val="28"/>
                <w:szCs w:val="24"/>
              </w:rPr>
              <w:t>Спортивные и физкультурно</w:t>
            </w:r>
            <w:r w:rsidRPr="00DC5791">
              <w:rPr>
                <w:rFonts w:ascii="Times New Roman" w:hAnsi="Times New Roman"/>
                <w:sz w:val="28"/>
                <w:szCs w:val="24"/>
              </w:rPr>
              <w:t>-</w:t>
            </w:r>
            <w:r w:rsidRPr="00DC5791">
              <w:rPr>
                <w:rFonts w:ascii="Times New Roman" w:hAnsi="Times New Roman"/>
                <w:b/>
                <w:sz w:val="28"/>
                <w:szCs w:val="24"/>
              </w:rPr>
              <w:t>оздоровительные сооружения</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142</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МАУ СШ «Крепыш» им. Тамазова К.Х.</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346"/>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143-149</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Стадион, комплексная спортплощадка</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7</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150</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Спортивный комплекс</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за расчет. срок</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152</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Строительство спортивно-оздоровительного военно-патриотического клуба</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проектир. инвест. площадка</w:t>
            </w:r>
          </w:p>
        </w:tc>
      </w:tr>
      <w:tr w:rsidR="00A7113B" w:rsidRPr="00DC5791" w:rsidTr="00A7113B">
        <w:trPr>
          <w:cantSplit/>
          <w:trHeight w:val="348"/>
        </w:trPr>
        <w:tc>
          <w:tcPr>
            <w:tcW w:w="10315" w:type="dxa"/>
            <w:gridSpan w:val="6"/>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b/>
                <w:sz w:val="28"/>
                <w:szCs w:val="24"/>
              </w:rPr>
            </w:pPr>
            <w:r w:rsidRPr="00DC5791">
              <w:rPr>
                <w:rFonts w:ascii="Times New Roman" w:hAnsi="Times New Roman"/>
                <w:b/>
                <w:sz w:val="28"/>
                <w:szCs w:val="24"/>
              </w:rPr>
              <w:t>Учреждения здравоохранения и социального обеспечения</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156</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08"/>
              <w:rPr>
                <w:rFonts w:ascii="Times New Roman" w:hAnsi="Times New Roman"/>
                <w:sz w:val="28"/>
                <w:szCs w:val="24"/>
                <w:u w:val="single"/>
              </w:rPr>
            </w:pPr>
            <w:r w:rsidRPr="00DC5791">
              <w:rPr>
                <w:rFonts w:ascii="Times New Roman" w:hAnsi="Times New Roman"/>
                <w:sz w:val="28"/>
                <w:szCs w:val="24"/>
                <w:u w:val="single"/>
              </w:rPr>
              <w:t>Территория больницы:</w:t>
            </w:r>
          </w:p>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 Больничный корпус на 386 коек</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 xml:space="preserve"> 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2-4</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689"/>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 xml:space="preserve"> </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 xml:space="preserve">- МУ «Центр социального обслуживания граждан пожилого возраста и инвалидов Новокубанского района» </w:t>
            </w:r>
          </w:p>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отделение временного пребывания граждан на 18 мест</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 xml:space="preserve"> </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 xml:space="preserve">- Морг </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 xml:space="preserve">- Поликлиника: детская на 89401 п/г, </w:t>
            </w:r>
          </w:p>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 взрослая на 312777 п/г.</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 xml:space="preserve"> </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 Станция скорой помощи на 6 автомобилей</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 xml:space="preserve"> </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 xml:space="preserve">- Аптека </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 xml:space="preserve"> </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 xml:space="preserve">- Аптека </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 xml:space="preserve">157 </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Поликлиника на 38 п/д</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памятник архитектуры</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lastRenderedPageBreak/>
              <w:t>158</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 xml:space="preserve">МУ Реабилитационный центр для детей и подростков </w:t>
            </w:r>
          </w:p>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 xml:space="preserve">с ограниченными возможностями «Огонек надежды» </w:t>
            </w:r>
          </w:p>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на 35 мест</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159</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Стоматологическая поликлиника</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161</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Аптека</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памятник архитектуры</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162</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Аптека, сбербанк</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164</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 xml:space="preserve">Офисное здание </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205"/>
        </w:trPr>
        <w:tc>
          <w:tcPr>
            <w:tcW w:w="10315" w:type="dxa"/>
            <w:gridSpan w:val="6"/>
            <w:tcBorders>
              <w:top w:val="single" w:sz="4" w:space="0" w:color="auto"/>
              <w:left w:val="single" w:sz="4" w:space="0" w:color="auto"/>
              <w:bottom w:val="single" w:sz="4" w:space="0" w:color="auto"/>
              <w:right w:val="single" w:sz="4" w:space="0" w:color="auto"/>
            </w:tcBorders>
          </w:tcPr>
          <w:p w:rsidR="00A7113B" w:rsidRPr="00DC5791" w:rsidRDefault="00A7113B" w:rsidP="00DC5791">
            <w:pPr>
              <w:suppressAutoHyphens/>
              <w:snapToGrid w:val="0"/>
              <w:spacing w:after="0" w:line="240" w:lineRule="auto"/>
              <w:ind w:left="-108" w:right="-108"/>
              <w:jc w:val="center"/>
              <w:rPr>
                <w:rFonts w:ascii="Times New Roman" w:hAnsi="Times New Roman"/>
                <w:b/>
                <w:sz w:val="28"/>
                <w:szCs w:val="24"/>
              </w:rPr>
            </w:pPr>
            <w:r w:rsidRPr="00DC5791">
              <w:rPr>
                <w:rFonts w:ascii="Times New Roman" w:hAnsi="Times New Roman"/>
                <w:b/>
                <w:sz w:val="28"/>
                <w:szCs w:val="24"/>
              </w:rPr>
              <w:t>Предприятия торговли, общественного питания и бытового обслуживания</w:t>
            </w:r>
          </w:p>
        </w:tc>
      </w:tr>
      <w:tr w:rsidR="00A7113B" w:rsidRPr="00DC5791" w:rsidTr="00A7113B">
        <w:trPr>
          <w:cantSplit/>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167</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tabs>
                <w:tab w:val="left" w:pos="5562"/>
              </w:tabs>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Магазин</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168</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Магазин</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169</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Магазин, автомойка, СТО  </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170</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Торговый комплекс</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171</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Торговый центр</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173</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Торговые павильоны  </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174-178</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Магазины</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5</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179</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Рынок «Сочинский»</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180</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Торговая база</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181-182</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Рынок</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183</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Магазин и кафе</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3</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186</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Кафе «Гармония» на 70 мест</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187</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Магазин, кафе на 24 места</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188</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Магазин, кафе  на 50 мест</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189</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Ресторан «Легенда» на 60 мест, магазин</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памятник архитектуры</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190</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Магазин, ЗАГС, нотариальная контора, парикмахерская, управление имущественных отношений </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191</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Магазин-офис</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192-218</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Магазины</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27</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 xml:space="preserve">219  </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Торговый комплекс: магазин «Магнит», пиццерия, аптека</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220</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Салон-магазин «Оптика»</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221</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Магазин</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222</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Магазин охотника и рыболова</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lastRenderedPageBreak/>
              <w:t>223</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Магазин</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224-228</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Кафе </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5</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229</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Кафе «Отдых» на 50 мест</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230</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Кафе «Каравай» 24 места</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231</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Кафе «Черепашка» на 20 мест</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232</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Магазин, офис</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b/>
                <w:sz w:val="28"/>
                <w:szCs w:val="24"/>
              </w:rPr>
            </w:pPr>
            <w:r w:rsidRPr="00DC5791">
              <w:rPr>
                <w:rFonts w:ascii="Times New Roman" w:hAnsi="Times New Roman"/>
                <w:b/>
                <w:sz w:val="28"/>
                <w:szCs w:val="24"/>
              </w:rPr>
              <w:t>-</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234</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Магазин</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b/>
                <w:sz w:val="28"/>
                <w:szCs w:val="24"/>
              </w:rPr>
            </w:pPr>
            <w:r w:rsidRPr="00DC5791">
              <w:rPr>
                <w:rFonts w:ascii="Times New Roman" w:hAnsi="Times New Roman"/>
                <w:b/>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235</w:t>
            </w:r>
          </w:p>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236</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Магазин</w:t>
            </w:r>
          </w:p>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Магазин и кафе</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b/>
                <w:sz w:val="28"/>
                <w:szCs w:val="24"/>
              </w:rPr>
            </w:pPr>
            <w:r w:rsidRPr="00DC5791">
              <w:rPr>
                <w:rFonts w:ascii="Times New Roman" w:hAnsi="Times New Roman"/>
                <w:b/>
                <w:sz w:val="28"/>
                <w:szCs w:val="24"/>
              </w:rPr>
              <w:t>1</w:t>
            </w:r>
          </w:p>
          <w:p w:rsidR="00A7113B" w:rsidRPr="00DC5791" w:rsidRDefault="00A7113B" w:rsidP="00DC5791">
            <w:pPr>
              <w:suppressAutoHyphens/>
              <w:snapToGrid w:val="0"/>
              <w:spacing w:after="0" w:line="240" w:lineRule="auto"/>
              <w:ind w:right="141"/>
              <w:jc w:val="center"/>
              <w:rPr>
                <w:rFonts w:ascii="Times New Roman" w:hAnsi="Times New Roman"/>
                <w:b/>
                <w:sz w:val="28"/>
                <w:szCs w:val="24"/>
              </w:rPr>
            </w:pPr>
            <w:r w:rsidRPr="00DC5791">
              <w:rPr>
                <w:rFonts w:ascii="Times New Roman" w:hAnsi="Times New Roman"/>
                <w:b/>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проектир.</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237</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Магазин, офисы. фотоателье</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b/>
                <w:sz w:val="28"/>
                <w:szCs w:val="24"/>
              </w:rPr>
            </w:pPr>
            <w:r w:rsidRPr="00DC5791">
              <w:rPr>
                <w:rFonts w:ascii="Times New Roman" w:hAnsi="Times New Roman"/>
                <w:b/>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3</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239</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Магазин, сбербанк, почта, аптека (в жилом доме)</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b/>
                <w:sz w:val="28"/>
                <w:szCs w:val="24"/>
              </w:rPr>
            </w:pPr>
            <w:r w:rsidRPr="00DC5791">
              <w:rPr>
                <w:rFonts w:ascii="Times New Roman" w:hAnsi="Times New Roman"/>
                <w:b/>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5</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240-243</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Магазин </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b/>
                <w:sz w:val="28"/>
                <w:szCs w:val="24"/>
              </w:rPr>
            </w:pPr>
            <w:r w:rsidRPr="00DC5791">
              <w:rPr>
                <w:rFonts w:ascii="Times New Roman" w:hAnsi="Times New Roman"/>
                <w:b/>
                <w:sz w:val="28"/>
                <w:szCs w:val="24"/>
              </w:rPr>
              <w:t>3</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244</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Склад-магазин </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b/>
                <w:sz w:val="28"/>
                <w:szCs w:val="24"/>
              </w:rPr>
            </w:pPr>
            <w:r w:rsidRPr="00DC5791">
              <w:rPr>
                <w:rFonts w:ascii="Times New Roman" w:hAnsi="Times New Roman"/>
                <w:b/>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246</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Магазин</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b/>
                <w:sz w:val="28"/>
                <w:szCs w:val="24"/>
              </w:rPr>
            </w:pPr>
            <w:r w:rsidRPr="00DC5791">
              <w:rPr>
                <w:rFonts w:ascii="Times New Roman" w:hAnsi="Times New Roman"/>
                <w:b/>
                <w:sz w:val="28"/>
                <w:szCs w:val="24"/>
              </w:rPr>
              <w:t>-</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247</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Объекты придорожного сервиса</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b/>
                <w:sz w:val="28"/>
                <w:szCs w:val="24"/>
              </w:rPr>
            </w:pPr>
            <w:r w:rsidRPr="00DC5791">
              <w:rPr>
                <w:rFonts w:ascii="Times New Roman" w:hAnsi="Times New Roman"/>
                <w:b/>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 xml:space="preserve">1 </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проектир.</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248</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Парикмахерская </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b/>
                <w:sz w:val="28"/>
                <w:szCs w:val="24"/>
              </w:rPr>
            </w:pPr>
            <w:r w:rsidRPr="00DC5791">
              <w:rPr>
                <w:rFonts w:ascii="Times New Roman" w:hAnsi="Times New Roman"/>
                <w:b/>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250</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Салон красоты</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b/>
                <w:sz w:val="28"/>
                <w:szCs w:val="24"/>
              </w:rPr>
            </w:pPr>
            <w:r w:rsidRPr="00DC5791">
              <w:rPr>
                <w:rFonts w:ascii="Times New Roman" w:hAnsi="Times New Roman"/>
                <w:b/>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252</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Мастерская по ремонту и пошиву верхней одежды</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b/>
                <w:sz w:val="28"/>
                <w:szCs w:val="24"/>
              </w:rPr>
            </w:pPr>
            <w:r w:rsidRPr="00DC5791">
              <w:rPr>
                <w:rFonts w:ascii="Times New Roman" w:hAnsi="Times New Roman"/>
                <w:b/>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253</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Магазин</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b/>
                <w:sz w:val="28"/>
                <w:szCs w:val="24"/>
              </w:rPr>
            </w:pP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254</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Мастерская по ремонту теле-, радиоаппаратуры в жилом доме</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b/>
                <w:sz w:val="28"/>
                <w:szCs w:val="24"/>
              </w:rPr>
            </w:pPr>
            <w:r w:rsidRPr="00DC5791">
              <w:rPr>
                <w:rFonts w:ascii="Times New Roman" w:hAnsi="Times New Roman"/>
                <w:b/>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255</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Мастерская по ремонту одежды</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b/>
                <w:sz w:val="28"/>
                <w:szCs w:val="24"/>
              </w:rPr>
            </w:pPr>
            <w:r w:rsidRPr="00DC5791">
              <w:rPr>
                <w:rFonts w:ascii="Times New Roman" w:hAnsi="Times New Roman"/>
                <w:b/>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256</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Бюро ритуальных услуг</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b/>
                <w:sz w:val="28"/>
                <w:szCs w:val="24"/>
              </w:rPr>
            </w:pPr>
            <w:r w:rsidRPr="00DC5791">
              <w:rPr>
                <w:rFonts w:ascii="Times New Roman" w:hAnsi="Times New Roman"/>
                <w:b/>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257</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Гостиница на 160 мест, </w:t>
            </w:r>
          </w:p>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ресторан «Маяк» на 100 мест</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b/>
                <w:sz w:val="28"/>
                <w:szCs w:val="24"/>
              </w:rPr>
            </w:pPr>
            <w:r w:rsidRPr="00DC5791">
              <w:rPr>
                <w:rFonts w:ascii="Times New Roman" w:hAnsi="Times New Roman"/>
                <w:b/>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4</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258</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Гостиница «Красный Замок» на 15 мест, кафе, сауна </w:t>
            </w:r>
          </w:p>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на 6 мест, баня на 12 помыв. мест</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b/>
                <w:sz w:val="28"/>
                <w:szCs w:val="24"/>
              </w:rPr>
            </w:pPr>
            <w:r w:rsidRPr="00DC5791">
              <w:rPr>
                <w:rFonts w:ascii="Times New Roman" w:hAnsi="Times New Roman"/>
                <w:b/>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260</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Культурно-досуговый центр в составе: боулинг, кафе, </w:t>
            </w:r>
          </w:p>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2 сауны по 6 мест, баня на 15 помыв. мест</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b/>
                <w:sz w:val="28"/>
                <w:szCs w:val="24"/>
              </w:rPr>
            </w:pPr>
            <w:r w:rsidRPr="00DC5791">
              <w:rPr>
                <w:rFonts w:ascii="Times New Roman" w:hAnsi="Times New Roman"/>
                <w:b/>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 xml:space="preserve">261 </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Крытый рынок</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b/>
                <w:sz w:val="28"/>
                <w:szCs w:val="24"/>
              </w:rPr>
            </w:pPr>
            <w:r w:rsidRPr="00DC5791">
              <w:rPr>
                <w:rFonts w:ascii="Times New Roman" w:hAnsi="Times New Roman"/>
                <w:b/>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проектир.</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266</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Торговый центр</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b/>
                <w:sz w:val="28"/>
                <w:szCs w:val="24"/>
              </w:rPr>
            </w:pPr>
            <w:r w:rsidRPr="00DC5791">
              <w:rPr>
                <w:rFonts w:ascii="Times New Roman" w:hAnsi="Times New Roman"/>
                <w:b/>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267</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Склад-магазин </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b/>
                <w:sz w:val="28"/>
                <w:szCs w:val="24"/>
              </w:rPr>
            </w:pPr>
            <w:r w:rsidRPr="00DC5791">
              <w:rPr>
                <w:rFonts w:ascii="Times New Roman" w:hAnsi="Times New Roman"/>
                <w:b/>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проектир.</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268</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Универсальный рынок с площадкой для ярмарочной </w:t>
            </w:r>
          </w:p>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торговли  </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b/>
                <w:sz w:val="28"/>
                <w:szCs w:val="24"/>
              </w:rPr>
            </w:pPr>
            <w:r w:rsidRPr="00DC5791">
              <w:rPr>
                <w:rFonts w:ascii="Times New Roman" w:hAnsi="Times New Roman"/>
                <w:b/>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проектир.</w:t>
            </w:r>
          </w:p>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инв. площ.</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269</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Для размещения объектов общественного питания</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b/>
                <w:sz w:val="28"/>
                <w:szCs w:val="24"/>
              </w:rPr>
            </w:pP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проектир.</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lastRenderedPageBreak/>
              <w:t>272</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База отдыха </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b/>
                <w:sz w:val="28"/>
                <w:szCs w:val="24"/>
              </w:rPr>
            </w:pPr>
            <w:r w:rsidRPr="00DC5791">
              <w:rPr>
                <w:rFonts w:ascii="Times New Roman" w:hAnsi="Times New Roman"/>
                <w:b/>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проектир.</w:t>
            </w:r>
          </w:p>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инв. площ.</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273</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Торговые павильоны</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b/>
                <w:sz w:val="28"/>
                <w:szCs w:val="24"/>
              </w:rPr>
            </w:pPr>
            <w:r w:rsidRPr="00DC5791">
              <w:rPr>
                <w:rFonts w:ascii="Times New Roman" w:hAnsi="Times New Roman"/>
                <w:b/>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276</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Банкетный зал</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b/>
                <w:sz w:val="28"/>
                <w:szCs w:val="24"/>
              </w:rPr>
            </w:pPr>
            <w:r w:rsidRPr="00DC5791">
              <w:rPr>
                <w:rFonts w:ascii="Times New Roman" w:hAnsi="Times New Roman"/>
                <w:b/>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278</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Магазин</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b/>
                <w:sz w:val="28"/>
                <w:szCs w:val="24"/>
              </w:rPr>
            </w:pPr>
            <w:r w:rsidRPr="00DC5791">
              <w:rPr>
                <w:rFonts w:ascii="Times New Roman" w:hAnsi="Times New Roman"/>
                <w:b/>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281</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Рынок смешанной торговли; магазин</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b/>
                <w:sz w:val="28"/>
                <w:szCs w:val="24"/>
              </w:rPr>
            </w:pPr>
            <w:r w:rsidRPr="00DC5791">
              <w:rPr>
                <w:rFonts w:ascii="Times New Roman" w:hAnsi="Times New Roman"/>
                <w:b/>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проектир.</w:t>
            </w:r>
          </w:p>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инв. площ.</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282</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Оптово-розничная база продовольственной группы товаров  </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b/>
                <w:sz w:val="28"/>
                <w:szCs w:val="24"/>
              </w:rPr>
            </w:pPr>
            <w:r w:rsidRPr="00DC5791">
              <w:rPr>
                <w:rFonts w:ascii="Times New Roman" w:hAnsi="Times New Roman"/>
                <w:b/>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проектир.</w:t>
            </w:r>
          </w:p>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инв. площ.</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283</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Объект торговли или услуг</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b/>
                <w:sz w:val="28"/>
                <w:szCs w:val="24"/>
              </w:rPr>
            </w:pPr>
            <w:r w:rsidRPr="00DC5791">
              <w:rPr>
                <w:rFonts w:ascii="Times New Roman" w:hAnsi="Times New Roman"/>
                <w:b/>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284</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Центр оптовой торговли</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b/>
                <w:sz w:val="28"/>
                <w:szCs w:val="24"/>
              </w:rPr>
            </w:pPr>
            <w:r w:rsidRPr="00DC5791">
              <w:rPr>
                <w:rFonts w:ascii="Times New Roman" w:hAnsi="Times New Roman"/>
                <w:b/>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проектир.</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285</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Торгово-складской объект</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b/>
                <w:sz w:val="28"/>
                <w:szCs w:val="24"/>
              </w:rPr>
            </w:pPr>
            <w:r w:rsidRPr="00DC5791">
              <w:rPr>
                <w:rFonts w:ascii="Times New Roman" w:hAnsi="Times New Roman"/>
                <w:b/>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287-290</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Магазин</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b/>
                <w:sz w:val="28"/>
                <w:szCs w:val="24"/>
              </w:rPr>
            </w:pPr>
            <w:r w:rsidRPr="00DC5791">
              <w:rPr>
                <w:rFonts w:ascii="Times New Roman" w:hAnsi="Times New Roman"/>
                <w:b/>
                <w:sz w:val="28"/>
                <w:szCs w:val="24"/>
              </w:rPr>
              <w:t>5</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проектир.</w:t>
            </w:r>
          </w:p>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I очередь</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293</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Магазин</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b/>
                <w:sz w:val="28"/>
                <w:szCs w:val="24"/>
              </w:rPr>
            </w:pPr>
            <w:r w:rsidRPr="00DC5791">
              <w:rPr>
                <w:rFonts w:ascii="Times New Roman" w:hAnsi="Times New Roman"/>
                <w:b/>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296</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Банкетный зал "Принц Холл"</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b/>
                <w:sz w:val="28"/>
                <w:szCs w:val="24"/>
              </w:rPr>
            </w:pPr>
            <w:r w:rsidRPr="00DC5791">
              <w:rPr>
                <w:rFonts w:ascii="Times New Roman" w:hAnsi="Times New Roman"/>
                <w:b/>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298</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Кафе          </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b/>
                <w:sz w:val="28"/>
                <w:szCs w:val="24"/>
              </w:rPr>
            </w:pPr>
            <w:r w:rsidRPr="00DC5791">
              <w:rPr>
                <w:rFonts w:ascii="Times New Roman" w:hAnsi="Times New Roman"/>
                <w:b/>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300</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Выставочный комплекс</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b/>
                <w:sz w:val="28"/>
                <w:szCs w:val="24"/>
              </w:rPr>
            </w:pPr>
            <w:r w:rsidRPr="00DC5791">
              <w:rPr>
                <w:rFonts w:ascii="Times New Roman" w:hAnsi="Times New Roman"/>
                <w:b/>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проектир.</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301</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Торговый комплекс по продаже фирменных автомобилей</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b/>
                <w:sz w:val="28"/>
                <w:szCs w:val="24"/>
              </w:rPr>
            </w:pPr>
            <w:r w:rsidRPr="00DC5791">
              <w:rPr>
                <w:rFonts w:ascii="Times New Roman" w:hAnsi="Times New Roman"/>
                <w:b/>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проектир.</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302</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Торговый комплекс (магазины, торговые павильоны, кафе)</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b/>
                <w:sz w:val="28"/>
                <w:szCs w:val="24"/>
              </w:rPr>
            </w:pPr>
            <w:r w:rsidRPr="00DC5791">
              <w:rPr>
                <w:rFonts w:ascii="Times New Roman" w:hAnsi="Times New Roman"/>
                <w:b/>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 xml:space="preserve">проектир. </w:t>
            </w:r>
          </w:p>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 xml:space="preserve">I очередь </w:t>
            </w:r>
          </w:p>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 xml:space="preserve">инв. площ. </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304</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Объекты торговли (торговые центры, торгово-развлекательные центры (комплексы)</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b/>
                <w:sz w:val="28"/>
                <w:szCs w:val="24"/>
              </w:rPr>
            </w:pPr>
            <w:r w:rsidRPr="00DC5791">
              <w:rPr>
                <w:rFonts w:ascii="Times New Roman" w:hAnsi="Times New Roman"/>
                <w:b/>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2-3</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проектир.</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306</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Магазин-кафе</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b/>
                <w:sz w:val="28"/>
                <w:szCs w:val="24"/>
              </w:rPr>
            </w:pPr>
            <w:r w:rsidRPr="00DC5791">
              <w:rPr>
                <w:rFonts w:ascii="Times New Roman" w:hAnsi="Times New Roman"/>
                <w:b/>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проектир.</w:t>
            </w:r>
          </w:p>
        </w:tc>
      </w:tr>
      <w:tr w:rsidR="00A7113B" w:rsidRPr="00DC5791" w:rsidTr="00A7113B">
        <w:trPr>
          <w:cantSplit/>
          <w:trHeight w:val="182"/>
        </w:trPr>
        <w:tc>
          <w:tcPr>
            <w:tcW w:w="856"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312</w:t>
            </w:r>
          </w:p>
        </w:tc>
        <w:tc>
          <w:tcPr>
            <w:tcW w:w="6473"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Комплекс торгового и сервисного обслуживания </w:t>
            </w:r>
          </w:p>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промпредприятий: магазины, рынки, объекты КБО; </w:t>
            </w:r>
          </w:p>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офисы малых предприятий, общественных организаций</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b/>
                <w:sz w:val="28"/>
                <w:szCs w:val="24"/>
              </w:rPr>
            </w:pPr>
            <w:r w:rsidRPr="00DC5791">
              <w:rPr>
                <w:rFonts w:ascii="Times New Roman" w:hAnsi="Times New Roman"/>
                <w:b/>
                <w:sz w:val="28"/>
                <w:szCs w:val="24"/>
              </w:rPr>
              <w:t>2</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1-2</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проектир.</w:t>
            </w:r>
          </w:p>
        </w:tc>
      </w:tr>
      <w:tr w:rsidR="00A7113B" w:rsidRPr="00DC5791" w:rsidTr="00A7113B">
        <w:trPr>
          <w:cantSplit/>
          <w:trHeight w:val="182"/>
        </w:trPr>
        <w:tc>
          <w:tcPr>
            <w:tcW w:w="10315" w:type="dxa"/>
            <w:gridSpan w:val="6"/>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b/>
                <w:sz w:val="28"/>
                <w:szCs w:val="24"/>
              </w:rPr>
            </w:pPr>
            <w:r w:rsidRPr="00DC5791">
              <w:rPr>
                <w:rFonts w:ascii="Times New Roman" w:hAnsi="Times New Roman"/>
                <w:b/>
                <w:sz w:val="28"/>
                <w:szCs w:val="24"/>
              </w:rPr>
              <w:t>Производственная и коммунальная зона</w:t>
            </w:r>
          </w:p>
        </w:tc>
      </w:tr>
      <w:tr w:rsidR="00A7113B" w:rsidRPr="00DC5791" w:rsidTr="00A7113B">
        <w:trPr>
          <w:cantSplit/>
          <w:trHeight w:val="364"/>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315</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ОАО "Агропромтранс"</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316</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Частное предприятие (мастерская по ремонту холодильной техники)</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317</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Колбасный цех ООО ОПХ «ПЗ Ленинский путь»</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321</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Производственная территория ЗАО «Кристалл-2» </w:t>
            </w:r>
          </w:p>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(погрузочно-разгрузочный участок)</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lastRenderedPageBreak/>
              <w:t>322</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ГСМ ООО ОПХ «ПЗ Ленинский путь»</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323</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Федеральное государственное бюджетное научное учреждение "Российский научно-исследовательский институт информации и технико-экономических исследований по инженерно-техническому обеспечению агропромышленного комплекса"</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391"/>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324</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ФГБУ "Кубанская государственная зональная машиностроительная станция" </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325</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Маслозавод, склады, гаражи РОСНИИТИМ</w:t>
            </w:r>
          </w:p>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пожарное депо на 2 автомобиля</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реконстр.сущ.</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326</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Молокозавод РОСНИИТИМ</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327</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Частное предприятие</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328</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Полигон РОСНИИТИМ</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329</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Складские помещения ООО ОПХ «ПЗ Ленинский путь»</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330</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ЗАО «Кристалл-2»</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331</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Производственная территория ЗАО «Кристалл-2» </w:t>
            </w:r>
          </w:p>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(погрузочно-разгрузочный участок)</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332</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Станция перекачки ЗАО «Кристалл-2»</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333</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Резервная территория ЗАО «Кристалл-2» </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264"/>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334</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ЗАО КСП «Хуторок» гараж</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264"/>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335</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Кагатные поля </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250" w:right="-250"/>
              <w:jc w:val="center"/>
              <w:rPr>
                <w:rFonts w:ascii="Times New Roman" w:hAnsi="Times New Roman"/>
                <w:sz w:val="28"/>
                <w:szCs w:val="24"/>
              </w:rPr>
            </w:pPr>
            <w:r w:rsidRPr="00DC5791">
              <w:rPr>
                <w:rFonts w:ascii="Times New Roman" w:hAnsi="Times New Roman"/>
                <w:sz w:val="28"/>
                <w:szCs w:val="24"/>
              </w:rPr>
              <w:t>336-337</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Производственные помещения</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338</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Бардоразборник  </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341-342</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Склады ЗАО КСП «Хуторок»</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343</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Склады ООО «Миранда»</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345</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ООО «Новокубанский молочный комбинат»</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346</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Производственные предприятия пищевой промышленности</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348</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ОАО «Новокубанский Хлебокомбинат»</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A7113B" w:rsidRPr="00DC5791" w:rsidTr="00A7113B">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349</w:t>
            </w:r>
          </w:p>
        </w:tc>
        <w:tc>
          <w:tcPr>
            <w:tcW w:w="637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Мельница КХ «Участие»</w:t>
            </w:r>
          </w:p>
        </w:tc>
        <w:tc>
          <w:tcPr>
            <w:tcW w:w="70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A7113B" w:rsidRPr="00DC5791" w:rsidRDefault="00A7113B"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350</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Молочно-товарная ферма ООО ОПХ «ПЗ Ленинский путь»</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 xml:space="preserve">существ. </w:t>
            </w:r>
          </w:p>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351</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Молочно-товарная ферма ООО «Аксинья»</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 xml:space="preserve">существ. </w:t>
            </w:r>
          </w:p>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352</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Ферма КРС ЗАО КСП «Кубань»</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354</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Молочно-товарная ферма ООО ОПХ «ПЗ Ленинский путь»</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lastRenderedPageBreak/>
              <w:t>355</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Свинотоварная  ферма ООО ОПХ «ПЗ Ленинский путь»</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356</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Промышленно-производственные предприятия, </w:t>
            </w:r>
          </w:p>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проектируемые на территории бывшей СТФ </w:t>
            </w:r>
          </w:p>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ЗАО КСП «Кубань», подлежащей выносу</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перепрофилир.</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357</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Нефтебаза ЗАО КСП «Кубань»</w:t>
            </w:r>
          </w:p>
          <w:p w:rsidR="00DC5791" w:rsidRPr="00DC5791" w:rsidRDefault="00DC5791" w:rsidP="00DC5791">
            <w:pPr>
              <w:suppressAutoHyphens/>
              <w:snapToGrid w:val="0"/>
              <w:spacing w:after="0" w:line="240" w:lineRule="auto"/>
              <w:ind w:right="141"/>
              <w:rPr>
                <w:rFonts w:ascii="Times New Roman" w:hAnsi="Times New Roman"/>
                <w:sz w:val="28"/>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358</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Автогараж  ЗАО КСП «Кубань»</w:t>
            </w:r>
          </w:p>
          <w:p w:rsidR="00DC5791" w:rsidRPr="00DC5791" w:rsidRDefault="00DC5791" w:rsidP="00DC5791">
            <w:pPr>
              <w:suppressAutoHyphens/>
              <w:snapToGrid w:val="0"/>
              <w:spacing w:after="0" w:line="240" w:lineRule="auto"/>
              <w:ind w:right="141"/>
              <w:rPr>
                <w:rFonts w:ascii="Times New Roman" w:hAnsi="Times New Roman"/>
                <w:sz w:val="28"/>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359</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Автобаза  ООО ОПХ «ПЗ Ленинский путь»</w:t>
            </w:r>
          </w:p>
          <w:p w:rsidR="00DC5791" w:rsidRPr="00DC5791" w:rsidRDefault="00DC5791" w:rsidP="00DC5791">
            <w:pPr>
              <w:suppressAutoHyphens/>
              <w:snapToGrid w:val="0"/>
              <w:spacing w:after="0" w:line="240" w:lineRule="auto"/>
              <w:ind w:right="141"/>
              <w:rPr>
                <w:rFonts w:ascii="Times New Roman" w:hAnsi="Times New Roman"/>
                <w:sz w:val="28"/>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360</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Производственное предприятие V класса санитарной </w:t>
            </w:r>
          </w:p>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классификации</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перепрофилир.</w:t>
            </w:r>
          </w:p>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(вынос бойни)</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361</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Колбасный цех ЗАО КСП «Кубань» </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363</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ОАО НЗКСМ </w:t>
            </w:r>
          </w:p>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(Новокубанский завод керамических стеновых материалов)  </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364</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Малое предприятие IV класса санитарной </w:t>
            </w:r>
          </w:p>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классификации</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365</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Производственный кооператив «Асфальт» </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366</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ООО "Комета"</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367</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Частные предприятия,  административное здание, химсклад</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368</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ООО "НовокубанскийАгроХимЦентр"</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369</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Частные предприятия. Обслуживание автотранспорта</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370</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ФГБУ «Кубаньмелиоводхоз»</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371</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Территория оросительных систем, частные предприятия</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372</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ООО «СМУ-1»</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373</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ООО «Нева»</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374</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ООО «Нева»</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375</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ООО «Нева» (производственная база)</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376</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ООО «Высотник»</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377</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ООО «Нева»</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378</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ООО «Полимер»</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379</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Существующие частные предприятия</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380</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Существующие частные предприятия</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lastRenderedPageBreak/>
              <w:t>381</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Частное предприятие, кафе, магазин</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382</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Частное предприятие «Эверест» </w:t>
            </w:r>
          </w:p>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(торговля строительными материалами)</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383</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Частное предприятие</w:t>
            </w:r>
          </w:p>
          <w:p w:rsidR="00DC5791" w:rsidRPr="00DC5791" w:rsidRDefault="00DC5791" w:rsidP="00DC5791">
            <w:pPr>
              <w:suppressAutoHyphens/>
              <w:snapToGrid w:val="0"/>
              <w:spacing w:after="0" w:line="240" w:lineRule="auto"/>
              <w:ind w:right="141"/>
              <w:rPr>
                <w:rFonts w:ascii="Times New Roman" w:hAnsi="Times New Roman"/>
                <w:sz w:val="28"/>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384</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Частное предприятие (выпуск шлакоблока)</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385</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Частное предприятие (стекольный цех, СТО)</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386-395</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Частное предприятие</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10</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 xml:space="preserve">  396-397</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Медсклад министерства обороны</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398</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Склады, мельница «Комета»</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399</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Склады ГО</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400</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Склады АВАИ</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401</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Железнодорожные склады</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403</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Железнодорожные склады</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проектир.</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404</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Территория министерства жилищно-коммунального </w:t>
            </w:r>
          </w:p>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хозяйства РФ</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405</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Завод по производству профильных труб</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406</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Лесничество </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407</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ООО «Комета»</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408</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 КФХ Жижко А.В.</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409</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КФХ «Участие»</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410</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ООО "Южная плодовоощная компания"</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412</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ООО ПО «Агропроммаш»</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413</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Ангар ООО ПО «Агропроммаш»</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414</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ООО «Агропромтранс»</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415</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ООО «Кристалл»</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416</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Частные предприятия</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417</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Гаражи, хозяйственные постройки</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419-420</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Частное предприятие</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421</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МТС, гараж, реконструируемые до IVкласса санитарной классификации (СЗЗ = </w:t>
            </w:r>
            <w:smartTag w:uri="urn:schemas-microsoft-com:office:smarttags" w:element="metricconverter">
              <w:smartTagPr>
                <w:attr w:name="ProductID" w:val="100 м"/>
              </w:smartTagPr>
              <w:r w:rsidRPr="00DC5791">
                <w:rPr>
                  <w:rFonts w:ascii="Times New Roman" w:hAnsi="Times New Roman"/>
                  <w:sz w:val="28"/>
                  <w:szCs w:val="24"/>
                </w:rPr>
                <w:t>100 м</w:t>
              </w:r>
            </w:smartTag>
            <w:r w:rsidRPr="00DC5791">
              <w:rPr>
                <w:rFonts w:ascii="Times New Roman" w:hAnsi="Times New Roman"/>
                <w:sz w:val="28"/>
                <w:szCs w:val="24"/>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реконстр.сущ.</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422</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ЗАО «Ремтехника»; ООО «Югтехремонт»; </w:t>
            </w:r>
          </w:p>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частные предприятия</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423</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Склад ГСМ ООО «Нева»</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424</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Склад ГСМ</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425</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Кооперативные гаражи</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lastRenderedPageBreak/>
              <w:t>426-428</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Гаражи, хозяйственные постройки</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3</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429</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Частное предприятие</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430</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ПК «Асфальт»</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431</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ООО «ЭкоГазоКомплект»</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432</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Частное предприятие по ремонту двигателей</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433</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Мини ферма на 20 голов (ЛПХ)</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434</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Завод по переработке сои, рапса, кукурузы</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проектир.</w:t>
            </w:r>
          </w:p>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инв. площ.</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435</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Завод по переработке овощей и фруктов</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проектир.</w:t>
            </w:r>
          </w:p>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инв. площ.</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436</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Завод по переработке сельхозпродукции</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проектир.</w:t>
            </w:r>
          </w:p>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инв. площ.</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437</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Предприятие по производству кондитерских изделий</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 xml:space="preserve">существ. </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438</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Предприятие по производству хлебобулочных изделий</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 xml:space="preserve">существ.  </w:t>
            </w:r>
          </w:p>
        </w:tc>
      </w:tr>
      <w:tr w:rsidR="00DC5791" w:rsidRPr="00DC5791" w:rsidTr="00DC5791">
        <w:trPr>
          <w:cantSplit/>
          <w:trHeight w:val="7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t>439</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Цех по производству упаковочных материалов для пищевой промышленности</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 xml:space="preserve">проектир. I оч. </w:t>
            </w:r>
          </w:p>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 xml:space="preserve">инв. площ. </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441</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Объект по переработке с/х продукции</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 xml:space="preserve">проектир. I оч. </w:t>
            </w:r>
          </w:p>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 xml:space="preserve">инв. площ. </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442</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08"/>
              <w:rPr>
                <w:rFonts w:ascii="Times New Roman" w:hAnsi="Times New Roman"/>
                <w:sz w:val="28"/>
                <w:szCs w:val="24"/>
              </w:rPr>
            </w:pPr>
            <w:r w:rsidRPr="00DC5791">
              <w:rPr>
                <w:rFonts w:ascii="Times New Roman" w:hAnsi="Times New Roman"/>
                <w:sz w:val="28"/>
                <w:szCs w:val="24"/>
              </w:rPr>
              <w:t xml:space="preserve">Комбинат по производству  безалкогольных </w:t>
            </w:r>
          </w:p>
          <w:p w:rsidR="00DC5791" w:rsidRPr="00DC5791" w:rsidRDefault="00DC5791" w:rsidP="00DC5791">
            <w:pPr>
              <w:suppressAutoHyphens/>
              <w:spacing w:after="0" w:line="240" w:lineRule="auto"/>
              <w:ind w:right="-108"/>
              <w:rPr>
                <w:rFonts w:ascii="Times New Roman" w:hAnsi="Times New Roman"/>
                <w:sz w:val="28"/>
                <w:szCs w:val="24"/>
              </w:rPr>
            </w:pPr>
            <w:r w:rsidRPr="00DC5791">
              <w:rPr>
                <w:rFonts w:ascii="Times New Roman" w:hAnsi="Times New Roman"/>
                <w:sz w:val="28"/>
                <w:szCs w:val="24"/>
              </w:rPr>
              <w:t>напитков (без солодовен)</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 xml:space="preserve">проектир. I оч. </w:t>
            </w:r>
          </w:p>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 xml:space="preserve">инв. площ. </w:t>
            </w:r>
          </w:p>
        </w:tc>
      </w:tr>
      <w:tr w:rsidR="00DC5791" w:rsidRPr="00DC5791" w:rsidTr="00105932">
        <w:trPr>
          <w:cantSplit/>
          <w:trHeight w:val="324"/>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443</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Производственная база</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 xml:space="preserve">проектир. I оч. </w:t>
            </w:r>
          </w:p>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 xml:space="preserve">инв. площ. </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444</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Производственный объект (цех по переработке </w:t>
            </w:r>
          </w:p>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древесины, цех по производству мебели и т.п.)</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 xml:space="preserve">проектир. I оч. </w:t>
            </w:r>
          </w:p>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 xml:space="preserve">инв. площ. </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446</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08"/>
              <w:rPr>
                <w:rFonts w:ascii="Times New Roman" w:hAnsi="Times New Roman"/>
                <w:sz w:val="28"/>
                <w:szCs w:val="24"/>
              </w:rPr>
            </w:pPr>
            <w:r w:rsidRPr="00DC5791">
              <w:rPr>
                <w:rFonts w:ascii="Times New Roman" w:hAnsi="Times New Roman"/>
                <w:sz w:val="28"/>
                <w:szCs w:val="24"/>
              </w:rPr>
              <w:t xml:space="preserve">Завод по углубленной переработке древесины и </w:t>
            </w:r>
          </w:p>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производству паллет</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проектир.</w:t>
            </w:r>
          </w:p>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инв. площ.</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447</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Цех по производству бетонных изделий </w:t>
            </w:r>
          </w:p>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путем вибропрессования</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проектир.</w:t>
            </w:r>
          </w:p>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инв. площ.</w:t>
            </w:r>
          </w:p>
        </w:tc>
      </w:tr>
      <w:tr w:rsidR="00DC5791" w:rsidRPr="00DC5791" w:rsidTr="00105932">
        <w:trPr>
          <w:cantSplit/>
          <w:trHeight w:val="116"/>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448</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Сельхозпроизводство КФХ Лиховидов М.А.</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105932">
        <w:trPr>
          <w:cantSplit/>
          <w:trHeight w:val="26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450</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Прочноокопское месторождение ПГС</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 xml:space="preserve">существ. </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lastRenderedPageBreak/>
              <w:t>452-453</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 xml:space="preserve">Промышленно-производственные предприятия </w:t>
            </w:r>
          </w:p>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III класса санитарной классификации (СЗЗ = </w:t>
            </w:r>
            <w:smartTag w:uri="urn:schemas-microsoft-com:office:smarttags" w:element="metricconverter">
              <w:smartTagPr>
                <w:attr w:name="ProductID" w:val="300 м"/>
              </w:smartTagPr>
              <w:r w:rsidRPr="00DC5791">
                <w:rPr>
                  <w:rFonts w:ascii="Times New Roman" w:hAnsi="Times New Roman"/>
                  <w:sz w:val="28"/>
                  <w:szCs w:val="24"/>
                </w:rPr>
                <w:t>300 м</w:t>
              </w:r>
            </w:smartTag>
            <w:r w:rsidRPr="00DC5791">
              <w:rPr>
                <w:rFonts w:ascii="Times New Roman" w:hAnsi="Times New Roman"/>
                <w:sz w:val="28"/>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3</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проектир.</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455</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 xml:space="preserve">Территории для развития промышленно-производственных предприятий III класса санитарной классификации </w:t>
            </w:r>
          </w:p>
          <w:p w:rsidR="00DC5791" w:rsidRPr="00DC5791" w:rsidRDefault="00DC5791"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 xml:space="preserve">(СЗЗ = </w:t>
            </w:r>
            <w:smartTag w:uri="urn:schemas-microsoft-com:office:smarttags" w:element="metricconverter">
              <w:smartTagPr>
                <w:attr w:name="ProductID" w:val="300 м"/>
              </w:smartTagPr>
              <w:r w:rsidRPr="00DC5791">
                <w:rPr>
                  <w:rFonts w:ascii="Times New Roman" w:hAnsi="Times New Roman"/>
                  <w:sz w:val="28"/>
                  <w:szCs w:val="24"/>
                </w:rPr>
                <w:t>300 м</w:t>
              </w:r>
            </w:smartTag>
            <w:r w:rsidRPr="00DC5791">
              <w:rPr>
                <w:rFonts w:ascii="Times New Roman" w:hAnsi="Times New Roman"/>
                <w:sz w:val="28"/>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за расчет.срок</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456</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Частное образовательное учреждение дополнительного профессионального образования "Автошкола Кубаньавто"</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457</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 xml:space="preserve">Резервные территории для развития промышленно-производственных предприятий IV класса санитарной </w:t>
            </w:r>
          </w:p>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классификации (СЗЗ = </w:t>
            </w:r>
            <w:smartTag w:uri="urn:schemas-microsoft-com:office:smarttags" w:element="metricconverter">
              <w:smartTagPr>
                <w:attr w:name="ProductID" w:val="100 м"/>
              </w:smartTagPr>
              <w:r w:rsidRPr="00DC5791">
                <w:rPr>
                  <w:rFonts w:ascii="Times New Roman" w:hAnsi="Times New Roman"/>
                  <w:sz w:val="28"/>
                  <w:szCs w:val="24"/>
                </w:rPr>
                <w:t>100 м</w:t>
              </w:r>
            </w:smartTag>
            <w:r w:rsidRPr="00DC5791">
              <w:rPr>
                <w:rFonts w:ascii="Times New Roman" w:hAnsi="Times New Roman"/>
                <w:sz w:val="28"/>
                <w:szCs w:val="24"/>
              </w:rPr>
              <w:t>), малые предприятия</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за расчет.срок</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p>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458</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 xml:space="preserve">Производственные предприятия V класса санитарной </w:t>
            </w:r>
          </w:p>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классификации (СЗЗ = 50м), малые предприятия</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проектир.</w:t>
            </w:r>
          </w:p>
        </w:tc>
      </w:tr>
      <w:tr w:rsidR="00DC5791" w:rsidRPr="00DC5791" w:rsidTr="00105932">
        <w:trPr>
          <w:cantSplit/>
          <w:trHeight w:val="70"/>
        </w:trPr>
        <w:tc>
          <w:tcPr>
            <w:tcW w:w="10315" w:type="dxa"/>
            <w:gridSpan w:val="6"/>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b/>
                <w:sz w:val="28"/>
                <w:szCs w:val="24"/>
              </w:rPr>
            </w:pPr>
            <w:r w:rsidRPr="00DC5791">
              <w:rPr>
                <w:rFonts w:ascii="Times New Roman" w:hAnsi="Times New Roman"/>
                <w:b/>
                <w:sz w:val="28"/>
                <w:szCs w:val="24"/>
              </w:rPr>
              <w:t>Зона коммунальной, инженерной и транспортной инфраструктуры</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461</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tabs>
                <w:tab w:val="left" w:pos="5562"/>
              </w:tabs>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 xml:space="preserve">АО "Дорожно-строительное управление-7", </w:t>
            </w:r>
          </w:p>
          <w:p w:rsidR="00DC5791" w:rsidRPr="00DC5791" w:rsidRDefault="00DC5791" w:rsidP="00DC5791">
            <w:pPr>
              <w:tabs>
                <w:tab w:val="left" w:pos="5562"/>
              </w:tabs>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рекомендуемое к выносу</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перепрофилир.</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465</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tabs>
                <w:tab w:val="left" w:pos="5562"/>
              </w:tabs>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Частное предприятие</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466</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tabs>
                <w:tab w:val="left" w:pos="5562"/>
              </w:tabs>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Частное предприятие</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467</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tabs>
                <w:tab w:val="left" w:pos="5562"/>
              </w:tabs>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Частное предприятие</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468</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tabs>
                <w:tab w:val="left" w:pos="5562"/>
              </w:tabs>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Частное транспортное предприятие, рекомендуемое </w:t>
            </w:r>
          </w:p>
          <w:p w:rsidR="00DC5791" w:rsidRPr="00DC5791" w:rsidRDefault="00DC5791" w:rsidP="00DC5791">
            <w:pPr>
              <w:tabs>
                <w:tab w:val="left" w:pos="5562"/>
              </w:tabs>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к выносу</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перепрофилир.</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470</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tabs>
                <w:tab w:val="left" w:pos="5562"/>
              </w:tabs>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ООО «Новокубанское автотранспортное предприятие»</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471</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tabs>
                <w:tab w:val="left" w:pos="5562"/>
              </w:tabs>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ООО «Новокубанское автотранспортное предприятие»</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472</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Железнодорожная станция «Кубанская»</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памятник архитектуры</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473</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Торговые павильоны, магазины, аптека</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474</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Автостоянка </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476</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Автосалон</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 xml:space="preserve">проектир. </w:t>
            </w:r>
          </w:p>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I очередь</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480</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Автозаправочная станция для легкового автотранспорта</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105932">
        <w:trPr>
          <w:cantSplit/>
          <w:trHeight w:val="562"/>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482-487</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tabs>
                <w:tab w:val="left" w:pos="5562"/>
              </w:tabs>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Станция технического обслуживания (СТО)</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6</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jc w:val="center"/>
              <w:rPr>
                <w:rFonts w:ascii="Times New Roman" w:hAnsi="Times New Roman"/>
                <w:sz w:val="28"/>
                <w:szCs w:val="24"/>
              </w:rPr>
            </w:pPr>
            <w:r w:rsidRPr="00DC5791">
              <w:rPr>
                <w:rFonts w:ascii="Times New Roman" w:hAnsi="Times New Roman"/>
                <w:sz w:val="28"/>
                <w:szCs w:val="24"/>
              </w:rPr>
              <w:lastRenderedPageBreak/>
              <w:t>488</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tabs>
                <w:tab w:val="left" w:pos="5562"/>
              </w:tabs>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 xml:space="preserve">Автомобильная газозаправочная станция (АГЗС) </w:t>
            </w:r>
          </w:p>
          <w:p w:rsidR="00DC5791" w:rsidRPr="00DC5791" w:rsidRDefault="00DC5791" w:rsidP="00DC5791">
            <w:pPr>
              <w:tabs>
                <w:tab w:val="left" w:pos="5562"/>
              </w:tabs>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ООО «Альтернатива»</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489-494</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tabs>
                <w:tab w:val="left" w:pos="5562"/>
              </w:tabs>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Автозаправочная станция (АЗС)</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6</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495</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tabs>
                <w:tab w:val="left" w:pos="5562"/>
              </w:tabs>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Придорожный сервис</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496</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tabs>
                <w:tab w:val="left" w:pos="5562"/>
              </w:tabs>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Пункт технического осмотра автомобилей</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497</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Пожарная часть Армавирского 1-ОФПС № 124 </w:t>
            </w:r>
          </w:p>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на 7 автомобилей. </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498</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Здания и сооружения для размещения цирков, зверинцев, зоопарков, океанариумов</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проектир.</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499</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tabs>
                <w:tab w:val="left" w:pos="5562"/>
              </w:tabs>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ООО «Новокубанскагропромэнерго»</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500</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pStyle w:val="1"/>
              <w:numPr>
                <w:ilvl w:val="0"/>
                <w:numId w:val="0"/>
              </w:numPr>
              <w:ind w:left="709"/>
              <w:jc w:val="left"/>
              <w:rPr>
                <w:rFonts w:ascii="Times New Roman" w:hAnsi="Times New Roman"/>
                <w:b w:val="0"/>
                <w:szCs w:val="24"/>
              </w:rPr>
            </w:pPr>
            <w:r w:rsidRPr="00DC5791">
              <w:rPr>
                <w:rFonts w:ascii="Times New Roman" w:hAnsi="Times New Roman"/>
                <w:b w:val="0"/>
                <w:szCs w:val="24"/>
              </w:rPr>
              <w:t>Кубаньэнерго</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501</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МУП «Тепловое хозяйство»</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503</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ОАО НЭСК электросети</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504</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 Филиал №7 АО «Газпром газораспределение Краснодар»</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 xml:space="preserve">505 </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Башни сотовой связи: </w:t>
            </w:r>
          </w:p>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 филиала ОАО «Мобильные ТелеСистемы» (МТС)  </w:t>
            </w:r>
          </w:p>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xml:space="preserve">- ЗАО «Мобиком Кавказ» (торговая марка Мегафон) </w:t>
            </w:r>
          </w:p>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 филиала ОАО «ВымпелКом» (торговая марка БиЛайн)</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105932">
        <w:trPr>
          <w:cantSplit/>
          <w:trHeight w:val="495"/>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250" w:right="-250"/>
              <w:jc w:val="center"/>
              <w:rPr>
                <w:rFonts w:ascii="Times New Roman" w:hAnsi="Times New Roman"/>
                <w:sz w:val="28"/>
                <w:szCs w:val="24"/>
              </w:rPr>
            </w:pPr>
            <w:r w:rsidRPr="00DC5791">
              <w:rPr>
                <w:rFonts w:ascii="Times New Roman" w:hAnsi="Times New Roman"/>
                <w:sz w:val="28"/>
                <w:szCs w:val="24"/>
              </w:rPr>
              <w:t>506, 507, 509-515, 517, 518 520</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tabs>
                <w:tab w:val="left" w:pos="5562"/>
              </w:tabs>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Котельные</w:t>
            </w:r>
          </w:p>
          <w:p w:rsidR="00DC5791" w:rsidRPr="00DC5791" w:rsidRDefault="00DC5791" w:rsidP="00DC5791">
            <w:pPr>
              <w:tabs>
                <w:tab w:val="left" w:pos="5562"/>
              </w:tabs>
              <w:suppressAutoHyphens/>
              <w:snapToGrid w:val="0"/>
              <w:spacing w:after="0" w:line="240" w:lineRule="auto"/>
              <w:ind w:right="141"/>
              <w:rPr>
                <w:rFonts w:ascii="Times New Roman" w:hAnsi="Times New Roman"/>
                <w:sz w:val="28"/>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105932">
        <w:trPr>
          <w:cantSplit/>
          <w:trHeight w:val="300"/>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250" w:right="-250"/>
              <w:jc w:val="center"/>
              <w:rPr>
                <w:rFonts w:ascii="Times New Roman" w:hAnsi="Times New Roman"/>
                <w:sz w:val="28"/>
                <w:szCs w:val="24"/>
              </w:rPr>
            </w:pPr>
            <w:r w:rsidRPr="00DC5791">
              <w:rPr>
                <w:rFonts w:ascii="Times New Roman" w:hAnsi="Times New Roman"/>
                <w:sz w:val="28"/>
                <w:szCs w:val="24"/>
              </w:rPr>
              <w:t xml:space="preserve"> 508</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tabs>
                <w:tab w:val="left" w:pos="5562"/>
              </w:tabs>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Мастерская мелкого ремонта</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105932">
        <w:trPr>
          <w:cantSplit/>
          <w:trHeight w:val="232"/>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250" w:right="-250"/>
              <w:jc w:val="center"/>
              <w:rPr>
                <w:rFonts w:ascii="Times New Roman" w:hAnsi="Times New Roman"/>
                <w:sz w:val="28"/>
                <w:szCs w:val="24"/>
              </w:rPr>
            </w:pPr>
            <w:r w:rsidRPr="00DC5791">
              <w:rPr>
                <w:rFonts w:ascii="Times New Roman" w:hAnsi="Times New Roman"/>
                <w:sz w:val="28"/>
                <w:szCs w:val="24"/>
              </w:rPr>
              <w:t xml:space="preserve"> 516</w:t>
            </w:r>
          </w:p>
          <w:p w:rsidR="00DC5791" w:rsidRPr="00DC5791" w:rsidRDefault="00DC5791" w:rsidP="00DC5791">
            <w:pPr>
              <w:suppressAutoHyphens/>
              <w:snapToGrid w:val="0"/>
              <w:spacing w:after="0" w:line="240" w:lineRule="auto"/>
              <w:ind w:left="-250" w:right="-250"/>
              <w:jc w:val="center"/>
              <w:rPr>
                <w:rFonts w:ascii="Times New Roman" w:hAnsi="Times New Roman"/>
                <w:sz w:val="28"/>
                <w:szCs w:val="24"/>
              </w:rPr>
            </w:pP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tabs>
                <w:tab w:val="left" w:pos="5562"/>
              </w:tabs>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Здание ЦТП</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105932">
        <w:trPr>
          <w:cantSplit/>
          <w:trHeight w:val="202"/>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250" w:right="-250"/>
              <w:jc w:val="center"/>
              <w:rPr>
                <w:rFonts w:ascii="Times New Roman" w:hAnsi="Times New Roman"/>
                <w:sz w:val="28"/>
                <w:szCs w:val="24"/>
              </w:rPr>
            </w:pPr>
            <w:r w:rsidRPr="00DC5791">
              <w:rPr>
                <w:rFonts w:ascii="Times New Roman" w:hAnsi="Times New Roman"/>
                <w:sz w:val="28"/>
                <w:szCs w:val="24"/>
              </w:rPr>
              <w:t xml:space="preserve"> 519</w:t>
            </w:r>
          </w:p>
          <w:p w:rsidR="00DC5791" w:rsidRPr="00DC5791" w:rsidRDefault="00DC5791" w:rsidP="00DC5791">
            <w:pPr>
              <w:suppressAutoHyphens/>
              <w:snapToGrid w:val="0"/>
              <w:spacing w:after="0" w:line="240" w:lineRule="auto"/>
              <w:ind w:left="-250" w:right="-250"/>
              <w:jc w:val="center"/>
              <w:rPr>
                <w:rFonts w:ascii="Times New Roman" w:hAnsi="Times New Roman"/>
                <w:sz w:val="28"/>
                <w:szCs w:val="24"/>
              </w:rPr>
            </w:pP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tabs>
                <w:tab w:val="left" w:pos="5562"/>
              </w:tabs>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Склад</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522</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tabs>
                <w:tab w:val="left" w:pos="5562"/>
              </w:tabs>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Водозабор</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строящ.</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523</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Артскважины, колодцы</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22</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525</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Насосная станция 3-го подъема</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526</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Электрическая подстанция 110/35/10 кВ «КНИИТиМ»</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527</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Электрическая подстанция 35/10 кВ «Новокубанская»</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528</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tabs>
                <w:tab w:val="left" w:pos="5562"/>
              </w:tabs>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Ретранслятор</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530</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Очистные сооружения ливневой канализации</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проектир.</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lastRenderedPageBreak/>
              <w:t>531</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tabs>
                <w:tab w:val="left" w:pos="5562"/>
              </w:tabs>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Очистные сооружения городские</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533</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ФНС</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534</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tabs>
                <w:tab w:val="left" w:pos="5562"/>
              </w:tabs>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ГКНС</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535</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ФНС</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4</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536</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ГРП</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13</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539</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Банкетный зал "Авеню"</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105932">
        <w:trPr>
          <w:cantSplit/>
        </w:trPr>
        <w:tc>
          <w:tcPr>
            <w:tcW w:w="10315" w:type="dxa"/>
            <w:gridSpan w:val="6"/>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b/>
                <w:bCs/>
                <w:sz w:val="28"/>
                <w:szCs w:val="24"/>
              </w:rPr>
            </w:pPr>
            <w:r w:rsidRPr="00DC5791">
              <w:rPr>
                <w:rFonts w:ascii="Times New Roman" w:hAnsi="Times New Roman"/>
                <w:b/>
                <w:bCs/>
                <w:sz w:val="28"/>
                <w:szCs w:val="24"/>
              </w:rPr>
              <w:t>Зона специального назначения</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541</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Кладбище действующее</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542</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Кладбище проектируемое</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проектир.</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543-544</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Кладбища закрытые</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545</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Скотомогильник – биотермическая яма</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546-547</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Скотомогильник не действующий</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r w:rsidR="00DC5791" w:rsidRPr="00DC5791" w:rsidTr="00105932">
        <w:trPr>
          <w:cantSplit/>
        </w:trPr>
        <w:tc>
          <w:tcPr>
            <w:tcW w:w="950"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548</w:t>
            </w:r>
          </w:p>
        </w:tc>
        <w:tc>
          <w:tcPr>
            <w:tcW w:w="637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rPr>
                <w:rFonts w:ascii="Times New Roman" w:hAnsi="Times New Roman"/>
                <w:sz w:val="28"/>
                <w:szCs w:val="24"/>
              </w:rPr>
            </w:pPr>
            <w:r w:rsidRPr="00DC5791">
              <w:rPr>
                <w:rFonts w:ascii="Times New Roman" w:hAnsi="Times New Roman"/>
                <w:sz w:val="28"/>
                <w:szCs w:val="24"/>
              </w:rPr>
              <w:t>Городская свалка мусора закрываемая</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существ.</w:t>
            </w:r>
          </w:p>
        </w:tc>
      </w:tr>
    </w:tbl>
    <w:p w:rsidR="00DC5791" w:rsidRPr="00DC5791" w:rsidRDefault="00DC5791" w:rsidP="00DC5791">
      <w:pPr>
        <w:suppressAutoHyphens/>
        <w:spacing w:after="0" w:line="240" w:lineRule="auto"/>
        <w:jc w:val="both"/>
        <w:rPr>
          <w:rFonts w:ascii="Times New Roman" w:hAnsi="Times New Roman"/>
          <w:b/>
          <w:color w:val="FF0000"/>
          <w:sz w:val="28"/>
          <w:szCs w:val="28"/>
        </w:rPr>
      </w:pPr>
    </w:p>
    <w:p w:rsidR="00DC5791" w:rsidRPr="00DC5791" w:rsidRDefault="00DC5791" w:rsidP="00DC5791">
      <w:pPr>
        <w:tabs>
          <w:tab w:val="left" w:pos="0"/>
          <w:tab w:val="left" w:pos="9781"/>
        </w:tabs>
        <w:suppressAutoHyphens/>
        <w:spacing w:after="0" w:line="240" w:lineRule="auto"/>
        <w:jc w:val="center"/>
        <w:rPr>
          <w:rFonts w:ascii="Times New Roman" w:hAnsi="Times New Roman"/>
          <w:b/>
          <w:sz w:val="28"/>
        </w:rPr>
      </w:pPr>
      <w:r w:rsidRPr="00DC5791">
        <w:rPr>
          <w:rFonts w:ascii="Times New Roman" w:hAnsi="Times New Roman"/>
          <w:b/>
          <w:sz w:val="28"/>
          <w:szCs w:val="28"/>
        </w:rPr>
        <w:t>2</w:t>
      </w:r>
      <w:r w:rsidRPr="00DC5791">
        <w:rPr>
          <w:rFonts w:ascii="Times New Roman" w:hAnsi="Times New Roman"/>
          <w:b/>
          <w:sz w:val="28"/>
        </w:rPr>
        <w:t xml:space="preserve">.3. Функциональное зонирование территории </w:t>
      </w:r>
    </w:p>
    <w:p w:rsidR="00DC5791" w:rsidRPr="00DC5791" w:rsidRDefault="00DC5791" w:rsidP="00DC5791">
      <w:pPr>
        <w:tabs>
          <w:tab w:val="left" w:pos="9639"/>
          <w:tab w:val="left" w:pos="9781"/>
        </w:tabs>
        <w:suppressAutoHyphens/>
        <w:spacing w:after="0" w:line="240" w:lineRule="auto"/>
        <w:jc w:val="center"/>
        <w:rPr>
          <w:rFonts w:ascii="Times New Roman" w:hAnsi="Times New Roman"/>
          <w:b/>
          <w:sz w:val="28"/>
        </w:rPr>
      </w:pPr>
      <w:r w:rsidRPr="00DC5791">
        <w:rPr>
          <w:rFonts w:ascii="Times New Roman" w:hAnsi="Times New Roman"/>
          <w:b/>
          <w:sz w:val="28"/>
        </w:rPr>
        <w:t xml:space="preserve">  Новокубанского городского поселения.</w:t>
      </w:r>
    </w:p>
    <w:p w:rsidR="00DC5791" w:rsidRPr="00DC5791" w:rsidRDefault="00DC5791" w:rsidP="00DC5791">
      <w:pPr>
        <w:tabs>
          <w:tab w:val="left" w:pos="9639"/>
          <w:tab w:val="left" w:pos="9781"/>
        </w:tabs>
        <w:suppressAutoHyphens/>
        <w:spacing w:after="0" w:line="240" w:lineRule="auto"/>
        <w:jc w:val="center"/>
        <w:rPr>
          <w:rFonts w:ascii="Times New Roman" w:hAnsi="Times New Roman"/>
          <w:b/>
          <w:sz w:val="28"/>
        </w:rPr>
      </w:pPr>
      <w:r w:rsidRPr="00DC5791">
        <w:rPr>
          <w:rFonts w:ascii="Times New Roman" w:hAnsi="Times New Roman"/>
          <w:b/>
          <w:sz w:val="28"/>
        </w:rPr>
        <w:t>Зоны с особыми условиями использования территории</w:t>
      </w:r>
    </w:p>
    <w:p w:rsidR="00DC5791" w:rsidRPr="00DC5791" w:rsidRDefault="00DC5791" w:rsidP="00DC5791">
      <w:pPr>
        <w:suppressAutoHyphens/>
        <w:spacing w:after="0" w:line="240" w:lineRule="auto"/>
        <w:ind w:firstLine="709"/>
        <w:jc w:val="center"/>
        <w:rPr>
          <w:rFonts w:ascii="Times New Roman" w:hAnsi="Times New Roman"/>
          <w:b/>
          <w:sz w:val="28"/>
        </w:rPr>
      </w:pPr>
    </w:p>
    <w:p w:rsidR="00DC5791" w:rsidRPr="00DC5791" w:rsidRDefault="00DC5791" w:rsidP="00DC5791">
      <w:pPr>
        <w:pStyle w:val="11"/>
        <w:tabs>
          <w:tab w:val="left" w:pos="9781"/>
        </w:tabs>
        <w:spacing w:after="0"/>
        <w:ind w:firstLine="709"/>
        <w:jc w:val="both"/>
        <w:rPr>
          <w:rFonts w:ascii="Times New Roman" w:hAnsi="Times New Roman" w:cs="Times New Roman"/>
          <w:sz w:val="28"/>
          <w:szCs w:val="28"/>
        </w:rPr>
      </w:pPr>
      <w:r w:rsidRPr="00DC5791">
        <w:rPr>
          <w:rFonts w:ascii="Times New Roman" w:hAnsi="Times New Roman" w:cs="Times New Roman"/>
          <w:sz w:val="28"/>
          <w:szCs w:val="28"/>
        </w:rPr>
        <w:t>Основной составляющей документов территориального планирования –    в данном случае генерального плана Новокубанского городского поселения – является функциональное зонирование с определением видов градостроительного использования установленных зон, параметров планируемого развития и ограничений на их использование.</w:t>
      </w:r>
    </w:p>
    <w:p w:rsidR="00DC5791" w:rsidRPr="00DC5791" w:rsidRDefault="00DC5791" w:rsidP="00DC5791">
      <w:pPr>
        <w:pStyle w:val="11"/>
        <w:tabs>
          <w:tab w:val="left" w:pos="9781"/>
        </w:tabs>
        <w:spacing w:after="0"/>
        <w:ind w:firstLine="709"/>
        <w:jc w:val="both"/>
        <w:rPr>
          <w:rFonts w:ascii="Times New Roman" w:hAnsi="Times New Roman" w:cs="Times New Roman"/>
          <w:sz w:val="28"/>
          <w:szCs w:val="28"/>
        </w:rPr>
      </w:pPr>
      <w:r w:rsidRPr="00DC5791">
        <w:rPr>
          <w:rFonts w:ascii="Times New Roman" w:hAnsi="Times New Roman" w:cs="Times New Roman"/>
          <w:sz w:val="28"/>
          <w:szCs w:val="28"/>
        </w:rPr>
        <w:t>Основными целями функционального зонирования, утверждаемого в данном генеральном плане, являются:</w:t>
      </w:r>
    </w:p>
    <w:p w:rsidR="00DC5791" w:rsidRPr="00DC5791" w:rsidRDefault="00DC5791" w:rsidP="00DC5791">
      <w:pPr>
        <w:pStyle w:val="11"/>
        <w:tabs>
          <w:tab w:val="left" w:pos="9781"/>
        </w:tabs>
        <w:spacing w:after="0"/>
        <w:ind w:firstLine="709"/>
        <w:jc w:val="both"/>
        <w:rPr>
          <w:rFonts w:ascii="Times New Roman" w:hAnsi="Times New Roman" w:cs="Times New Roman"/>
          <w:sz w:val="28"/>
          <w:szCs w:val="28"/>
        </w:rPr>
      </w:pPr>
      <w:r w:rsidRPr="00DC5791">
        <w:rPr>
          <w:rFonts w:ascii="Times New Roman" w:hAnsi="Times New Roman" w:cs="Times New Roman"/>
          <w:sz w:val="28"/>
          <w:szCs w:val="28"/>
        </w:rPr>
        <w:t>- установление назначений и видов использования территории поселения;</w:t>
      </w:r>
    </w:p>
    <w:p w:rsidR="00DC5791" w:rsidRPr="00DC5791" w:rsidRDefault="00DC5791" w:rsidP="00DC5791">
      <w:pPr>
        <w:pStyle w:val="11"/>
        <w:tabs>
          <w:tab w:val="left" w:pos="9781"/>
        </w:tabs>
        <w:spacing w:after="0"/>
        <w:ind w:firstLine="709"/>
        <w:jc w:val="both"/>
        <w:rPr>
          <w:rFonts w:ascii="Times New Roman" w:hAnsi="Times New Roman" w:cs="Times New Roman"/>
          <w:sz w:val="28"/>
          <w:szCs w:val="28"/>
        </w:rPr>
      </w:pPr>
      <w:r w:rsidRPr="00DC5791">
        <w:rPr>
          <w:rFonts w:ascii="Times New Roman" w:hAnsi="Times New Roman" w:cs="Times New Roman"/>
          <w:sz w:val="28"/>
          <w:szCs w:val="28"/>
        </w:rPr>
        <w:t>- подготовка основы для разработки нормативного правового акта – правил землепользования и застройки, включающих градостроительное зонирование и установление градостроительных регламентов для территориальных зон;</w:t>
      </w:r>
    </w:p>
    <w:p w:rsidR="00DC5791" w:rsidRPr="00DC5791" w:rsidRDefault="00DC5791" w:rsidP="00DC5791">
      <w:pPr>
        <w:pStyle w:val="11"/>
        <w:tabs>
          <w:tab w:val="left" w:pos="9781"/>
        </w:tabs>
        <w:spacing w:after="0"/>
        <w:ind w:firstLine="709"/>
        <w:jc w:val="both"/>
        <w:rPr>
          <w:rFonts w:ascii="Times New Roman" w:hAnsi="Times New Roman" w:cs="Times New Roman"/>
          <w:sz w:val="28"/>
          <w:szCs w:val="28"/>
        </w:rPr>
      </w:pPr>
      <w:r w:rsidRPr="00DC5791">
        <w:rPr>
          <w:rFonts w:ascii="Times New Roman" w:hAnsi="Times New Roman" w:cs="Times New Roman"/>
          <w:sz w:val="28"/>
          <w:szCs w:val="28"/>
        </w:rPr>
        <w:t>- выявление территориальных ресурсов и оптимальной инвестиционно- строительной стратегии развития поселения.</w:t>
      </w:r>
    </w:p>
    <w:p w:rsidR="00DC5791" w:rsidRPr="00DC5791" w:rsidRDefault="00DC5791" w:rsidP="00DC5791">
      <w:pPr>
        <w:tabs>
          <w:tab w:val="left" w:pos="9781"/>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Функциональное зонирование территории поселения предусматривает упорядочение  существующего  зонирования  в  целях  эффективного  развития  каждой зоны. </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Функциональное зонирование территории – это инструмент регулирования территориального развития, где определяется состав функциональных зон, их границы, режимы использования территории. Границы функциональных зон устанавливаются на основе выявленных в </w:t>
      </w:r>
      <w:r w:rsidRPr="00DC5791">
        <w:rPr>
          <w:rFonts w:ascii="Times New Roman" w:hAnsi="Times New Roman"/>
          <w:sz w:val="28"/>
          <w:szCs w:val="28"/>
        </w:rPr>
        <w:lastRenderedPageBreak/>
        <w:t>процессе анализа территории участков, однородных по природным признакам и характеру хозяйственного использования.</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Функциональная зона – это территория в определенных границах, с однородным функциональным назначением и соответствующими ему режимами использования. Функциональное назначение территории понимается как преимущественный вид деятельности, для которого предназначена территория.</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Задачами функционального зонирования территории являются:</w:t>
      </w:r>
    </w:p>
    <w:p w:rsidR="00DC5791" w:rsidRPr="00DC5791" w:rsidRDefault="00DC5791" w:rsidP="00DC5791">
      <w:pPr>
        <w:pStyle w:val="WW-"/>
        <w:numPr>
          <w:ilvl w:val="0"/>
          <w:numId w:val="12"/>
        </w:numPr>
        <w:suppressAutoHyphens/>
        <w:ind w:left="1069"/>
        <w:jc w:val="both"/>
        <w:rPr>
          <w:sz w:val="28"/>
          <w:szCs w:val="28"/>
          <w:lang w:val="ru-RU"/>
        </w:rPr>
      </w:pPr>
      <w:r w:rsidRPr="00DC5791">
        <w:rPr>
          <w:sz w:val="28"/>
          <w:szCs w:val="28"/>
          <w:lang w:val="ru-RU"/>
        </w:rPr>
        <w:t>определение типологии и количества функциональных зон, подлежащих выделению на территории данного поселения;</w:t>
      </w:r>
    </w:p>
    <w:p w:rsidR="00DC5791" w:rsidRPr="00DC5791" w:rsidRDefault="00DC5791" w:rsidP="00DC5791">
      <w:pPr>
        <w:pStyle w:val="WW-"/>
        <w:numPr>
          <w:ilvl w:val="0"/>
          <w:numId w:val="12"/>
        </w:numPr>
        <w:suppressAutoHyphens/>
        <w:ind w:left="1069"/>
        <w:jc w:val="both"/>
        <w:rPr>
          <w:sz w:val="28"/>
          <w:szCs w:val="28"/>
          <w:lang w:val="ru-RU"/>
        </w:rPr>
      </w:pPr>
      <w:r w:rsidRPr="00DC5791">
        <w:rPr>
          <w:sz w:val="28"/>
          <w:szCs w:val="28"/>
          <w:lang w:val="ru-RU"/>
        </w:rPr>
        <w:t>привязка определенных типов функциональных зон к конкретным элементам территории и формирование ее перспективного функционального зонирования;</w:t>
      </w:r>
    </w:p>
    <w:p w:rsidR="00DC5791" w:rsidRPr="00DC5791" w:rsidRDefault="00DC5791" w:rsidP="00DC5791">
      <w:pPr>
        <w:pStyle w:val="WW-"/>
        <w:numPr>
          <w:ilvl w:val="0"/>
          <w:numId w:val="12"/>
        </w:numPr>
        <w:suppressAutoHyphens/>
        <w:ind w:left="1069"/>
        <w:jc w:val="both"/>
        <w:rPr>
          <w:sz w:val="28"/>
          <w:szCs w:val="28"/>
          <w:lang w:val="ru-RU"/>
        </w:rPr>
      </w:pPr>
      <w:r w:rsidRPr="00DC5791">
        <w:rPr>
          <w:sz w:val="28"/>
          <w:szCs w:val="28"/>
          <w:lang w:val="ru-RU"/>
        </w:rPr>
        <w:t>разработка рекомендаций по оптимизации режима использования территорий в пределах функциональных зон разного типа.</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Утвержденное в соответствующем порядке, функциональное зонирование является одним из регламентов правоотношений в градостроительстве, природопользовании, пользовании землей и иной недвижимостью.</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Основными принципами предлагаемого функционального зонирования территории являются:</w:t>
      </w:r>
    </w:p>
    <w:p w:rsidR="00DC5791" w:rsidRPr="00DC5791" w:rsidRDefault="00DC5791" w:rsidP="00DC5791">
      <w:pPr>
        <w:pStyle w:val="WW-"/>
        <w:numPr>
          <w:ilvl w:val="0"/>
          <w:numId w:val="15"/>
        </w:numPr>
        <w:suppressAutoHyphens/>
        <w:ind w:left="360"/>
        <w:jc w:val="both"/>
        <w:rPr>
          <w:sz w:val="28"/>
          <w:szCs w:val="28"/>
          <w:lang w:val="ru-RU"/>
        </w:rPr>
      </w:pPr>
      <w:r w:rsidRPr="00DC5791">
        <w:rPr>
          <w:sz w:val="28"/>
          <w:szCs w:val="28"/>
          <w:lang w:val="ru-RU"/>
        </w:rPr>
        <w:t>территориальное развитие складывающихся селитебных территорий;</w:t>
      </w:r>
    </w:p>
    <w:p w:rsidR="00DC5791" w:rsidRPr="00DC5791" w:rsidRDefault="00DC5791" w:rsidP="00DC5791">
      <w:pPr>
        <w:pStyle w:val="WW-"/>
        <w:numPr>
          <w:ilvl w:val="0"/>
          <w:numId w:val="15"/>
        </w:numPr>
        <w:suppressAutoHyphens/>
        <w:ind w:left="360"/>
        <w:jc w:val="both"/>
        <w:rPr>
          <w:sz w:val="28"/>
          <w:szCs w:val="28"/>
        </w:rPr>
      </w:pPr>
      <w:r w:rsidRPr="00DC5791">
        <w:rPr>
          <w:sz w:val="28"/>
          <w:szCs w:val="28"/>
        </w:rPr>
        <w:t>формирование рекреационных территорий;</w:t>
      </w:r>
    </w:p>
    <w:p w:rsidR="00DC5791" w:rsidRPr="00DC5791" w:rsidRDefault="00DC5791" w:rsidP="00DC5791">
      <w:pPr>
        <w:pStyle w:val="WW-"/>
        <w:numPr>
          <w:ilvl w:val="0"/>
          <w:numId w:val="15"/>
        </w:numPr>
        <w:suppressAutoHyphens/>
        <w:ind w:left="360"/>
        <w:jc w:val="both"/>
        <w:rPr>
          <w:sz w:val="28"/>
          <w:szCs w:val="28"/>
          <w:lang w:val="ru-RU"/>
        </w:rPr>
      </w:pPr>
      <w:r w:rsidRPr="00DC5791">
        <w:rPr>
          <w:sz w:val="28"/>
          <w:szCs w:val="28"/>
          <w:lang w:val="ru-RU"/>
        </w:rPr>
        <w:t>сохранение и развитие особо охраняемых территорий;</w:t>
      </w:r>
    </w:p>
    <w:p w:rsidR="00DC5791" w:rsidRPr="00DC5791" w:rsidRDefault="00DC5791" w:rsidP="00DC5791">
      <w:pPr>
        <w:pStyle w:val="WW-"/>
        <w:numPr>
          <w:ilvl w:val="0"/>
          <w:numId w:val="15"/>
        </w:numPr>
        <w:suppressAutoHyphens/>
        <w:ind w:left="360"/>
        <w:jc w:val="both"/>
        <w:rPr>
          <w:sz w:val="28"/>
          <w:szCs w:val="28"/>
        </w:rPr>
      </w:pPr>
      <w:r w:rsidRPr="00DC5791">
        <w:rPr>
          <w:sz w:val="28"/>
          <w:szCs w:val="28"/>
        </w:rPr>
        <w:t>упорядочение функциональной структуры территори</w:t>
      </w:r>
      <w:r w:rsidRPr="00DC5791">
        <w:rPr>
          <w:sz w:val="28"/>
          <w:szCs w:val="28"/>
          <w:lang w:val="ru-RU"/>
        </w:rPr>
        <w:t>й</w:t>
      </w:r>
      <w:r w:rsidRPr="00DC5791">
        <w:rPr>
          <w:sz w:val="28"/>
          <w:szCs w:val="28"/>
        </w:rPr>
        <w:t>.</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Основная цель функционального зонирования - установление назначения и видов использования территорий за счет:</w:t>
      </w:r>
    </w:p>
    <w:p w:rsidR="00DC5791" w:rsidRPr="00DC5791" w:rsidRDefault="00DC5791" w:rsidP="00DC5791">
      <w:pPr>
        <w:pStyle w:val="WW-"/>
        <w:numPr>
          <w:ilvl w:val="0"/>
          <w:numId w:val="13"/>
        </w:numPr>
        <w:suppressAutoHyphens/>
        <w:ind w:left="1069"/>
        <w:jc w:val="both"/>
        <w:rPr>
          <w:sz w:val="28"/>
          <w:szCs w:val="28"/>
          <w:lang w:val="ru-RU"/>
        </w:rPr>
      </w:pPr>
      <w:r w:rsidRPr="00DC5791">
        <w:rPr>
          <w:sz w:val="28"/>
          <w:szCs w:val="28"/>
          <w:lang w:val="ru-RU"/>
        </w:rPr>
        <w:t>введения функциональных зон с указанием характеристик их планируемого развития, включая резервирование земель для нужд реализации национальных проектов;</w:t>
      </w:r>
    </w:p>
    <w:p w:rsidR="00DC5791" w:rsidRPr="00DC5791" w:rsidRDefault="00DC5791" w:rsidP="00DC5791">
      <w:pPr>
        <w:pStyle w:val="WW-"/>
        <w:numPr>
          <w:ilvl w:val="0"/>
          <w:numId w:val="13"/>
        </w:numPr>
        <w:suppressAutoHyphens/>
        <w:ind w:left="1069"/>
        <w:jc w:val="both"/>
        <w:rPr>
          <w:sz w:val="28"/>
          <w:szCs w:val="28"/>
          <w:lang w:val="ru-RU"/>
        </w:rPr>
      </w:pPr>
      <w:r w:rsidRPr="00DC5791">
        <w:rPr>
          <w:sz w:val="28"/>
          <w:szCs w:val="28"/>
          <w:lang w:val="ru-RU"/>
        </w:rPr>
        <w:t>приведения в соответствие с функциональным зонированием структуры землепользования по границам, назначению и видам использования земель;</w:t>
      </w:r>
    </w:p>
    <w:p w:rsidR="00DC5791" w:rsidRPr="00DC5791" w:rsidRDefault="00DC5791" w:rsidP="00DC5791">
      <w:pPr>
        <w:pStyle w:val="WW-"/>
        <w:numPr>
          <w:ilvl w:val="0"/>
          <w:numId w:val="13"/>
        </w:numPr>
        <w:suppressAutoHyphens/>
        <w:ind w:left="1069"/>
        <w:jc w:val="both"/>
        <w:rPr>
          <w:sz w:val="28"/>
          <w:szCs w:val="28"/>
          <w:lang w:val="ru-RU"/>
        </w:rPr>
      </w:pPr>
      <w:r w:rsidRPr="00DC5791">
        <w:rPr>
          <w:sz w:val="28"/>
          <w:szCs w:val="28"/>
          <w:lang w:val="ru-RU"/>
        </w:rPr>
        <w:t>рекомендаций по выделению на территории поселения земель, относимых к категории особо охраняемых;</w:t>
      </w:r>
    </w:p>
    <w:p w:rsidR="00DC5791" w:rsidRPr="00DC5791" w:rsidRDefault="00DC5791" w:rsidP="00DC5791">
      <w:pPr>
        <w:pStyle w:val="WW-"/>
        <w:numPr>
          <w:ilvl w:val="0"/>
          <w:numId w:val="13"/>
        </w:numPr>
        <w:suppressAutoHyphens/>
        <w:ind w:left="1069"/>
        <w:jc w:val="both"/>
        <w:rPr>
          <w:sz w:val="28"/>
          <w:szCs w:val="28"/>
          <w:lang w:val="ru-RU"/>
        </w:rPr>
      </w:pPr>
      <w:r w:rsidRPr="00DC5791">
        <w:rPr>
          <w:sz w:val="28"/>
          <w:szCs w:val="28"/>
          <w:lang w:val="ru-RU"/>
        </w:rPr>
        <w:t>выявления территориальных ресурсов и оптимальной инвестиционно-строительной стратегии развития поселения, основанных на эффективном градостроительном использовании территории.</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Основаниями для проведения функционального зонирования являются:</w:t>
      </w:r>
    </w:p>
    <w:p w:rsidR="00DC5791" w:rsidRPr="00DC5791" w:rsidRDefault="00DC5791" w:rsidP="00DC5791">
      <w:pPr>
        <w:pStyle w:val="WW-"/>
        <w:numPr>
          <w:ilvl w:val="0"/>
          <w:numId w:val="13"/>
        </w:numPr>
        <w:suppressAutoHyphens/>
        <w:ind w:left="1069"/>
        <w:jc w:val="both"/>
        <w:rPr>
          <w:sz w:val="28"/>
          <w:szCs w:val="28"/>
          <w:lang w:val="ru-RU"/>
        </w:rPr>
      </w:pPr>
      <w:r w:rsidRPr="00DC5791">
        <w:rPr>
          <w:sz w:val="28"/>
          <w:szCs w:val="28"/>
          <w:lang w:val="ru-RU"/>
        </w:rPr>
        <w:t>комплексный градостроительный анализ территории и оценка системы планировочных условий, в том числе ограничений по развитию территории;</w:t>
      </w:r>
    </w:p>
    <w:p w:rsidR="00DC5791" w:rsidRPr="00DC5791" w:rsidRDefault="00DC5791" w:rsidP="00DC5791">
      <w:pPr>
        <w:pStyle w:val="WW-"/>
        <w:numPr>
          <w:ilvl w:val="0"/>
          <w:numId w:val="13"/>
        </w:numPr>
        <w:suppressAutoHyphens/>
        <w:ind w:left="1069"/>
        <w:jc w:val="both"/>
        <w:rPr>
          <w:sz w:val="28"/>
          <w:szCs w:val="28"/>
        </w:rPr>
      </w:pPr>
      <w:r w:rsidRPr="00DC5791">
        <w:rPr>
          <w:sz w:val="28"/>
          <w:szCs w:val="28"/>
        </w:rPr>
        <w:t>экономические предпосылки развития территории;</w:t>
      </w:r>
    </w:p>
    <w:p w:rsidR="00DC5791" w:rsidRPr="00DC5791" w:rsidRDefault="00DC5791" w:rsidP="00DC5791">
      <w:pPr>
        <w:pStyle w:val="WW-"/>
        <w:numPr>
          <w:ilvl w:val="0"/>
          <w:numId w:val="13"/>
        </w:numPr>
        <w:suppressAutoHyphens/>
        <w:ind w:left="1069"/>
        <w:jc w:val="both"/>
        <w:rPr>
          <w:sz w:val="28"/>
          <w:szCs w:val="28"/>
          <w:lang w:val="ru-RU"/>
        </w:rPr>
      </w:pPr>
      <w:r w:rsidRPr="00DC5791">
        <w:rPr>
          <w:sz w:val="28"/>
          <w:szCs w:val="28"/>
          <w:lang w:val="ru-RU"/>
        </w:rPr>
        <w:lastRenderedPageBreak/>
        <w:t>проектная планировочная организация территории муниципального образования.</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Функциональное зонирование муниципального образования Новокубанское городское поселение: </w:t>
      </w:r>
    </w:p>
    <w:p w:rsidR="00DC5791" w:rsidRPr="00DC5791" w:rsidRDefault="00DC5791" w:rsidP="00DC5791">
      <w:pPr>
        <w:pStyle w:val="WW-"/>
        <w:numPr>
          <w:ilvl w:val="0"/>
          <w:numId w:val="16"/>
        </w:numPr>
        <w:suppressAutoHyphens/>
        <w:ind w:left="1778"/>
        <w:jc w:val="both"/>
        <w:rPr>
          <w:sz w:val="28"/>
          <w:szCs w:val="28"/>
          <w:lang w:val="ru-RU"/>
        </w:rPr>
      </w:pPr>
      <w:r w:rsidRPr="00DC5791">
        <w:rPr>
          <w:sz w:val="28"/>
          <w:szCs w:val="28"/>
          <w:lang w:val="ru-RU"/>
        </w:rPr>
        <w:t>предусматривает увеличение площади селитебной и производственной зон и зоны с особыми условиями использования территории;</w:t>
      </w:r>
    </w:p>
    <w:p w:rsidR="00DC5791" w:rsidRPr="00DC5791" w:rsidRDefault="00DC5791" w:rsidP="00DC5791">
      <w:pPr>
        <w:pStyle w:val="WW-"/>
        <w:numPr>
          <w:ilvl w:val="0"/>
          <w:numId w:val="16"/>
        </w:numPr>
        <w:suppressAutoHyphens/>
        <w:ind w:left="1778"/>
        <w:jc w:val="both"/>
        <w:rPr>
          <w:sz w:val="28"/>
          <w:szCs w:val="28"/>
          <w:lang w:val="ru-RU"/>
        </w:rPr>
      </w:pPr>
      <w:r w:rsidRPr="00DC5791">
        <w:rPr>
          <w:sz w:val="28"/>
          <w:szCs w:val="28"/>
          <w:lang w:val="ru-RU"/>
        </w:rPr>
        <w:t xml:space="preserve">поддерживает планировочную структуру, максимально отвечающую нуждам развития селитебной территории и охраны окружающей среды; </w:t>
      </w:r>
    </w:p>
    <w:p w:rsidR="00DC5791" w:rsidRPr="00DC5791" w:rsidRDefault="00DC5791" w:rsidP="00DC5791">
      <w:pPr>
        <w:pStyle w:val="WW-"/>
        <w:numPr>
          <w:ilvl w:val="0"/>
          <w:numId w:val="16"/>
        </w:numPr>
        <w:suppressAutoHyphens/>
        <w:ind w:left="1778"/>
        <w:jc w:val="both"/>
        <w:rPr>
          <w:sz w:val="28"/>
          <w:szCs w:val="28"/>
          <w:lang w:val="ru-RU"/>
        </w:rPr>
      </w:pPr>
      <w:r w:rsidRPr="00DC5791">
        <w:rPr>
          <w:sz w:val="28"/>
          <w:szCs w:val="28"/>
          <w:lang w:val="ru-RU"/>
        </w:rPr>
        <w:t>направлено на создание условий для развития инженерной и транспортной инфраструктуры;</w:t>
      </w:r>
    </w:p>
    <w:p w:rsidR="00DC5791" w:rsidRPr="00DC5791" w:rsidRDefault="00DC5791" w:rsidP="00DC5791">
      <w:pPr>
        <w:pStyle w:val="WW-"/>
        <w:numPr>
          <w:ilvl w:val="0"/>
          <w:numId w:val="16"/>
        </w:numPr>
        <w:suppressAutoHyphens/>
        <w:ind w:left="1778"/>
        <w:jc w:val="both"/>
        <w:rPr>
          <w:sz w:val="28"/>
          <w:szCs w:val="28"/>
          <w:lang w:val="ru-RU"/>
        </w:rPr>
      </w:pPr>
      <w:r w:rsidRPr="00DC5791">
        <w:rPr>
          <w:sz w:val="28"/>
          <w:szCs w:val="28"/>
          <w:lang w:val="ru-RU"/>
        </w:rPr>
        <w:t>содержит характеристику планируемого развития функциональных зон с определением функционального использования земельных участков и объектов капитального строительства на территории указанных зон.</w:t>
      </w:r>
    </w:p>
    <w:p w:rsidR="00DC5791" w:rsidRPr="00DC5791" w:rsidRDefault="00DC5791" w:rsidP="00DC5791">
      <w:pPr>
        <w:tabs>
          <w:tab w:val="left" w:pos="9781"/>
        </w:tabs>
        <w:suppressAutoHyphens/>
        <w:snapToGrid w:val="0"/>
        <w:spacing w:after="0" w:line="240" w:lineRule="auto"/>
        <w:ind w:firstLine="709"/>
        <w:jc w:val="both"/>
        <w:rPr>
          <w:rFonts w:ascii="Times New Roman" w:eastAsia="Arial Unicode MS" w:hAnsi="Times New Roman"/>
          <w:b/>
          <w:sz w:val="28"/>
          <w:szCs w:val="28"/>
        </w:rPr>
      </w:pPr>
      <w:r w:rsidRPr="00DC5791">
        <w:rPr>
          <w:rFonts w:ascii="Times New Roman" w:eastAsia="Arial Unicode MS" w:hAnsi="Times New Roman"/>
          <w:sz w:val="28"/>
          <w:szCs w:val="28"/>
        </w:rPr>
        <w:t xml:space="preserve">На территории поселения выделено три основных группы функциональных зон: </w:t>
      </w:r>
      <w:r w:rsidRPr="00DC5791">
        <w:rPr>
          <w:rFonts w:ascii="Times New Roman" w:hAnsi="Times New Roman"/>
          <w:sz w:val="28"/>
          <w:szCs w:val="28"/>
        </w:rPr>
        <w:t>–</w:t>
      </w:r>
      <w:r w:rsidRPr="00DC5791">
        <w:rPr>
          <w:rFonts w:ascii="Times New Roman" w:eastAsia="Arial Unicode MS" w:hAnsi="Times New Roman"/>
          <w:sz w:val="28"/>
          <w:szCs w:val="28"/>
        </w:rPr>
        <w:t xml:space="preserve"> </w:t>
      </w:r>
      <w:r w:rsidRPr="00DC5791">
        <w:rPr>
          <w:rFonts w:ascii="Times New Roman" w:eastAsia="Arial Unicode MS" w:hAnsi="Times New Roman"/>
          <w:b/>
          <w:sz w:val="28"/>
          <w:szCs w:val="28"/>
        </w:rPr>
        <w:t>зона интенсивного градостроительного освоения;</w:t>
      </w:r>
    </w:p>
    <w:p w:rsidR="00DC5791" w:rsidRPr="00DC5791" w:rsidRDefault="00DC5791" w:rsidP="00DC5791">
      <w:pPr>
        <w:numPr>
          <w:ilvl w:val="0"/>
          <w:numId w:val="14"/>
        </w:numPr>
        <w:suppressAutoHyphens/>
        <w:snapToGrid w:val="0"/>
        <w:spacing w:after="0" w:line="240" w:lineRule="auto"/>
        <w:ind w:left="360" w:right="141"/>
        <w:jc w:val="both"/>
        <w:rPr>
          <w:rFonts w:ascii="Times New Roman" w:eastAsia="Arial Unicode MS" w:hAnsi="Times New Roman"/>
          <w:b/>
          <w:sz w:val="28"/>
          <w:szCs w:val="28"/>
        </w:rPr>
      </w:pPr>
      <w:r w:rsidRPr="00DC5791">
        <w:rPr>
          <w:rFonts w:ascii="Times New Roman" w:eastAsia="Arial Unicode MS" w:hAnsi="Times New Roman"/>
          <w:b/>
          <w:sz w:val="28"/>
          <w:szCs w:val="28"/>
        </w:rPr>
        <w:t>зона сельскохозяйственного использования территории;</w:t>
      </w:r>
    </w:p>
    <w:p w:rsidR="00DC5791" w:rsidRPr="00DC5791" w:rsidRDefault="00DC5791" w:rsidP="00DC5791">
      <w:pPr>
        <w:numPr>
          <w:ilvl w:val="0"/>
          <w:numId w:val="14"/>
        </w:numPr>
        <w:suppressAutoHyphens/>
        <w:snapToGrid w:val="0"/>
        <w:spacing w:after="0" w:line="240" w:lineRule="auto"/>
        <w:ind w:left="360" w:right="141"/>
        <w:jc w:val="both"/>
        <w:rPr>
          <w:rFonts w:ascii="Times New Roman" w:eastAsia="Arial Unicode MS" w:hAnsi="Times New Roman"/>
          <w:b/>
          <w:sz w:val="28"/>
          <w:szCs w:val="28"/>
        </w:rPr>
      </w:pPr>
      <w:r w:rsidRPr="00DC5791">
        <w:rPr>
          <w:rFonts w:ascii="Times New Roman" w:eastAsia="Arial Unicode MS" w:hAnsi="Times New Roman"/>
          <w:b/>
          <w:sz w:val="28"/>
          <w:szCs w:val="28"/>
        </w:rPr>
        <w:t>зона ограниченного хозяйственного использования.</w:t>
      </w:r>
    </w:p>
    <w:p w:rsidR="00DC5791" w:rsidRPr="00DC5791" w:rsidRDefault="00DC5791" w:rsidP="00DC5791">
      <w:pPr>
        <w:suppressAutoHyphens/>
        <w:snapToGrid w:val="0"/>
        <w:spacing w:after="0" w:line="240" w:lineRule="auto"/>
        <w:ind w:firstLine="709"/>
        <w:jc w:val="both"/>
        <w:rPr>
          <w:rFonts w:ascii="Times New Roman" w:eastAsia="Arial Unicode MS" w:hAnsi="Times New Roman"/>
          <w:sz w:val="28"/>
          <w:szCs w:val="28"/>
        </w:rPr>
      </w:pPr>
      <w:r w:rsidRPr="00DC5791">
        <w:rPr>
          <w:rFonts w:ascii="Times New Roman" w:eastAsia="Arial Unicode MS" w:hAnsi="Times New Roman"/>
          <w:b/>
          <w:sz w:val="28"/>
          <w:szCs w:val="28"/>
        </w:rPr>
        <w:t>Первая группа</w:t>
      </w:r>
      <w:r w:rsidRPr="00DC5791">
        <w:rPr>
          <w:rFonts w:ascii="Times New Roman" w:eastAsia="Arial Unicode MS" w:hAnsi="Times New Roman"/>
          <w:sz w:val="28"/>
          <w:szCs w:val="28"/>
        </w:rPr>
        <w:t xml:space="preserve"> </w:t>
      </w:r>
      <w:r w:rsidRPr="00DC5791">
        <w:rPr>
          <w:rFonts w:ascii="Times New Roman" w:eastAsia="Arial Unicode MS" w:hAnsi="Times New Roman"/>
          <w:b/>
          <w:sz w:val="28"/>
          <w:szCs w:val="28"/>
        </w:rPr>
        <w:t>функциональных зон</w:t>
      </w:r>
      <w:r w:rsidRPr="00DC5791">
        <w:rPr>
          <w:rFonts w:ascii="Times New Roman" w:eastAsia="Arial Unicode MS" w:hAnsi="Times New Roman"/>
          <w:sz w:val="28"/>
          <w:szCs w:val="28"/>
        </w:rPr>
        <w:t xml:space="preserve"> </w:t>
      </w:r>
      <w:r w:rsidRPr="00DC5791">
        <w:rPr>
          <w:rFonts w:ascii="Times New Roman" w:eastAsia="Arial Unicode MS" w:hAnsi="Times New Roman"/>
          <w:b/>
          <w:sz w:val="28"/>
          <w:szCs w:val="28"/>
        </w:rPr>
        <w:t>– зона интенсивного градостроительного освоения</w:t>
      </w:r>
      <w:r w:rsidRPr="00DC5791">
        <w:rPr>
          <w:rFonts w:ascii="Times New Roman" w:eastAsia="Arial Unicode MS" w:hAnsi="Times New Roman"/>
          <w:sz w:val="28"/>
          <w:szCs w:val="28"/>
        </w:rPr>
        <w:t xml:space="preserve"> </w:t>
      </w:r>
      <w:r w:rsidRPr="00DC5791">
        <w:rPr>
          <w:rFonts w:ascii="Times New Roman" w:eastAsia="Arial Unicode MS" w:hAnsi="Times New Roman"/>
          <w:b/>
          <w:sz w:val="28"/>
          <w:szCs w:val="28"/>
        </w:rPr>
        <w:t>–</w:t>
      </w:r>
      <w:r w:rsidRPr="00DC5791">
        <w:rPr>
          <w:rFonts w:ascii="Times New Roman" w:eastAsia="Arial Unicode MS" w:hAnsi="Times New Roman"/>
          <w:sz w:val="28"/>
          <w:szCs w:val="28"/>
        </w:rPr>
        <w:t xml:space="preserve"> выделена на территориях, где происходит развитие населённого пункта, производственных и сельскохозяйственных комплексов, объектов и коммуникаций инженерно-транспортной инфраструктуры. </w:t>
      </w:r>
    </w:p>
    <w:p w:rsidR="00DC5791" w:rsidRPr="00DC5791" w:rsidRDefault="00DC5791" w:rsidP="00DC5791">
      <w:pPr>
        <w:suppressAutoHyphens/>
        <w:snapToGrid w:val="0"/>
        <w:spacing w:after="0" w:line="240" w:lineRule="auto"/>
        <w:ind w:firstLine="709"/>
        <w:jc w:val="both"/>
        <w:rPr>
          <w:rFonts w:ascii="Times New Roman" w:eastAsia="Arial Unicode MS" w:hAnsi="Times New Roman"/>
          <w:sz w:val="28"/>
          <w:szCs w:val="28"/>
        </w:rPr>
      </w:pPr>
      <w:r w:rsidRPr="00DC5791">
        <w:rPr>
          <w:rFonts w:ascii="Times New Roman" w:eastAsia="Arial Unicode MS" w:hAnsi="Times New Roman"/>
          <w:sz w:val="28"/>
          <w:szCs w:val="28"/>
        </w:rPr>
        <w:t>В первой группе выделяются следующие подзоны:</w:t>
      </w:r>
    </w:p>
    <w:p w:rsidR="00DC5791" w:rsidRPr="00DC5791" w:rsidRDefault="00DC5791" w:rsidP="00DC5791">
      <w:pPr>
        <w:suppressAutoHyphens/>
        <w:snapToGrid w:val="0"/>
        <w:spacing w:after="0" w:line="240" w:lineRule="auto"/>
        <w:ind w:firstLine="709"/>
        <w:rPr>
          <w:rFonts w:ascii="Times New Roman" w:eastAsia="Arial Unicode MS" w:hAnsi="Times New Roman"/>
          <w:sz w:val="28"/>
          <w:szCs w:val="28"/>
        </w:rPr>
      </w:pPr>
      <w:r w:rsidRPr="00DC5791">
        <w:rPr>
          <w:rFonts w:ascii="Times New Roman" w:eastAsia="Arial Unicode MS" w:hAnsi="Times New Roman"/>
          <w:sz w:val="28"/>
          <w:szCs w:val="28"/>
        </w:rPr>
        <w:t>- территория населённого пункта и его развития;</w:t>
      </w:r>
    </w:p>
    <w:p w:rsidR="00DC5791" w:rsidRPr="00DC5791" w:rsidRDefault="00DC5791" w:rsidP="00DC5791">
      <w:pPr>
        <w:suppressAutoHyphens/>
        <w:snapToGrid w:val="0"/>
        <w:spacing w:after="0" w:line="240" w:lineRule="auto"/>
        <w:ind w:firstLine="709"/>
        <w:jc w:val="both"/>
        <w:rPr>
          <w:rFonts w:ascii="Times New Roman" w:eastAsia="Arial Unicode MS" w:hAnsi="Times New Roman"/>
          <w:sz w:val="28"/>
          <w:szCs w:val="28"/>
        </w:rPr>
      </w:pPr>
      <w:r w:rsidRPr="00DC5791">
        <w:rPr>
          <w:rFonts w:ascii="Times New Roman" w:eastAsia="Arial Unicode MS" w:hAnsi="Times New Roman"/>
          <w:sz w:val="28"/>
          <w:szCs w:val="28"/>
        </w:rPr>
        <w:t>- территории производств, размещения элементов транспортной и инженерной инфраструктуры и их развития.</w:t>
      </w:r>
    </w:p>
    <w:p w:rsidR="00DC5791" w:rsidRPr="00DC5791" w:rsidRDefault="00DC5791" w:rsidP="00DC5791">
      <w:pPr>
        <w:suppressAutoHyphens/>
        <w:snapToGrid w:val="0"/>
        <w:spacing w:after="0" w:line="240" w:lineRule="auto"/>
        <w:ind w:firstLine="709"/>
        <w:jc w:val="both"/>
        <w:rPr>
          <w:rFonts w:ascii="Times New Roman" w:hAnsi="Times New Roman"/>
          <w:sz w:val="28"/>
          <w:szCs w:val="28"/>
        </w:rPr>
      </w:pPr>
      <w:r w:rsidRPr="00DC5791">
        <w:rPr>
          <w:rFonts w:ascii="Times New Roman" w:hAnsi="Times New Roman"/>
          <w:sz w:val="28"/>
          <w:szCs w:val="28"/>
        </w:rPr>
        <w:t>Зона интенсивного градостроительного освоения - это, прежде всего, территория центра поселения –  г. Новокубанска, определенная в планировочной структуре поселения как точка роста; основные планировочные оси автомобильных дорог регионального и межмуниципального значения.</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b/>
          <w:sz w:val="28"/>
          <w:szCs w:val="28"/>
        </w:rPr>
        <w:t>Вторая группа функциональных зон</w:t>
      </w:r>
      <w:r w:rsidRPr="00DC5791">
        <w:rPr>
          <w:rFonts w:ascii="Times New Roman" w:hAnsi="Times New Roman"/>
          <w:sz w:val="28"/>
          <w:szCs w:val="28"/>
        </w:rPr>
        <w:t xml:space="preserve"> </w:t>
      </w:r>
      <w:r w:rsidRPr="00DC5791">
        <w:rPr>
          <w:rFonts w:ascii="Times New Roman" w:hAnsi="Times New Roman"/>
          <w:b/>
          <w:sz w:val="28"/>
          <w:szCs w:val="28"/>
        </w:rPr>
        <w:t>– зона сельскохозяйственного  использования территории</w:t>
      </w:r>
      <w:r w:rsidRPr="00DC5791">
        <w:rPr>
          <w:rFonts w:ascii="Times New Roman" w:hAnsi="Times New Roman"/>
          <w:sz w:val="28"/>
          <w:szCs w:val="28"/>
        </w:rPr>
        <w:t xml:space="preserve"> </w:t>
      </w:r>
      <w:r w:rsidRPr="00DC5791">
        <w:rPr>
          <w:rFonts w:ascii="Times New Roman" w:eastAsia="Arial Unicode MS" w:hAnsi="Times New Roman"/>
          <w:b/>
          <w:sz w:val="28"/>
          <w:szCs w:val="28"/>
        </w:rPr>
        <w:t>–</w:t>
      </w:r>
      <w:r w:rsidRPr="00DC5791">
        <w:rPr>
          <w:rFonts w:ascii="Times New Roman" w:hAnsi="Times New Roman"/>
          <w:sz w:val="28"/>
          <w:szCs w:val="28"/>
        </w:rPr>
        <w:t xml:space="preserve"> выделена на территориях, связанных с выращиванием и переработкой сельскохозяйственной продукции:</w:t>
      </w:r>
    </w:p>
    <w:p w:rsidR="00DC5791" w:rsidRPr="00DC5791" w:rsidRDefault="00DC5791" w:rsidP="00DC5791">
      <w:pPr>
        <w:suppressAutoHyphens/>
        <w:spacing w:after="0" w:line="240" w:lineRule="auto"/>
        <w:ind w:firstLine="567"/>
        <w:jc w:val="both"/>
        <w:rPr>
          <w:rFonts w:ascii="Times New Roman" w:hAnsi="Times New Roman"/>
          <w:sz w:val="28"/>
          <w:szCs w:val="28"/>
        </w:rPr>
      </w:pPr>
      <w:r w:rsidRPr="00DC5791">
        <w:rPr>
          <w:rFonts w:ascii="Times New Roman" w:hAnsi="Times New Roman"/>
          <w:sz w:val="28"/>
          <w:szCs w:val="28"/>
        </w:rPr>
        <w:t>- территории земельных угодий сельскохозяйственного назначения;</w:t>
      </w:r>
    </w:p>
    <w:p w:rsidR="00DC5791" w:rsidRPr="00DC5791" w:rsidRDefault="00DC5791" w:rsidP="00DC5791">
      <w:pPr>
        <w:suppressAutoHyphens/>
        <w:spacing w:after="0" w:line="240" w:lineRule="auto"/>
        <w:ind w:firstLine="567"/>
        <w:jc w:val="both"/>
        <w:rPr>
          <w:rFonts w:ascii="Times New Roman" w:hAnsi="Times New Roman"/>
          <w:sz w:val="28"/>
          <w:szCs w:val="28"/>
        </w:rPr>
      </w:pPr>
      <w:r w:rsidRPr="00DC5791">
        <w:rPr>
          <w:rFonts w:ascii="Times New Roman" w:hAnsi="Times New Roman"/>
          <w:sz w:val="28"/>
          <w:szCs w:val="28"/>
        </w:rPr>
        <w:t>- производственные территории сельскохозяйственного назначения.</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Территории зоны сельскохозяйственного назначения предназначены для нужд сельского хозяйства и расположены за границей населенных пунктов.</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В составе земель сельскохозяйственного назначения выделяются сельскохозяйственные угодья, земли, занятые внутрихозяйственными дорогами, коммуникациями, лесными насаждениями, предназначенными для </w:t>
      </w:r>
      <w:r w:rsidRPr="00DC5791">
        <w:rPr>
          <w:rFonts w:ascii="Times New Roman" w:hAnsi="Times New Roman"/>
          <w:sz w:val="28"/>
          <w:szCs w:val="28"/>
        </w:rPr>
        <w:lastRenderedPageBreak/>
        <w:t>обеспечения защиты земель от воздействия негативных (вредных) природных, антропогенных и техногенных явлений, водными объектами, а также зданиями, строениями, сооружениями, используемыми для производства, хранения и первичной переработки сельскохозяйственной продукции.</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Земли сельскохозяйственного назначения могут использоваться для ведения сельскохозяйственного производства, создания защитных лесных насаждений, научно-исследовательских, учебных и иных связанных с сельскохозяйственным производством целей.</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eastAsia="Arial Unicode MS" w:hAnsi="Times New Roman"/>
          <w:b/>
          <w:sz w:val="28"/>
          <w:szCs w:val="28"/>
        </w:rPr>
        <w:t>Третья группа</w:t>
      </w:r>
      <w:r w:rsidRPr="00DC5791">
        <w:rPr>
          <w:rFonts w:ascii="Times New Roman" w:eastAsia="Arial Unicode MS" w:hAnsi="Times New Roman"/>
          <w:sz w:val="28"/>
          <w:szCs w:val="28"/>
        </w:rPr>
        <w:t xml:space="preserve"> </w:t>
      </w:r>
      <w:r w:rsidRPr="00DC5791">
        <w:rPr>
          <w:rFonts w:ascii="Times New Roman" w:eastAsia="Arial Unicode MS" w:hAnsi="Times New Roman"/>
          <w:b/>
          <w:sz w:val="28"/>
          <w:szCs w:val="28"/>
        </w:rPr>
        <w:t>функциональных зон</w:t>
      </w:r>
      <w:r w:rsidRPr="00DC5791">
        <w:rPr>
          <w:rFonts w:ascii="Times New Roman" w:eastAsia="Arial Unicode MS" w:hAnsi="Times New Roman"/>
          <w:sz w:val="28"/>
          <w:szCs w:val="28"/>
        </w:rPr>
        <w:t xml:space="preserve"> </w:t>
      </w:r>
      <w:r w:rsidRPr="00DC5791">
        <w:rPr>
          <w:rFonts w:ascii="Times New Roman" w:eastAsia="Arial Unicode MS" w:hAnsi="Times New Roman"/>
          <w:b/>
          <w:sz w:val="28"/>
          <w:szCs w:val="28"/>
        </w:rPr>
        <w:t>–</w:t>
      </w:r>
      <w:r w:rsidRPr="00DC5791">
        <w:rPr>
          <w:rFonts w:ascii="Times New Roman" w:eastAsia="Arial Unicode MS" w:hAnsi="Times New Roman"/>
          <w:sz w:val="28"/>
          <w:szCs w:val="28"/>
        </w:rPr>
        <w:t xml:space="preserve"> </w:t>
      </w:r>
      <w:r w:rsidRPr="00DC5791">
        <w:rPr>
          <w:rFonts w:ascii="Times New Roman" w:eastAsia="Arial Unicode MS" w:hAnsi="Times New Roman"/>
          <w:b/>
          <w:sz w:val="28"/>
          <w:szCs w:val="28"/>
        </w:rPr>
        <w:t>зона</w:t>
      </w:r>
      <w:r w:rsidRPr="00DC5791">
        <w:rPr>
          <w:rFonts w:ascii="Times New Roman" w:eastAsia="Arial Unicode MS" w:hAnsi="Times New Roman"/>
          <w:sz w:val="28"/>
          <w:szCs w:val="28"/>
        </w:rPr>
        <w:t xml:space="preserve"> </w:t>
      </w:r>
      <w:r w:rsidRPr="00DC5791">
        <w:rPr>
          <w:rFonts w:ascii="Times New Roman" w:eastAsia="Arial Unicode MS" w:hAnsi="Times New Roman"/>
          <w:b/>
          <w:sz w:val="28"/>
          <w:szCs w:val="28"/>
        </w:rPr>
        <w:t xml:space="preserve">ограниченного хозяйственного использования – </w:t>
      </w:r>
      <w:r w:rsidRPr="00DC5791">
        <w:rPr>
          <w:rFonts w:ascii="Times New Roman" w:hAnsi="Times New Roman"/>
          <w:sz w:val="28"/>
          <w:szCs w:val="28"/>
        </w:rPr>
        <w:t>включает территории, для которых в настоящее время установлен режим, не допускающий развития и размещения в ней промышленных или сельскохозяйственных производств, других видов эксплуатации природных ресурсов, способных нанести значительный вред естественному или культурному ландшафту. В составе группы выделены следующие зоны:</w:t>
      </w:r>
    </w:p>
    <w:p w:rsidR="00DC5791" w:rsidRPr="00DC5791" w:rsidRDefault="00DC5791" w:rsidP="00DC5791">
      <w:pPr>
        <w:suppressAutoHyphens/>
        <w:spacing w:after="0" w:line="240" w:lineRule="auto"/>
        <w:jc w:val="both"/>
        <w:rPr>
          <w:rFonts w:ascii="Times New Roman" w:hAnsi="Times New Roman"/>
          <w:sz w:val="28"/>
          <w:szCs w:val="28"/>
        </w:rPr>
      </w:pPr>
      <w:r w:rsidRPr="00DC5791">
        <w:rPr>
          <w:rFonts w:ascii="Times New Roman" w:hAnsi="Times New Roman"/>
          <w:b/>
          <w:sz w:val="28"/>
          <w:szCs w:val="28"/>
        </w:rPr>
        <w:t>–</w:t>
      </w:r>
      <w:r w:rsidRPr="00DC5791">
        <w:rPr>
          <w:rFonts w:ascii="Times New Roman" w:hAnsi="Times New Roman"/>
          <w:sz w:val="28"/>
          <w:szCs w:val="28"/>
        </w:rPr>
        <w:t xml:space="preserve"> зоны рекреационного использования;</w:t>
      </w:r>
    </w:p>
    <w:p w:rsidR="00DC5791" w:rsidRPr="00DC5791" w:rsidRDefault="00DC5791" w:rsidP="00DC5791">
      <w:pPr>
        <w:suppressAutoHyphens/>
        <w:spacing w:after="0" w:line="240" w:lineRule="auto"/>
        <w:ind w:left="284" w:hanging="284"/>
        <w:jc w:val="both"/>
        <w:rPr>
          <w:rFonts w:ascii="Times New Roman" w:hAnsi="Times New Roman"/>
          <w:sz w:val="28"/>
          <w:szCs w:val="28"/>
        </w:rPr>
      </w:pPr>
      <w:r w:rsidRPr="00DC5791">
        <w:rPr>
          <w:rFonts w:ascii="Times New Roman" w:hAnsi="Times New Roman"/>
          <w:b/>
          <w:sz w:val="28"/>
          <w:szCs w:val="28"/>
        </w:rPr>
        <w:t>–</w:t>
      </w:r>
      <w:r w:rsidRPr="00DC5791">
        <w:rPr>
          <w:rFonts w:ascii="Times New Roman" w:hAnsi="Times New Roman"/>
          <w:sz w:val="28"/>
          <w:szCs w:val="28"/>
        </w:rPr>
        <w:t xml:space="preserve"> зоны сосредоточения объектов культурного наследия (памятников археологии,  истории, архитектуры, культуры) и их охранные зоны;</w:t>
      </w:r>
    </w:p>
    <w:p w:rsidR="00DC5791" w:rsidRPr="00DC5791" w:rsidRDefault="00DC5791" w:rsidP="00DC5791">
      <w:pPr>
        <w:suppressAutoHyphens/>
        <w:spacing w:after="0" w:line="240" w:lineRule="auto"/>
        <w:ind w:left="284" w:hanging="284"/>
        <w:jc w:val="both"/>
        <w:rPr>
          <w:rFonts w:ascii="Times New Roman" w:hAnsi="Times New Roman"/>
          <w:sz w:val="28"/>
          <w:szCs w:val="28"/>
        </w:rPr>
      </w:pPr>
      <w:r w:rsidRPr="00DC5791">
        <w:rPr>
          <w:rFonts w:ascii="Times New Roman" w:hAnsi="Times New Roman"/>
          <w:b/>
          <w:sz w:val="28"/>
          <w:szCs w:val="28"/>
        </w:rPr>
        <w:t>–</w:t>
      </w:r>
      <w:r w:rsidRPr="00DC5791">
        <w:rPr>
          <w:rFonts w:ascii="Times New Roman" w:hAnsi="Times New Roman"/>
          <w:sz w:val="28"/>
          <w:szCs w:val="28"/>
        </w:rPr>
        <w:t xml:space="preserve"> зоны лесного фонда;</w:t>
      </w:r>
    </w:p>
    <w:p w:rsidR="00DC5791" w:rsidRPr="00DC5791" w:rsidRDefault="00DC5791" w:rsidP="00DC5791">
      <w:pPr>
        <w:suppressAutoHyphens/>
        <w:spacing w:after="0" w:line="240" w:lineRule="auto"/>
        <w:jc w:val="both"/>
        <w:rPr>
          <w:rFonts w:ascii="Times New Roman" w:hAnsi="Times New Roman"/>
          <w:sz w:val="28"/>
          <w:szCs w:val="28"/>
        </w:rPr>
      </w:pPr>
      <w:r w:rsidRPr="00DC5791">
        <w:rPr>
          <w:rFonts w:ascii="Times New Roman" w:hAnsi="Times New Roman"/>
          <w:b/>
          <w:sz w:val="28"/>
          <w:szCs w:val="28"/>
        </w:rPr>
        <w:t>–</w:t>
      </w:r>
      <w:r w:rsidRPr="00DC5791">
        <w:rPr>
          <w:rFonts w:ascii="Times New Roman" w:hAnsi="Times New Roman"/>
          <w:sz w:val="28"/>
          <w:szCs w:val="28"/>
        </w:rPr>
        <w:t xml:space="preserve"> водные объекты с охранными зонами.</w:t>
      </w:r>
    </w:p>
    <w:p w:rsidR="00DC5791" w:rsidRPr="00DC5791" w:rsidRDefault="00DC5791" w:rsidP="00DC5791">
      <w:pPr>
        <w:suppressAutoHyphens/>
        <w:spacing w:after="0" w:line="240" w:lineRule="auto"/>
        <w:ind w:firstLine="709"/>
        <w:jc w:val="center"/>
        <w:rPr>
          <w:rFonts w:ascii="Times New Roman" w:hAnsi="Times New Roman"/>
          <w:b/>
          <w:sz w:val="28"/>
        </w:rPr>
      </w:pPr>
    </w:p>
    <w:p w:rsidR="00DC5791" w:rsidRPr="00DC5791" w:rsidRDefault="00DC5791" w:rsidP="00DC5791">
      <w:pPr>
        <w:suppressAutoHyphens/>
        <w:spacing w:after="0" w:line="240" w:lineRule="auto"/>
        <w:ind w:hanging="284"/>
        <w:jc w:val="center"/>
        <w:rPr>
          <w:rFonts w:ascii="Times New Roman" w:hAnsi="Times New Roman"/>
          <w:b/>
          <w:sz w:val="28"/>
          <w:szCs w:val="28"/>
        </w:rPr>
      </w:pPr>
      <w:r w:rsidRPr="00DC5791">
        <w:rPr>
          <w:rFonts w:ascii="Times New Roman" w:hAnsi="Times New Roman"/>
          <w:b/>
          <w:sz w:val="28"/>
          <w:szCs w:val="28"/>
        </w:rPr>
        <w:t>2.3.1. Зоны с особыми условиями использования территории</w:t>
      </w:r>
    </w:p>
    <w:p w:rsidR="00DC5791" w:rsidRPr="00DC5791" w:rsidRDefault="00DC5791" w:rsidP="00DC5791">
      <w:pPr>
        <w:suppressAutoHyphens/>
        <w:spacing w:after="0" w:line="240" w:lineRule="auto"/>
        <w:ind w:firstLine="709"/>
        <w:jc w:val="center"/>
        <w:rPr>
          <w:rFonts w:ascii="Times New Roman" w:hAnsi="Times New Roman"/>
          <w:b/>
          <w:sz w:val="28"/>
        </w:rPr>
      </w:pP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Помимо вышеназванных групп функциональных зон, выделяется группа, обуславливающая </w:t>
      </w:r>
      <w:r w:rsidRPr="00DC5791">
        <w:rPr>
          <w:rFonts w:ascii="Times New Roman" w:hAnsi="Times New Roman"/>
          <w:b/>
          <w:sz w:val="28"/>
          <w:szCs w:val="28"/>
        </w:rPr>
        <w:t>особые условия использования территорий</w:t>
      </w:r>
      <w:r w:rsidRPr="00DC5791">
        <w:rPr>
          <w:rFonts w:ascii="Times New Roman" w:hAnsi="Times New Roman"/>
          <w:sz w:val="28"/>
          <w:szCs w:val="28"/>
        </w:rPr>
        <w:t>. Это - различные зоны планировочных ограничений.</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Зоны планировочных ограничений определяют режимы хозяйственной деятельности во всех типах функциональных зон, в соответствии с правовыми документами. </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b/>
          <w:sz w:val="28"/>
          <w:szCs w:val="28"/>
        </w:rPr>
        <w:t>Ограничения на использование территорий для осуществления градостроительной деятельности устанавливаются в следующих зонах</w:t>
      </w:r>
      <w:r w:rsidRPr="00DC5791">
        <w:rPr>
          <w:rFonts w:ascii="Times New Roman" w:hAnsi="Times New Roman"/>
          <w:sz w:val="28"/>
          <w:szCs w:val="28"/>
        </w:rPr>
        <w:t>:</w:t>
      </w:r>
    </w:p>
    <w:p w:rsidR="00DC5791" w:rsidRPr="00DC5791" w:rsidRDefault="00DC5791" w:rsidP="00DC5791">
      <w:pPr>
        <w:pStyle w:val="WW-"/>
        <w:suppressAutoHyphens/>
        <w:ind w:left="0" w:firstLine="709"/>
        <w:jc w:val="both"/>
        <w:rPr>
          <w:sz w:val="28"/>
          <w:szCs w:val="28"/>
          <w:lang w:val="ru-RU"/>
        </w:rPr>
      </w:pPr>
      <w:r w:rsidRPr="00DC5791">
        <w:rPr>
          <w:sz w:val="28"/>
          <w:szCs w:val="28"/>
          <w:lang w:val="ru-RU"/>
        </w:rPr>
        <w:t>1. Санитарно-защитные зоны;</w:t>
      </w:r>
    </w:p>
    <w:p w:rsidR="00DC5791" w:rsidRPr="00DC5791" w:rsidRDefault="00DC5791" w:rsidP="00DC5791">
      <w:pPr>
        <w:pStyle w:val="WW-"/>
        <w:suppressAutoHyphens/>
        <w:ind w:left="0" w:firstLine="709"/>
        <w:jc w:val="both"/>
        <w:rPr>
          <w:sz w:val="28"/>
          <w:szCs w:val="28"/>
          <w:lang w:val="ru-RU"/>
        </w:rPr>
      </w:pPr>
      <w:r w:rsidRPr="00DC5791">
        <w:rPr>
          <w:sz w:val="28"/>
          <w:szCs w:val="28"/>
          <w:lang w:val="ru-RU"/>
        </w:rPr>
        <w:t>2. Санитарные разрывы от линейных объектов инженерной и транспортной инфраструктуры;</w:t>
      </w:r>
    </w:p>
    <w:p w:rsidR="00DC5791" w:rsidRPr="00DC5791" w:rsidRDefault="00DC5791" w:rsidP="00DC5791">
      <w:pPr>
        <w:pStyle w:val="WW-"/>
        <w:suppressAutoHyphens/>
        <w:ind w:left="0" w:firstLine="709"/>
        <w:jc w:val="both"/>
        <w:rPr>
          <w:sz w:val="28"/>
          <w:szCs w:val="28"/>
          <w:lang w:val="ru-RU"/>
        </w:rPr>
      </w:pPr>
      <w:r w:rsidRPr="00DC5791">
        <w:rPr>
          <w:sz w:val="28"/>
          <w:szCs w:val="28"/>
          <w:lang w:val="ru-RU"/>
        </w:rPr>
        <w:t>3. Зоны охраны объектов культурного наследия;</w:t>
      </w:r>
    </w:p>
    <w:p w:rsidR="00DC5791" w:rsidRPr="00DC5791" w:rsidRDefault="00DC5791" w:rsidP="00DC5791">
      <w:pPr>
        <w:pStyle w:val="WW-"/>
        <w:suppressAutoHyphens/>
        <w:ind w:left="0" w:firstLine="709"/>
        <w:jc w:val="both"/>
        <w:rPr>
          <w:sz w:val="28"/>
          <w:szCs w:val="28"/>
          <w:lang w:val="ru-RU"/>
        </w:rPr>
      </w:pPr>
      <w:r w:rsidRPr="00DC5791">
        <w:rPr>
          <w:sz w:val="28"/>
          <w:szCs w:val="28"/>
          <w:lang w:val="ru-RU"/>
        </w:rPr>
        <w:t>4. Водоохранные зоны;</w:t>
      </w:r>
    </w:p>
    <w:p w:rsidR="00DC5791" w:rsidRPr="00DC5791" w:rsidRDefault="00DC5791" w:rsidP="00DC5791">
      <w:pPr>
        <w:pStyle w:val="WW-"/>
        <w:suppressAutoHyphens/>
        <w:ind w:left="0" w:firstLine="709"/>
        <w:jc w:val="both"/>
        <w:rPr>
          <w:sz w:val="28"/>
          <w:szCs w:val="28"/>
          <w:lang w:val="ru-RU"/>
        </w:rPr>
      </w:pPr>
      <w:r w:rsidRPr="00DC5791">
        <w:rPr>
          <w:sz w:val="28"/>
          <w:szCs w:val="28"/>
          <w:lang w:val="ru-RU"/>
        </w:rPr>
        <w:t>5. Зоны охраны источников питьевого водоснабжения;</w:t>
      </w:r>
    </w:p>
    <w:p w:rsidR="00DC5791" w:rsidRPr="00DC5791" w:rsidRDefault="00DC5791" w:rsidP="00DC5791">
      <w:pPr>
        <w:pStyle w:val="WW-"/>
        <w:suppressAutoHyphens/>
        <w:ind w:left="0" w:firstLine="709"/>
        <w:jc w:val="both"/>
        <w:rPr>
          <w:sz w:val="28"/>
          <w:szCs w:val="28"/>
          <w:lang w:val="ru-RU"/>
        </w:rPr>
      </w:pPr>
      <w:r w:rsidRPr="00DC5791">
        <w:rPr>
          <w:sz w:val="28"/>
          <w:szCs w:val="28"/>
          <w:lang w:val="ru-RU"/>
        </w:rPr>
        <w:t>6. Зоны ограничений градостроительной деятельности по условиям добычи полезных ископаемых;</w:t>
      </w:r>
    </w:p>
    <w:p w:rsidR="00DC5791" w:rsidRPr="00DC5791" w:rsidRDefault="00DC5791" w:rsidP="00DC5791">
      <w:pPr>
        <w:pStyle w:val="WW-"/>
        <w:suppressAutoHyphens/>
        <w:ind w:left="0" w:firstLine="709"/>
        <w:jc w:val="both"/>
        <w:rPr>
          <w:sz w:val="28"/>
          <w:szCs w:val="28"/>
          <w:lang w:val="ru-RU"/>
        </w:rPr>
      </w:pPr>
      <w:r w:rsidRPr="00DC5791">
        <w:rPr>
          <w:sz w:val="28"/>
          <w:szCs w:val="28"/>
          <w:lang w:val="ru-RU"/>
        </w:rPr>
        <w:t>7. Зоны, подверженные воздействию чрезвычайных ситуаций природного и техногенного характера, в частности, противопожарная зона лесных массивов.</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В настоящем проекте отображены источники питьевого и хозяйственно-бытового водоснабжения, требующие установления зон </w:t>
      </w:r>
      <w:r w:rsidRPr="00DC5791">
        <w:rPr>
          <w:rFonts w:ascii="Times New Roman" w:hAnsi="Times New Roman"/>
          <w:sz w:val="28"/>
          <w:szCs w:val="28"/>
        </w:rPr>
        <w:lastRenderedPageBreak/>
        <w:t xml:space="preserve">санитарной охраны в соответствии с Федеральным законом от 30 марта </w:t>
      </w:r>
      <w:smartTag w:uri="urn:schemas-microsoft-com:office:smarttags" w:element="metricconverter">
        <w:smartTagPr>
          <w:attr w:name="ProductID" w:val="1999 г"/>
        </w:smartTagPr>
        <w:r w:rsidRPr="00DC5791">
          <w:rPr>
            <w:rFonts w:ascii="Times New Roman" w:hAnsi="Times New Roman"/>
            <w:sz w:val="28"/>
            <w:szCs w:val="28"/>
          </w:rPr>
          <w:t>1999 г</w:t>
        </w:r>
      </w:smartTag>
      <w:r w:rsidRPr="00DC5791">
        <w:rPr>
          <w:rFonts w:ascii="Times New Roman" w:hAnsi="Times New Roman"/>
          <w:sz w:val="28"/>
          <w:szCs w:val="28"/>
        </w:rPr>
        <w:t>. N 52-ФЗ "О санитарно-эпидемиологическом благополучии населения".</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В муниципальном образовании Новокубанское городское поселение действуют утвержденные проекты, границы и режим зон санитарной охраны водозаборов:</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1. ОАО «Опытно-производственное хозяйство племенной завод «Ленинский путь» (12 скважин) – протокол № 126 от 17 октября </w:t>
      </w:r>
      <w:smartTag w:uri="urn:schemas-microsoft-com:office:smarttags" w:element="metricconverter">
        <w:smartTagPr>
          <w:attr w:name="ProductID" w:val="2008 г"/>
        </w:smartTagPr>
        <w:r w:rsidRPr="00DC5791">
          <w:rPr>
            <w:rFonts w:ascii="Times New Roman" w:hAnsi="Times New Roman"/>
            <w:sz w:val="28"/>
            <w:szCs w:val="28"/>
          </w:rPr>
          <w:t>2008 г</w:t>
        </w:r>
      </w:smartTag>
      <w:r w:rsidRPr="00DC5791">
        <w:rPr>
          <w:rFonts w:ascii="Times New Roman" w:hAnsi="Times New Roman"/>
          <w:sz w:val="28"/>
          <w:szCs w:val="28"/>
        </w:rPr>
        <w:t>.</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2. МУП  «Новокубанский городской водоканал», (11 скважин) - протокол № 500 от 23 марта </w:t>
      </w:r>
      <w:smartTag w:uri="urn:schemas-microsoft-com:office:smarttags" w:element="metricconverter">
        <w:smartTagPr>
          <w:attr w:name="ProductID" w:val="2012 г"/>
        </w:smartTagPr>
        <w:r w:rsidRPr="00DC5791">
          <w:rPr>
            <w:rFonts w:ascii="Times New Roman" w:hAnsi="Times New Roman"/>
            <w:sz w:val="28"/>
            <w:szCs w:val="28"/>
          </w:rPr>
          <w:t>2012 г</w:t>
        </w:r>
      </w:smartTag>
      <w:r w:rsidRPr="00DC5791">
        <w:rPr>
          <w:rFonts w:ascii="Times New Roman" w:hAnsi="Times New Roman"/>
          <w:sz w:val="28"/>
          <w:szCs w:val="28"/>
        </w:rPr>
        <w:t>.</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3. МУП  «Новокубанский городской водоканал» (2 скважин) - протокол                № 507 от 25 апреля </w:t>
      </w:r>
      <w:smartTag w:uri="urn:schemas-microsoft-com:office:smarttags" w:element="metricconverter">
        <w:smartTagPr>
          <w:attr w:name="ProductID" w:val="2012 г"/>
        </w:smartTagPr>
        <w:r w:rsidRPr="00DC5791">
          <w:rPr>
            <w:rFonts w:ascii="Times New Roman" w:hAnsi="Times New Roman"/>
            <w:sz w:val="28"/>
            <w:szCs w:val="28"/>
          </w:rPr>
          <w:t>2012 г</w:t>
        </w:r>
      </w:smartTag>
      <w:r w:rsidRPr="00DC5791">
        <w:rPr>
          <w:rFonts w:ascii="Times New Roman" w:hAnsi="Times New Roman"/>
          <w:sz w:val="28"/>
          <w:szCs w:val="28"/>
        </w:rPr>
        <w:t>.</w:t>
      </w:r>
    </w:p>
    <w:p w:rsidR="00DC5791" w:rsidRPr="00DC5791" w:rsidRDefault="00DC5791" w:rsidP="00DC5791">
      <w:pPr>
        <w:pStyle w:val="ConsPlusNormal"/>
        <w:widowControl/>
        <w:ind w:firstLine="709"/>
        <w:jc w:val="both"/>
        <w:rPr>
          <w:rFonts w:ascii="Times New Roman" w:hAnsi="Times New Roman" w:cs="Times New Roman"/>
          <w:sz w:val="28"/>
          <w:szCs w:val="28"/>
        </w:rPr>
      </w:pPr>
      <w:r w:rsidRPr="00DC5791">
        <w:rPr>
          <w:rFonts w:ascii="Times New Roman" w:hAnsi="Times New Roman" w:cs="Times New Roman"/>
          <w:sz w:val="28"/>
          <w:szCs w:val="28"/>
        </w:rPr>
        <w:t>Из рабочего проекта зон санитарной охраны 12 артезианских скважин ООО ОПХ ПЗ "Ленинский путь", непосредственно на</w:t>
      </w:r>
      <w:r w:rsidRPr="00DC5791">
        <w:rPr>
          <w:rFonts w:ascii="Times New Roman" w:hAnsi="Times New Roman"/>
          <w:sz w:val="28"/>
          <w:szCs w:val="28"/>
        </w:rPr>
        <w:t xml:space="preserve"> </w:t>
      </w:r>
      <w:r w:rsidRPr="00DC5791">
        <w:rPr>
          <w:rFonts w:ascii="Times New Roman" w:hAnsi="Times New Roman" w:cs="Times New Roman"/>
          <w:sz w:val="28"/>
          <w:szCs w:val="28"/>
        </w:rPr>
        <w:t>территории Новокубанского городского поселения расположено три артезианские скважины, остальные на территории соседнего Верхнекубанского сельского поселения.</w:t>
      </w:r>
    </w:p>
    <w:p w:rsidR="00DC5791" w:rsidRPr="00DC5791" w:rsidRDefault="00DC5791" w:rsidP="00DC5791">
      <w:pPr>
        <w:pStyle w:val="ConsPlusNormal"/>
        <w:widowControl/>
        <w:ind w:firstLine="709"/>
        <w:jc w:val="both"/>
        <w:rPr>
          <w:rFonts w:ascii="Times New Roman" w:hAnsi="Times New Roman" w:cs="Times New Roman"/>
          <w:sz w:val="28"/>
          <w:szCs w:val="28"/>
        </w:rPr>
      </w:pPr>
      <w:r w:rsidRPr="00DC5791">
        <w:rPr>
          <w:rFonts w:ascii="Times New Roman" w:hAnsi="Times New Roman" w:cs="Times New Roman"/>
          <w:sz w:val="28"/>
          <w:szCs w:val="28"/>
        </w:rPr>
        <w:t>Рассмотренные вторым проектом водозаборные скважины, расположены на 4-х площадках (всего 11 скважин).</w:t>
      </w:r>
    </w:p>
    <w:p w:rsidR="00DC5791" w:rsidRPr="00DC5791" w:rsidRDefault="00DC5791" w:rsidP="00DC5791">
      <w:pPr>
        <w:pStyle w:val="ConsPlusNormal"/>
        <w:widowControl/>
        <w:ind w:firstLine="709"/>
        <w:jc w:val="both"/>
        <w:rPr>
          <w:rFonts w:ascii="Times New Roman" w:hAnsi="Times New Roman" w:cs="Times New Roman"/>
          <w:sz w:val="28"/>
          <w:szCs w:val="28"/>
        </w:rPr>
      </w:pPr>
      <w:r w:rsidRPr="00DC5791">
        <w:rPr>
          <w:rFonts w:ascii="Times New Roman" w:hAnsi="Times New Roman" w:cs="Times New Roman"/>
          <w:sz w:val="28"/>
          <w:szCs w:val="28"/>
        </w:rPr>
        <w:t>В составе  третьего  проекта  -  две  проектируемые  скважины:  рабочая  и  резервная.</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Других утвержденных зон с особыми условиями использования на территории поселения не зарегистрировано, поэтому зоны являются ориентировочными.</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b/>
          <w:sz w:val="28"/>
          <w:szCs w:val="28"/>
        </w:rPr>
        <w:t>Санитарно-защитные зоны</w:t>
      </w:r>
      <w:r w:rsidRPr="00DC5791">
        <w:rPr>
          <w:rFonts w:ascii="Times New Roman" w:hAnsi="Times New Roman"/>
          <w:sz w:val="28"/>
          <w:szCs w:val="28"/>
        </w:rPr>
        <w:t xml:space="preserve"> выделены на основе СанПиН 2.2.1/2.1.1. 1200-03  для  объектов  производственного  и  коммунального  назначения.</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b/>
          <w:sz w:val="28"/>
          <w:szCs w:val="28"/>
        </w:rPr>
        <w:t>Санитарные разрывы от магистральных инженерных и транспортных линейных объектов</w:t>
      </w:r>
      <w:r w:rsidRPr="00DC5791">
        <w:rPr>
          <w:rFonts w:ascii="Times New Roman" w:hAnsi="Times New Roman"/>
          <w:sz w:val="28"/>
          <w:szCs w:val="28"/>
        </w:rPr>
        <w:t xml:space="preserve"> выделены по СанПиН  2.2.1/2.1.1.1200-03 по нескольким категориям – разрыв до жилья, разрыв до объектов водоснабжения, разрыв до населённых пунктов. В зависимости от назначения объекта и его мощности в проекте отображены максимальные из упомянутых разрывов: </w:t>
      </w:r>
      <w:smartTag w:uri="urn:schemas-microsoft-com:office:smarttags" w:element="metricconverter">
        <w:smartTagPr>
          <w:attr w:name="ProductID" w:val="100 м"/>
        </w:smartTagPr>
        <w:r w:rsidRPr="00DC5791">
          <w:rPr>
            <w:rFonts w:ascii="Times New Roman" w:hAnsi="Times New Roman"/>
            <w:sz w:val="28"/>
            <w:szCs w:val="28"/>
          </w:rPr>
          <w:t>100 м</w:t>
        </w:r>
      </w:smartTag>
      <w:r w:rsidRPr="00DC5791">
        <w:rPr>
          <w:rFonts w:ascii="Times New Roman" w:hAnsi="Times New Roman"/>
          <w:sz w:val="28"/>
          <w:szCs w:val="28"/>
        </w:rPr>
        <w:t xml:space="preserve"> – шумовая зона от железной дороги, </w:t>
      </w:r>
      <w:smartTag w:uri="urn:schemas-microsoft-com:office:smarttags" w:element="metricconverter">
        <w:smartTagPr>
          <w:attr w:name="ProductID" w:val="50 м"/>
        </w:smartTagPr>
        <w:r w:rsidRPr="00DC5791">
          <w:rPr>
            <w:rFonts w:ascii="Times New Roman" w:hAnsi="Times New Roman"/>
            <w:sz w:val="28"/>
            <w:szCs w:val="28"/>
          </w:rPr>
          <w:t>50 м</w:t>
        </w:r>
      </w:smartTag>
      <w:r w:rsidRPr="00DC5791">
        <w:rPr>
          <w:rFonts w:ascii="Times New Roman" w:hAnsi="Times New Roman"/>
          <w:sz w:val="28"/>
          <w:szCs w:val="28"/>
        </w:rPr>
        <w:t xml:space="preserve"> – придорожная полоса региональных дорог, </w:t>
      </w:r>
      <w:smartTag w:uri="urn:schemas-microsoft-com:office:smarttags" w:element="metricconverter">
        <w:smartTagPr>
          <w:attr w:name="ProductID" w:val="30 м"/>
        </w:smartTagPr>
        <w:r w:rsidRPr="00DC5791">
          <w:rPr>
            <w:rFonts w:ascii="Times New Roman" w:hAnsi="Times New Roman"/>
            <w:sz w:val="28"/>
            <w:szCs w:val="28"/>
          </w:rPr>
          <w:t>30 м</w:t>
        </w:r>
      </w:smartTag>
      <w:r w:rsidRPr="00DC5791">
        <w:rPr>
          <w:rFonts w:ascii="Times New Roman" w:hAnsi="Times New Roman"/>
          <w:sz w:val="28"/>
          <w:szCs w:val="28"/>
        </w:rPr>
        <w:t xml:space="preserve"> – охранная зона ЛЭП 500 кВ.  Предполагается, что при осуществлении деятельности по строительству, будет осуществляться дальнейшая оценка конкретных площадок, намечаемых для строительства, с точки зрения нахождения их в пределах санитарных разрывов для данных объектов.   </w:t>
      </w:r>
    </w:p>
    <w:p w:rsidR="00DC5791" w:rsidRPr="00DC5791" w:rsidRDefault="00DC5791" w:rsidP="00DC5791">
      <w:pPr>
        <w:pStyle w:val="ConsPlusNormal"/>
        <w:widowControl/>
        <w:ind w:firstLine="709"/>
        <w:jc w:val="both"/>
        <w:rPr>
          <w:rFonts w:ascii="Times New Roman" w:hAnsi="Times New Roman" w:cs="Times New Roman"/>
          <w:sz w:val="28"/>
          <w:szCs w:val="28"/>
        </w:rPr>
      </w:pPr>
      <w:r w:rsidRPr="00DC5791">
        <w:rPr>
          <w:rFonts w:ascii="Times New Roman" w:hAnsi="Times New Roman" w:cs="Times New Roman"/>
          <w:b/>
          <w:sz w:val="28"/>
          <w:szCs w:val="28"/>
        </w:rPr>
        <w:t>Водоохранные зоны</w:t>
      </w:r>
      <w:r w:rsidRPr="00DC5791">
        <w:rPr>
          <w:rFonts w:ascii="Times New Roman" w:hAnsi="Times New Roman"/>
          <w:b/>
          <w:sz w:val="28"/>
          <w:szCs w:val="28"/>
        </w:rPr>
        <w:t xml:space="preserve"> </w:t>
      </w:r>
      <w:r w:rsidRPr="00DC5791">
        <w:rPr>
          <w:rFonts w:ascii="Times New Roman" w:hAnsi="Times New Roman" w:cs="Times New Roman"/>
          <w:b/>
          <w:sz w:val="28"/>
          <w:szCs w:val="28"/>
        </w:rPr>
        <w:t xml:space="preserve">и прибрежные защитные полосы </w:t>
      </w:r>
      <w:r w:rsidRPr="00DC5791">
        <w:rPr>
          <w:rFonts w:ascii="Times New Roman" w:hAnsi="Times New Roman" w:cs="Times New Roman"/>
          <w:sz w:val="28"/>
          <w:szCs w:val="28"/>
        </w:rPr>
        <w:t>отображены в соответствии со ст. 65 Водного кодекса РФ (от 03.06.2006 г. № 74-ФЗ) и поста-новлением  Законодательного  Собрания  Краснодарского  края  от  15.07.2009 г.  № 1492-П «Об установлении ширины водоохранных зон и ширины прибрежных полос рек и ручьев, расположенных на территории Краснодарского края».</w:t>
      </w:r>
    </w:p>
    <w:p w:rsidR="00DC5791" w:rsidRPr="00DC5791" w:rsidRDefault="00DC5791" w:rsidP="00DC5791">
      <w:pPr>
        <w:pStyle w:val="ConsPlusNormal"/>
        <w:widowControl/>
        <w:ind w:firstLine="709"/>
        <w:jc w:val="both"/>
        <w:rPr>
          <w:rFonts w:ascii="Times New Roman" w:hAnsi="Times New Roman" w:cs="Times New Roman"/>
          <w:sz w:val="28"/>
          <w:szCs w:val="28"/>
        </w:rPr>
      </w:pPr>
      <w:r w:rsidRPr="00DC5791">
        <w:rPr>
          <w:rFonts w:ascii="Times New Roman" w:hAnsi="Times New Roman" w:cs="Times New Roman"/>
          <w:sz w:val="28"/>
          <w:szCs w:val="28"/>
        </w:rPr>
        <w:t xml:space="preserve">В пределах водоохранных зон запрещается использование сточных вод для удобрения почв, размещение кладбищ, скотомогильников, мест захоронения отходов производства и потребления, радиоактивных, </w:t>
      </w:r>
      <w:r w:rsidRPr="00DC5791">
        <w:rPr>
          <w:rFonts w:ascii="Times New Roman" w:hAnsi="Times New Roman" w:cs="Times New Roman"/>
          <w:sz w:val="28"/>
          <w:szCs w:val="28"/>
        </w:rPr>
        <w:lastRenderedPageBreak/>
        <w:t>химических, взрывчатых, токсичных, отравляющих и ядовитых веществ, осуществление авиационных мер по борьбе с вредителями и болезнями растений, движение и стоянка транспортных средств в необорудованных местах.</w:t>
      </w:r>
    </w:p>
    <w:p w:rsidR="00DC5791" w:rsidRPr="00DC5791" w:rsidRDefault="00DC5791" w:rsidP="00DC5791">
      <w:pPr>
        <w:pStyle w:val="ConsPlusNormal"/>
        <w:widowControl/>
        <w:ind w:firstLine="709"/>
        <w:jc w:val="both"/>
        <w:rPr>
          <w:rFonts w:ascii="Times New Roman" w:hAnsi="Times New Roman" w:cs="Times New Roman"/>
          <w:sz w:val="28"/>
          <w:szCs w:val="28"/>
        </w:rPr>
      </w:pPr>
      <w:r w:rsidRPr="00DC5791">
        <w:rPr>
          <w:rFonts w:ascii="Times New Roman" w:hAnsi="Times New Roman" w:cs="Times New Roman"/>
          <w:sz w:val="28"/>
          <w:szCs w:val="28"/>
        </w:rPr>
        <w:t>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DC5791" w:rsidRPr="00DC5791" w:rsidRDefault="00DC5791" w:rsidP="00DC5791">
      <w:pPr>
        <w:pStyle w:val="ConsPlusNormal"/>
        <w:widowControl/>
        <w:ind w:firstLine="709"/>
        <w:jc w:val="both"/>
        <w:rPr>
          <w:rFonts w:ascii="Times New Roman" w:hAnsi="Times New Roman" w:cs="Times New Roman"/>
          <w:sz w:val="28"/>
          <w:szCs w:val="28"/>
        </w:rPr>
      </w:pPr>
      <w:r w:rsidRPr="00DC5791">
        <w:rPr>
          <w:rFonts w:ascii="Times New Roman" w:hAnsi="Times New Roman" w:cs="Times New Roman"/>
          <w:sz w:val="28"/>
          <w:szCs w:val="28"/>
        </w:rPr>
        <w:t>В границах прибрежных защитных полос наряду с ограничениями, установленными для водоохранных зон, запрещается распашка земель, размещение отвалов размываемых грунтов, выпас сельскохозяйственных животных и организация для них летних лагерей, ванн.</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b/>
          <w:sz w:val="28"/>
          <w:szCs w:val="28"/>
        </w:rPr>
        <w:t>Зоны санитарной охраны источников водоснабжения</w:t>
      </w:r>
      <w:r w:rsidRPr="00DC5791">
        <w:rPr>
          <w:rFonts w:ascii="Times New Roman" w:hAnsi="Times New Roman"/>
          <w:sz w:val="28"/>
          <w:szCs w:val="28"/>
        </w:rPr>
        <w:t xml:space="preserve"> устанавливаются на действующих и проектируемых источниках водоснабжения согласно п.2 ст.43 Водного кодекса Российской Федерации от 3 июня </w:t>
      </w:r>
      <w:smartTag w:uri="urn:schemas-microsoft-com:office:smarttags" w:element="metricconverter">
        <w:smartTagPr>
          <w:attr w:name="ProductID" w:val="2006 г"/>
        </w:smartTagPr>
        <w:r w:rsidRPr="00DC5791">
          <w:rPr>
            <w:rFonts w:ascii="Times New Roman" w:hAnsi="Times New Roman"/>
            <w:sz w:val="28"/>
            <w:szCs w:val="28"/>
          </w:rPr>
          <w:t>2006 г</w:t>
        </w:r>
      </w:smartTag>
      <w:r w:rsidRPr="00DC5791">
        <w:rPr>
          <w:rFonts w:ascii="Times New Roman" w:hAnsi="Times New Roman"/>
          <w:sz w:val="28"/>
          <w:szCs w:val="28"/>
        </w:rPr>
        <w:t xml:space="preserve">. № 74-ФЗ и Федеральному закону от 30 марта </w:t>
      </w:r>
      <w:smartTag w:uri="urn:schemas-microsoft-com:office:smarttags" w:element="metricconverter">
        <w:smartTagPr>
          <w:attr w:name="ProductID" w:val="1999 г"/>
        </w:smartTagPr>
        <w:r w:rsidRPr="00DC5791">
          <w:rPr>
            <w:rFonts w:ascii="Times New Roman" w:hAnsi="Times New Roman"/>
            <w:sz w:val="28"/>
            <w:szCs w:val="28"/>
          </w:rPr>
          <w:t>1999 г</w:t>
        </w:r>
      </w:smartTag>
      <w:r w:rsidRPr="00DC5791">
        <w:rPr>
          <w:rFonts w:ascii="Times New Roman" w:hAnsi="Times New Roman"/>
          <w:sz w:val="28"/>
          <w:szCs w:val="28"/>
        </w:rPr>
        <w:t>. № 52-ФЗ «О санитарно-эпидемиологическом благополучии населения» (п.4 ст.18). При этом проекты должны разрабатываться в соответствии с СанПиН 2.1.4.1110-02 «Зоны санитарной охраны источников водоснабжения и водопроводов хозяйственно-питьевого назначения».</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Зоны охраны источников питьевого водоснабжения</w:t>
      </w:r>
      <w:r w:rsidRPr="00DC5791">
        <w:rPr>
          <w:rFonts w:ascii="Times New Roman" w:hAnsi="Times New Roman"/>
          <w:b/>
          <w:sz w:val="28"/>
          <w:szCs w:val="28"/>
        </w:rPr>
        <w:t xml:space="preserve"> </w:t>
      </w:r>
      <w:r w:rsidRPr="00DC5791">
        <w:rPr>
          <w:rFonts w:ascii="Times New Roman" w:hAnsi="Times New Roman"/>
          <w:sz w:val="28"/>
          <w:szCs w:val="28"/>
        </w:rPr>
        <w:t>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В каждом из трех поясов,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 Организации ЗСО должна предшествовать разработка ее проекта, в который включается:</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а) определение границ зоны и составляющих ее поясов;</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б) план мероприятий по улучшению санитарного состояния территории ЗСО и предупреждению загрязнения источника;</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в) правила и режим хозяйственного использования территорий трех поясов ЗСО.</w:t>
      </w:r>
    </w:p>
    <w:p w:rsidR="00DC5791" w:rsidRPr="00DC5791" w:rsidRDefault="00DC5791" w:rsidP="00DC5791">
      <w:pPr>
        <w:pStyle w:val="ConsPlusNormal"/>
        <w:widowControl/>
        <w:ind w:firstLine="709"/>
        <w:jc w:val="both"/>
        <w:rPr>
          <w:rFonts w:ascii="Times New Roman" w:hAnsi="Times New Roman" w:cs="Times New Roman"/>
          <w:sz w:val="28"/>
          <w:szCs w:val="28"/>
        </w:rPr>
      </w:pPr>
      <w:r w:rsidRPr="00DC5791">
        <w:rPr>
          <w:rFonts w:ascii="Times New Roman" w:hAnsi="Times New Roman" w:cs="Times New Roman"/>
          <w:b/>
          <w:sz w:val="28"/>
          <w:szCs w:val="28"/>
        </w:rPr>
        <w:t>Зоны  ограничений  градостроительной  деятельности  по  условиям  добычи   полезных   ископаемых</w:t>
      </w:r>
      <w:r w:rsidRPr="00DC5791">
        <w:rPr>
          <w:rFonts w:ascii="Times New Roman" w:hAnsi="Times New Roman" w:cs="Times New Roman"/>
          <w:sz w:val="28"/>
          <w:szCs w:val="28"/>
        </w:rPr>
        <w:t xml:space="preserve">   выделены   на   месте   залегания   полезных  ископаемых на территории поселения.</w:t>
      </w:r>
    </w:p>
    <w:p w:rsidR="00DC5791" w:rsidRPr="00DC5791" w:rsidRDefault="00DC5791" w:rsidP="00DC5791">
      <w:pPr>
        <w:suppressAutoHyphens/>
        <w:spacing w:after="0" w:line="240" w:lineRule="auto"/>
        <w:ind w:firstLine="567"/>
        <w:jc w:val="both"/>
        <w:rPr>
          <w:rFonts w:ascii="Times New Roman" w:hAnsi="Times New Roman"/>
          <w:sz w:val="28"/>
          <w:szCs w:val="28"/>
        </w:rPr>
      </w:pPr>
    </w:p>
    <w:p w:rsidR="00DC5791" w:rsidRPr="00DC5791" w:rsidRDefault="00DC5791" w:rsidP="00DC5791">
      <w:pPr>
        <w:suppressAutoHyphens/>
        <w:spacing w:after="0" w:line="240" w:lineRule="auto"/>
        <w:jc w:val="center"/>
        <w:rPr>
          <w:rFonts w:ascii="Times New Roman" w:hAnsi="Times New Roman"/>
          <w:b/>
          <w:sz w:val="28"/>
          <w:szCs w:val="28"/>
        </w:rPr>
      </w:pPr>
      <w:r w:rsidRPr="00DC5791">
        <w:rPr>
          <w:rFonts w:ascii="Times New Roman" w:hAnsi="Times New Roman"/>
          <w:b/>
          <w:sz w:val="28"/>
          <w:szCs w:val="28"/>
        </w:rPr>
        <w:t xml:space="preserve">Кадастр месторождений строительного сырья на территории </w:t>
      </w:r>
    </w:p>
    <w:p w:rsidR="00DC5791" w:rsidRPr="00DC5791" w:rsidRDefault="00DC5791" w:rsidP="00DC5791">
      <w:pPr>
        <w:suppressAutoHyphens/>
        <w:spacing w:after="0" w:line="240" w:lineRule="auto"/>
        <w:jc w:val="center"/>
        <w:rPr>
          <w:rFonts w:ascii="Times New Roman" w:hAnsi="Times New Roman"/>
          <w:b/>
          <w:sz w:val="28"/>
          <w:szCs w:val="28"/>
        </w:rPr>
      </w:pPr>
      <w:r w:rsidRPr="00DC5791">
        <w:rPr>
          <w:rFonts w:ascii="Times New Roman" w:hAnsi="Times New Roman"/>
          <w:b/>
          <w:sz w:val="28"/>
          <w:szCs w:val="28"/>
        </w:rPr>
        <w:t xml:space="preserve">Новокубанского городского поселения  </w:t>
      </w:r>
    </w:p>
    <w:p w:rsidR="00DC5791" w:rsidRPr="00DC5791" w:rsidRDefault="00DC5791" w:rsidP="00DC5791">
      <w:pPr>
        <w:suppressAutoHyphens/>
        <w:spacing w:after="0" w:line="240" w:lineRule="auto"/>
        <w:jc w:val="right"/>
        <w:rPr>
          <w:rFonts w:ascii="Times New Roman" w:hAnsi="Times New Roman"/>
          <w:sz w:val="28"/>
          <w:szCs w:val="28"/>
        </w:rPr>
      </w:pPr>
      <w:r w:rsidRPr="00DC5791">
        <w:rPr>
          <w:rFonts w:ascii="Times New Roman" w:hAnsi="Times New Roman"/>
          <w:sz w:val="28"/>
          <w:szCs w:val="28"/>
        </w:rPr>
        <w:lastRenderedPageBreak/>
        <w:t>Таблица  2</w:t>
      </w:r>
    </w:p>
    <w:tbl>
      <w:tblPr>
        <w:tblW w:w="0" w:type="auto"/>
        <w:tblInd w:w="-181" w:type="dxa"/>
        <w:tblLayout w:type="fixed"/>
        <w:tblLook w:val="0000"/>
      </w:tblPr>
      <w:tblGrid>
        <w:gridCol w:w="567"/>
        <w:gridCol w:w="2978"/>
        <w:gridCol w:w="3685"/>
        <w:gridCol w:w="1276"/>
        <w:gridCol w:w="1853"/>
      </w:tblGrid>
      <w:tr w:rsidR="00DC5791" w:rsidRPr="00DC5791" w:rsidTr="00105932">
        <w:trPr>
          <w:cantSplit/>
          <w:trHeight w:val="497"/>
          <w:tblHeader/>
        </w:trPr>
        <w:tc>
          <w:tcPr>
            <w:tcW w:w="567" w:type="dxa"/>
            <w:vAlign w:val="center"/>
          </w:tcPr>
          <w:p w:rsidR="00DC5791" w:rsidRPr="00DC5791" w:rsidRDefault="00DC5791" w:rsidP="00DC5791">
            <w:pPr>
              <w:suppressAutoHyphens/>
              <w:snapToGrid w:val="0"/>
              <w:spacing w:after="0" w:line="240" w:lineRule="auto"/>
              <w:jc w:val="center"/>
              <w:rPr>
                <w:rFonts w:ascii="Times New Roman" w:hAnsi="Times New Roman"/>
                <w:b/>
                <w:sz w:val="28"/>
              </w:rPr>
            </w:pPr>
            <w:r w:rsidRPr="00DC5791">
              <w:rPr>
                <w:rFonts w:ascii="Times New Roman" w:hAnsi="Times New Roman"/>
                <w:b/>
                <w:sz w:val="28"/>
              </w:rPr>
              <w:t>№ п/п</w:t>
            </w:r>
          </w:p>
        </w:tc>
        <w:tc>
          <w:tcPr>
            <w:tcW w:w="2978" w:type="dxa"/>
            <w:vAlign w:val="center"/>
          </w:tcPr>
          <w:p w:rsidR="00DC5791" w:rsidRPr="00DC5791" w:rsidRDefault="00DC5791" w:rsidP="00DC5791">
            <w:pPr>
              <w:suppressAutoHyphens/>
              <w:snapToGrid w:val="0"/>
              <w:spacing w:after="0" w:line="240" w:lineRule="auto"/>
              <w:ind w:left="-108" w:right="-108"/>
              <w:jc w:val="center"/>
              <w:rPr>
                <w:rFonts w:ascii="Times New Roman" w:hAnsi="Times New Roman"/>
                <w:b/>
                <w:sz w:val="28"/>
              </w:rPr>
            </w:pPr>
            <w:r w:rsidRPr="00DC5791">
              <w:rPr>
                <w:rFonts w:ascii="Times New Roman" w:hAnsi="Times New Roman"/>
                <w:b/>
                <w:sz w:val="28"/>
              </w:rPr>
              <w:t xml:space="preserve">Название месторождения, </w:t>
            </w:r>
          </w:p>
          <w:p w:rsidR="00DC5791" w:rsidRPr="00DC5791" w:rsidRDefault="00DC5791" w:rsidP="00DC5791">
            <w:pPr>
              <w:suppressAutoHyphens/>
              <w:snapToGrid w:val="0"/>
              <w:spacing w:after="0" w:line="240" w:lineRule="auto"/>
              <w:ind w:left="-108" w:right="-108"/>
              <w:jc w:val="center"/>
              <w:rPr>
                <w:rFonts w:ascii="Times New Roman" w:hAnsi="Times New Roman"/>
                <w:b/>
                <w:sz w:val="28"/>
              </w:rPr>
            </w:pPr>
            <w:r w:rsidRPr="00DC5791">
              <w:rPr>
                <w:rFonts w:ascii="Times New Roman" w:hAnsi="Times New Roman"/>
                <w:b/>
                <w:sz w:val="28"/>
              </w:rPr>
              <w:t>вид</w:t>
            </w:r>
          </w:p>
        </w:tc>
        <w:tc>
          <w:tcPr>
            <w:tcW w:w="3685" w:type="dxa"/>
            <w:vAlign w:val="center"/>
          </w:tcPr>
          <w:p w:rsidR="00DC5791" w:rsidRPr="00DC5791" w:rsidRDefault="00DC5791" w:rsidP="00DC5791">
            <w:pPr>
              <w:suppressAutoHyphens/>
              <w:snapToGrid w:val="0"/>
              <w:spacing w:after="0" w:line="240" w:lineRule="auto"/>
              <w:ind w:left="-108" w:right="-108"/>
              <w:jc w:val="center"/>
              <w:rPr>
                <w:rFonts w:ascii="Times New Roman" w:hAnsi="Times New Roman"/>
                <w:b/>
                <w:sz w:val="28"/>
              </w:rPr>
            </w:pPr>
            <w:r w:rsidRPr="00DC5791">
              <w:rPr>
                <w:rFonts w:ascii="Times New Roman" w:hAnsi="Times New Roman"/>
                <w:b/>
                <w:sz w:val="28"/>
              </w:rPr>
              <w:t xml:space="preserve">Местоположение </w:t>
            </w:r>
          </w:p>
          <w:p w:rsidR="00DC5791" w:rsidRPr="00DC5791" w:rsidRDefault="00DC5791" w:rsidP="00DC5791">
            <w:pPr>
              <w:suppressAutoHyphens/>
              <w:snapToGrid w:val="0"/>
              <w:spacing w:after="0" w:line="240" w:lineRule="auto"/>
              <w:ind w:left="-108" w:right="-108"/>
              <w:jc w:val="center"/>
              <w:rPr>
                <w:rFonts w:ascii="Times New Roman" w:hAnsi="Times New Roman"/>
                <w:b/>
                <w:sz w:val="28"/>
              </w:rPr>
            </w:pPr>
            <w:r w:rsidRPr="00DC5791">
              <w:rPr>
                <w:rFonts w:ascii="Times New Roman" w:hAnsi="Times New Roman"/>
                <w:b/>
                <w:sz w:val="28"/>
              </w:rPr>
              <w:t xml:space="preserve">участка недр </w:t>
            </w:r>
          </w:p>
        </w:tc>
        <w:tc>
          <w:tcPr>
            <w:tcW w:w="1276" w:type="dxa"/>
            <w:vAlign w:val="center"/>
          </w:tcPr>
          <w:p w:rsidR="00DC5791" w:rsidRPr="00DC5791" w:rsidRDefault="00DC5791" w:rsidP="00DC5791">
            <w:pPr>
              <w:suppressAutoHyphens/>
              <w:snapToGrid w:val="0"/>
              <w:spacing w:after="0" w:line="240" w:lineRule="auto"/>
              <w:ind w:left="-77" w:right="-108"/>
              <w:jc w:val="center"/>
              <w:rPr>
                <w:rFonts w:ascii="Times New Roman" w:hAnsi="Times New Roman"/>
                <w:b/>
                <w:sz w:val="28"/>
              </w:rPr>
            </w:pPr>
            <w:r w:rsidRPr="00DC5791">
              <w:rPr>
                <w:rFonts w:ascii="Times New Roman" w:hAnsi="Times New Roman"/>
                <w:b/>
                <w:sz w:val="28"/>
              </w:rPr>
              <w:t xml:space="preserve">Степень </w:t>
            </w:r>
          </w:p>
          <w:p w:rsidR="00DC5791" w:rsidRPr="00DC5791" w:rsidRDefault="00DC5791" w:rsidP="00DC5791">
            <w:pPr>
              <w:suppressAutoHyphens/>
              <w:snapToGrid w:val="0"/>
              <w:spacing w:after="0" w:line="240" w:lineRule="auto"/>
              <w:ind w:left="-77" w:right="-108"/>
              <w:jc w:val="center"/>
              <w:rPr>
                <w:rFonts w:ascii="Times New Roman" w:hAnsi="Times New Roman"/>
                <w:b/>
                <w:sz w:val="28"/>
              </w:rPr>
            </w:pPr>
            <w:r w:rsidRPr="00DC5791">
              <w:rPr>
                <w:rFonts w:ascii="Times New Roman" w:hAnsi="Times New Roman"/>
                <w:b/>
                <w:sz w:val="28"/>
              </w:rPr>
              <w:t>освоения</w:t>
            </w:r>
          </w:p>
        </w:tc>
        <w:tc>
          <w:tcPr>
            <w:tcW w:w="1853" w:type="dxa"/>
          </w:tcPr>
          <w:p w:rsidR="00DC5791" w:rsidRPr="00DC5791" w:rsidRDefault="00DC5791" w:rsidP="00DC5791">
            <w:pPr>
              <w:suppressAutoHyphens/>
              <w:snapToGrid w:val="0"/>
              <w:spacing w:after="0" w:line="240" w:lineRule="auto"/>
              <w:ind w:left="-132" w:right="-108"/>
              <w:jc w:val="center"/>
              <w:rPr>
                <w:rFonts w:ascii="Times New Roman" w:hAnsi="Times New Roman"/>
                <w:b/>
                <w:sz w:val="28"/>
              </w:rPr>
            </w:pPr>
            <w:r w:rsidRPr="00DC5791">
              <w:rPr>
                <w:rFonts w:ascii="Times New Roman" w:hAnsi="Times New Roman"/>
                <w:b/>
                <w:sz w:val="28"/>
              </w:rPr>
              <w:t xml:space="preserve">Запасы </w:t>
            </w:r>
          </w:p>
          <w:p w:rsidR="00DC5791" w:rsidRPr="00DC5791" w:rsidRDefault="00DC5791" w:rsidP="00DC5791">
            <w:pPr>
              <w:suppressAutoHyphens/>
              <w:snapToGrid w:val="0"/>
              <w:spacing w:after="0" w:line="240" w:lineRule="auto"/>
              <w:ind w:left="-132" w:right="-108"/>
              <w:jc w:val="center"/>
              <w:rPr>
                <w:rFonts w:ascii="Times New Roman" w:hAnsi="Times New Roman"/>
                <w:b/>
                <w:sz w:val="28"/>
              </w:rPr>
            </w:pPr>
            <w:r w:rsidRPr="00DC5791">
              <w:rPr>
                <w:rFonts w:ascii="Times New Roman" w:hAnsi="Times New Roman"/>
                <w:b/>
                <w:sz w:val="28"/>
              </w:rPr>
              <w:t>утвержденные/ /остаток* тыс.м³</w:t>
            </w:r>
          </w:p>
        </w:tc>
      </w:tr>
      <w:tr w:rsidR="00DC5791" w:rsidRPr="00DC5791" w:rsidTr="00105932">
        <w:trPr>
          <w:cantSplit/>
          <w:trHeight w:val="426"/>
        </w:trPr>
        <w:tc>
          <w:tcPr>
            <w:tcW w:w="10359" w:type="dxa"/>
            <w:gridSpan w:val="5"/>
            <w:vAlign w:val="center"/>
          </w:tcPr>
          <w:p w:rsidR="00DC5791" w:rsidRPr="00DC5791" w:rsidRDefault="00DC5791" w:rsidP="00DC5791">
            <w:pPr>
              <w:suppressAutoHyphens/>
              <w:snapToGrid w:val="0"/>
              <w:spacing w:after="0" w:line="240" w:lineRule="auto"/>
              <w:jc w:val="center"/>
              <w:rPr>
                <w:rFonts w:ascii="Times New Roman" w:hAnsi="Times New Roman"/>
                <w:sz w:val="28"/>
              </w:rPr>
            </w:pPr>
            <w:r w:rsidRPr="00DC5791">
              <w:rPr>
                <w:rFonts w:ascii="Times New Roman" w:hAnsi="Times New Roman"/>
                <w:sz w:val="28"/>
              </w:rPr>
              <w:t>ГЛИНЫ ДЛЯ ПРОИЗВОДСТВА КИРПИЧА</w:t>
            </w:r>
          </w:p>
        </w:tc>
      </w:tr>
      <w:tr w:rsidR="00DC5791" w:rsidRPr="00DC5791" w:rsidTr="00105932">
        <w:trPr>
          <w:cantSplit/>
          <w:trHeight w:val="372"/>
        </w:trPr>
        <w:tc>
          <w:tcPr>
            <w:tcW w:w="10359" w:type="dxa"/>
            <w:gridSpan w:val="5"/>
          </w:tcPr>
          <w:p w:rsidR="00DC5791" w:rsidRPr="00DC5791" w:rsidRDefault="00DC5791" w:rsidP="00DC5791">
            <w:pPr>
              <w:suppressAutoHyphens/>
              <w:snapToGrid w:val="0"/>
              <w:spacing w:after="0" w:line="240" w:lineRule="auto"/>
              <w:jc w:val="center"/>
              <w:rPr>
                <w:rFonts w:ascii="Times New Roman" w:hAnsi="Times New Roman"/>
                <w:sz w:val="28"/>
                <w:szCs w:val="26"/>
              </w:rPr>
            </w:pPr>
            <w:r w:rsidRPr="00DC5791">
              <w:rPr>
                <w:rFonts w:ascii="Times New Roman" w:hAnsi="Times New Roman"/>
                <w:sz w:val="28"/>
                <w:szCs w:val="26"/>
              </w:rPr>
              <w:t>Разрабатываемые</w:t>
            </w:r>
          </w:p>
        </w:tc>
      </w:tr>
      <w:tr w:rsidR="00DC5791" w:rsidRPr="00DC5791" w:rsidTr="00105932">
        <w:trPr>
          <w:cantSplit/>
          <w:trHeight w:val="416"/>
        </w:trPr>
        <w:tc>
          <w:tcPr>
            <w:tcW w:w="567" w:type="dxa"/>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 xml:space="preserve"> 1</w:t>
            </w:r>
          </w:p>
        </w:tc>
        <w:tc>
          <w:tcPr>
            <w:tcW w:w="2978" w:type="dxa"/>
          </w:tcPr>
          <w:p w:rsidR="00DC5791" w:rsidRPr="00DC5791" w:rsidRDefault="00DC5791" w:rsidP="00DC5791">
            <w:pPr>
              <w:suppressAutoHyphens/>
              <w:snapToGrid w:val="0"/>
              <w:spacing w:after="0" w:line="240" w:lineRule="auto"/>
              <w:rPr>
                <w:rFonts w:ascii="Times New Roman" w:hAnsi="Times New Roman"/>
                <w:sz w:val="28"/>
                <w:szCs w:val="24"/>
              </w:rPr>
            </w:pPr>
            <w:r w:rsidRPr="00DC5791">
              <w:rPr>
                <w:rFonts w:ascii="Times New Roman" w:hAnsi="Times New Roman"/>
                <w:sz w:val="28"/>
                <w:szCs w:val="24"/>
              </w:rPr>
              <w:t>Залежь</w:t>
            </w:r>
          </w:p>
        </w:tc>
        <w:tc>
          <w:tcPr>
            <w:tcW w:w="3685" w:type="dxa"/>
          </w:tcPr>
          <w:p w:rsidR="00DC5791" w:rsidRPr="00DC5791" w:rsidRDefault="00DC5791" w:rsidP="00DC5791">
            <w:pPr>
              <w:suppressAutoHyphens/>
              <w:snapToGrid w:val="0"/>
              <w:spacing w:after="0" w:line="240" w:lineRule="auto"/>
              <w:ind w:right="-108"/>
              <w:rPr>
                <w:rFonts w:ascii="Times New Roman" w:hAnsi="Times New Roman"/>
                <w:sz w:val="28"/>
                <w:szCs w:val="24"/>
              </w:rPr>
            </w:pPr>
            <w:r w:rsidRPr="00DC5791">
              <w:rPr>
                <w:rFonts w:ascii="Times New Roman" w:hAnsi="Times New Roman"/>
                <w:sz w:val="28"/>
                <w:szCs w:val="24"/>
              </w:rPr>
              <w:t>Новокубанск, ЮВ окраина</w:t>
            </w:r>
          </w:p>
        </w:tc>
        <w:tc>
          <w:tcPr>
            <w:tcW w:w="1276" w:type="dxa"/>
          </w:tcPr>
          <w:p w:rsidR="00DC5791" w:rsidRPr="00DC5791" w:rsidRDefault="00DC5791" w:rsidP="00DC5791">
            <w:pPr>
              <w:suppressAutoHyphens/>
              <w:spacing w:after="0" w:line="240" w:lineRule="auto"/>
              <w:ind w:left="-108" w:right="-108"/>
              <w:rPr>
                <w:rFonts w:ascii="Times New Roman" w:hAnsi="Times New Roman"/>
                <w:sz w:val="28"/>
              </w:rPr>
            </w:pPr>
            <w:r w:rsidRPr="00DC5791">
              <w:rPr>
                <w:rFonts w:ascii="Times New Roman" w:hAnsi="Times New Roman"/>
                <w:sz w:val="28"/>
              </w:rPr>
              <w:t>неосвоенное</w:t>
            </w:r>
          </w:p>
        </w:tc>
        <w:tc>
          <w:tcPr>
            <w:tcW w:w="1853" w:type="dxa"/>
            <w:vAlign w:val="center"/>
          </w:tcPr>
          <w:p w:rsidR="00DC5791" w:rsidRPr="00DC5791" w:rsidRDefault="00DC5791" w:rsidP="00DC5791">
            <w:pPr>
              <w:suppressAutoHyphens/>
              <w:snapToGrid w:val="0"/>
              <w:spacing w:after="0" w:line="240" w:lineRule="auto"/>
              <w:jc w:val="center"/>
              <w:rPr>
                <w:rFonts w:ascii="Times New Roman" w:hAnsi="Times New Roman"/>
                <w:sz w:val="28"/>
                <w:szCs w:val="24"/>
              </w:rPr>
            </w:pPr>
            <w:r w:rsidRPr="00DC5791">
              <w:rPr>
                <w:rFonts w:ascii="Times New Roman" w:hAnsi="Times New Roman"/>
                <w:sz w:val="28"/>
                <w:szCs w:val="24"/>
              </w:rPr>
              <w:t>126,2 / -</w:t>
            </w:r>
          </w:p>
        </w:tc>
      </w:tr>
      <w:tr w:rsidR="00DC5791" w:rsidRPr="00DC5791" w:rsidTr="00105932">
        <w:trPr>
          <w:cantSplit/>
          <w:trHeight w:val="158"/>
        </w:trPr>
        <w:tc>
          <w:tcPr>
            <w:tcW w:w="567" w:type="dxa"/>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 xml:space="preserve"> 2</w:t>
            </w:r>
          </w:p>
        </w:tc>
        <w:tc>
          <w:tcPr>
            <w:tcW w:w="2978" w:type="dxa"/>
          </w:tcPr>
          <w:p w:rsidR="00DC5791" w:rsidRPr="00DC5791" w:rsidRDefault="00DC5791" w:rsidP="00DC5791">
            <w:pPr>
              <w:suppressAutoHyphens/>
              <w:snapToGrid w:val="0"/>
              <w:spacing w:after="0" w:line="240" w:lineRule="auto"/>
              <w:rPr>
                <w:rFonts w:ascii="Times New Roman" w:hAnsi="Times New Roman"/>
                <w:sz w:val="28"/>
                <w:szCs w:val="24"/>
              </w:rPr>
            </w:pPr>
            <w:r w:rsidRPr="00DC5791">
              <w:rPr>
                <w:rFonts w:ascii="Times New Roman" w:hAnsi="Times New Roman"/>
                <w:sz w:val="28"/>
                <w:szCs w:val="24"/>
              </w:rPr>
              <w:t>Хуторок - месторождение</w:t>
            </w:r>
          </w:p>
        </w:tc>
        <w:tc>
          <w:tcPr>
            <w:tcW w:w="3685" w:type="dxa"/>
          </w:tcPr>
          <w:p w:rsidR="00DC5791" w:rsidRPr="00DC5791" w:rsidRDefault="00DC5791" w:rsidP="00DC5791">
            <w:pPr>
              <w:suppressAutoHyphens/>
              <w:snapToGrid w:val="0"/>
              <w:spacing w:after="0" w:line="240" w:lineRule="auto"/>
              <w:ind w:left="-108" w:right="-108"/>
              <w:rPr>
                <w:rFonts w:ascii="Times New Roman" w:hAnsi="Times New Roman"/>
                <w:sz w:val="28"/>
                <w:szCs w:val="24"/>
              </w:rPr>
            </w:pPr>
            <w:r w:rsidRPr="00DC5791">
              <w:rPr>
                <w:rFonts w:ascii="Times New Roman" w:hAnsi="Times New Roman"/>
                <w:sz w:val="28"/>
              </w:rPr>
              <w:t xml:space="preserve"> </w:t>
            </w:r>
            <w:r w:rsidRPr="00DC5791">
              <w:rPr>
                <w:rFonts w:ascii="Times New Roman" w:hAnsi="Times New Roman"/>
                <w:sz w:val="28"/>
                <w:szCs w:val="24"/>
              </w:rPr>
              <w:t xml:space="preserve">в </w:t>
            </w:r>
            <w:smartTag w:uri="urn:schemas-microsoft-com:office:smarttags" w:element="metricconverter">
              <w:smartTagPr>
                <w:attr w:name="ProductID" w:val="1,5 км"/>
              </w:smartTagPr>
              <w:r w:rsidRPr="00DC5791">
                <w:rPr>
                  <w:rFonts w:ascii="Times New Roman" w:hAnsi="Times New Roman"/>
                  <w:sz w:val="28"/>
                  <w:szCs w:val="24"/>
                </w:rPr>
                <w:t>1,5 км</w:t>
              </w:r>
            </w:smartTag>
            <w:r w:rsidRPr="00DC5791">
              <w:rPr>
                <w:rFonts w:ascii="Times New Roman" w:hAnsi="Times New Roman"/>
                <w:sz w:val="28"/>
                <w:szCs w:val="24"/>
              </w:rPr>
              <w:t xml:space="preserve"> от кирпичного завода, в </w:t>
            </w:r>
            <w:smartTag w:uri="urn:schemas-microsoft-com:office:smarttags" w:element="metricconverter">
              <w:smartTagPr>
                <w:attr w:name="ProductID" w:val="2 км"/>
              </w:smartTagPr>
              <w:r w:rsidRPr="00DC5791">
                <w:rPr>
                  <w:rFonts w:ascii="Times New Roman" w:hAnsi="Times New Roman"/>
                  <w:sz w:val="28"/>
                  <w:szCs w:val="24"/>
                </w:rPr>
                <w:t>2 км</w:t>
              </w:r>
            </w:smartTag>
            <w:r w:rsidRPr="00DC5791">
              <w:rPr>
                <w:rFonts w:ascii="Times New Roman" w:hAnsi="Times New Roman"/>
                <w:sz w:val="28"/>
                <w:szCs w:val="24"/>
              </w:rPr>
              <w:t xml:space="preserve"> СВ ж/д станции Кубанская</w:t>
            </w:r>
          </w:p>
        </w:tc>
        <w:tc>
          <w:tcPr>
            <w:tcW w:w="1276" w:type="dxa"/>
          </w:tcPr>
          <w:p w:rsidR="00DC5791" w:rsidRPr="00DC5791" w:rsidRDefault="00DC5791" w:rsidP="00DC5791">
            <w:pPr>
              <w:suppressAutoHyphens/>
              <w:snapToGrid w:val="0"/>
              <w:spacing w:after="0" w:line="240" w:lineRule="auto"/>
              <w:ind w:left="-108" w:right="-108"/>
              <w:rPr>
                <w:rFonts w:ascii="Times New Roman" w:hAnsi="Times New Roman"/>
                <w:sz w:val="28"/>
                <w:szCs w:val="24"/>
              </w:rPr>
            </w:pPr>
          </w:p>
        </w:tc>
        <w:tc>
          <w:tcPr>
            <w:tcW w:w="1853" w:type="dxa"/>
            <w:vAlign w:val="center"/>
          </w:tcPr>
          <w:p w:rsidR="00DC5791" w:rsidRPr="00DC5791" w:rsidRDefault="00DC5791" w:rsidP="00DC5791">
            <w:pPr>
              <w:suppressAutoHyphens/>
              <w:snapToGrid w:val="0"/>
              <w:spacing w:after="0" w:line="240" w:lineRule="auto"/>
              <w:jc w:val="center"/>
              <w:rPr>
                <w:rFonts w:ascii="Times New Roman" w:hAnsi="Times New Roman"/>
                <w:sz w:val="28"/>
                <w:szCs w:val="24"/>
              </w:rPr>
            </w:pPr>
            <w:r w:rsidRPr="00DC5791">
              <w:rPr>
                <w:rFonts w:ascii="Times New Roman" w:hAnsi="Times New Roman"/>
                <w:sz w:val="28"/>
                <w:szCs w:val="24"/>
              </w:rPr>
              <w:t>4281,2; 1186/ /3862</w:t>
            </w:r>
          </w:p>
        </w:tc>
      </w:tr>
      <w:tr w:rsidR="00DC5791" w:rsidRPr="00DC5791" w:rsidTr="00105932">
        <w:trPr>
          <w:cantSplit/>
          <w:trHeight w:val="405"/>
        </w:trPr>
        <w:tc>
          <w:tcPr>
            <w:tcW w:w="10359" w:type="dxa"/>
            <w:gridSpan w:val="5"/>
            <w:vAlign w:val="center"/>
          </w:tcPr>
          <w:p w:rsidR="00DC5791" w:rsidRPr="00DC5791" w:rsidRDefault="00DC5791" w:rsidP="00DC5791">
            <w:pPr>
              <w:suppressAutoHyphens/>
              <w:snapToGrid w:val="0"/>
              <w:spacing w:after="0" w:line="240" w:lineRule="auto"/>
              <w:jc w:val="center"/>
              <w:rPr>
                <w:rFonts w:ascii="Times New Roman" w:hAnsi="Times New Roman"/>
                <w:sz w:val="28"/>
                <w:szCs w:val="26"/>
              </w:rPr>
            </w:pPr>
            <w:r w:rsidRPr="00DC5791">
              <w:rPr>
                <w:rFonts w:ascii="Times New Roman" w:hAnsi="Times New Roman"/>
                <w:sz w:val="28"/>
                <w:szCs w:val="26"/>
              </w:rPr>
              <w:t>Госрезерв</w:t>
            </w:r>
          </w:p>
        </w:tc>
      </w:tr>
      <w:tr w:rsidR="00DC5791" w:rsidRPr="00DC5791" w:rsidTr="00105932">
        <w:trPr>
          <w:cantSplit/>
          <w:trHeight w:val="392"/>
        </w:trPr>
        <w:tc>
          <w:tcPr>
            <w:tcW w:w="567" w:type="dxa"/>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 xml:space="preserve"> 3</w:t>
            </w:r>
          </w:p>
        </w:tc>
        <w:tc>
          <w:tcPr>
            <w:tcW w:w="2978" w:type="dxa"/>
          </w:tcPr>
          <w:p w:rsidR="00DC5791" w:rsidRPr="00DC5791" w:rsidRDefault="00DC5791" w:rsidP="00DC5791">
            <w:pPr>
              <w:suppressAutoHyphens/>
              <w:snapToGrid w:val="0"/>
              <w:spacing w:after="0" w:line="240" w:lineRule="auto"/>
              <w:rPr>
                <w:rFonts w:ascii="Times New Roman" w:hAnsi="Times New Roman"/>
                <w:sz w:val="28"/>
                <w:szCs w:val="24"/>
              </w:rPr>
            </w:pPr>
            <w:r w:rsidRPr="00DC5791">
              <w:rPr>
                <w:rFonts w:ascii="Times New Roman" w:hAnsi="Times New Roman"/>
                <w:sz w:val="28"/>
                <w:szCs w:val="24"/>
              </w:rPr>
              <w:t>Хуторок 1</w:t>
            </w:r>
          </w:p>
        </w:tc>
        <w:tc>
          <w:tcPr>
            <w:tcW w:w="3685" w:type="dxa"/>
          </w:tcPr>
          <w:p w:rsidR="00DC5791" w:rsidRPr="00DC5791" w:rsidRDefault="00DC5791" w:rsidP="00DC5791">
            <w:pPr>
              <w:suppressAutoHyphens/>
              <w:snapToGrid w:val="0"/>
              <w:spacing w:after="0" w:line="240" w:lineRule="auto"/>
              <w:ind w:left="-108" w:right="-108"/>
              <w:rPr>
                <w:rFonts w:ascii="Times New Roman" w:hAnsi="Times New Roman"/>
                <w:sz w:val="28"/>
                <w:szCs w:val="24"/>
              </w:rPr>
            </w:pPr>
            <w:smartTag w:uri="urn:schemas-microsoft-com:office:smarttags" w:element="metricconverter">
              <w:smartTagPr>
                <w:attr w:name="ProductID" w:val="2,5 км"/>
              </w:smartTagPr>
              <w:r w:rsidRPr="00DC5791">
                <w:rPr>
                  <w:rFonts w:ascii="Times New Roman" w:hAnsi="Times New Roman"/>
                  <w:sz w:val="28"/>
                  <w:szCs w:val="24"/>
                </w:rPr>
                <w:t>2,5 км</w:t>
              </w:r>
            </w:smartTag>
            <w:r w:rsidRPr="00DC5791">
              <w:rPr>
                <w:rFonts w:ascii="Times New Roman" w:hAnsi="Times New Roman"/>
                <w:sz w:val="28"/>
                <w:szCs w:val="24"/>
              </w:rPr>
              <w:t xml:space="preserve"> ЮВ ж/д ст. Новокубанск</w:t>
            </w:r>
          </w:p>
        </w:tc>
        <w:tc>
          <w:tcPr>
            <w:tcW w:w="1276" w:type="dxa"/>
          </w:tcPr>
          <w:p w:rsidR="00DC5791" w:rsidRPr="00DC5791" w:rsidRDefault="00DC5791" w:rsidP="00DC5791">
            <w:pPr>
              <w:suppressAutoHyphens/>
              <w:snapToGrid w:val="0"/>
              <w:spacing w:after="0" w:line="240" w:lineRule="auto"/>
              <w:rPr>
                <w:rFonts w:ascii="Times New Roman" w:hAnsi="Times New Roman"/>
                <w:sz w:val="28"/>
                <w:szCs w:val="24"/>
              </w:rPr>
            </w:pPr>
          </w:p>
        </w:tc>
        <w:tc>
          <w:tcPr>
            <w:tcW w:w="1853" w:type="dxa"/>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1645,2 / 1645,2</w:t>
            </w:r>
          </w:p>
        </w:tc>
      </w:tr>
    </w:tbl>
    <w:p w:rsidR="00DC5791" w:rsidRPr="00DC5791" w:rsidRDefault="00DC5791" w:rsidP="00DC5791">
      <w:pPr>
        <w:suppressAutoHyphens/>
        <w:spacing w:after="0" w:line="240" w:lineRule="auto"/>
        <w:ind w:left="851" w:hanging="142"/>
        <w:jc w:val="both"/>
        <w:rPr>
          <w:rFonts w:ascii="Times New Roman" w:hAnsi="Times New Roman"/>
          <w:sz w:val="28"/>
          <w:szCs w:val="24"/>
        </w:rPr>
      </w:pPr>
    </w:p>
    <w:p w:rsidR="00DC5791" w:rsidRPr="00DC5791" w:rsidRDefault="00DC5791" w:rsidP="00DC5791">
      <w:pPr>
        <w:pStyle w:val="WW-"/>
        <w:suppressAutoHyphens/>
        <w:ind w:left="0" w:firstLine="709"/>
        <w:jc w:val="both"/>
        <w:rPr>
          <w:sz w:val="28"/>
          <w:szCs w:val="28"/>
          <w:lang w:val="ru-RU"/>
        </w:rPr>
      </w:pPr>
      <w:r w:rsidRPr="00DC5791">
        <w:rPr>
          <w:sz w:val="28"/>
          <w:szCs w:val="28"/>
          <w:lang w:val="ru-RU"/>
        </w:rPr>
        <w:t>В окрестностях имеются источники пресных подземных вод для хозяйственно-питьевого и технологического водоснабжения населения и предприятий.</w:t>
      </w:r>
    </w:p>
    <w:p w:rsidR="00DC5791" w:rsidRPr="00DC5791" w:rsidRDefault="00DC5791" w:rsidP="00DC5791">
      <w:pPr>
        <w:suppressAutoHyphens/>
        <w:spacing w:after="0" w:line="240" w:lineRule="auto"/>
        <w:ind w:firstLine="142"/>
        <w:jc w:val="center"/>
        <w:rPr>
          <w:rFonts w:ascii="Times New Roman" w:hAnsi="Times New Roman"/>
          <w:b/>
          <w:sz w:val="28"/>
          <w:szCs w:val="28"/>
        </w:rPr>
      </w:pPr>
    </w:p>
    <w:p w:rsidR="00DC5791" w:rsidRPr="00DC5791" w:rsidRDefault="00DC5791" w:rsidP="00DC5791">
      <w:pPr>
        <w:suppressAutoHyphens/>
        <w:spacing w:after="0" w:line="240" w:lineRule="auto"/>
        <w:ind w:firstLine="142"/>
        <w:jc w:val="center"/>
        <w:rPr>
          <w:rFonts w:ascii="Times New Roman" w:hAnsi="Times New Roman"/>
          <w:b/>
          <w:sz w:val="28"/>
          <w:szCs w:val="28"/>
        </w:rPr>
      </w:pPr>
      <w:r w:rsidRPr="00DC5791">
        <w:rPr>
          <w:rFonts w:ascii="Times New Roman" w:hAnsi="Times New Roman"/>
          <w:b/>
          <w:sz w:val="28"/>
          <w:szCs w:val="28"/>
        </w:rPr>
        <w:t>Реестр недропользователей Новокубанского района Краснодарского края</w:t>
      </w:r>
    </w:p>
    <w:p w:rsidR="00DC5791" w:rsidRPr="00DC5791" w:rsidRDefault="00DC5791" w:rsidP="00DC5791">
      <w:pPr>
        <w:suppressAutoHyphens/>
        <w:spacing w:after="0" w:line="240" w:lineRule="auto"/>
        <w:ind w:firstLine="142"/>
        <w:jc w:val="center"/>
        <w:rPr>
          <w:rFonts w:ascii="Times New Roman" w:hAnsi="Times New Roman"/>
          <w:b/>
          <w:sz w:val="28"/>
          <w:szCs w:val="28"/>
        </w:rPr>
      </w:pPr>
      <w:r w:rsidRPr="00DC5791">
        <w:rPr>
          <w:rFonts w:ascii="Times New Roman" w:hAnsi="Times New Roman"/>
          <w:b/>
          <w:sz w:val="28"/>
          <w:szCs w:val="28"/>
        </w:rPr>
        <w:t xml:space="preserve">на территории Новокубанского городского поселения </w:t>
      </w:r>
    </w:p>
    <w:p w:rsidR="00DC5791" w:rsidRPr="00DC5791" w:rsidRDefault="00DC5791" w:rsidP="00DC5791">
      <w:pPr>
        <w:suppressAutoHyphens/>
        <w:spacing w:after="0" w:line="240" w:lineRule="auto"/>
        <w:ind w:firstLine="142"/>
        <w:jc w:val="right"/>
        <w:rPr>
          <w:rFonts w:ascii="Times New Roman" w:hAnsi="Times New Roman"/>
          <w:sz w:val="28"/>
          <w:szCs w:val="28"/>
        </w:rPr>
      </w:pPr>
    </w:p>
    <w:p w:rsidR="00DC5791" w:rsidRPr="00DC5791" w:rsidRDefault="00DC5791" w:rsidP="00DC5791">
      <w:pPr>
        <w:suppressAutoHyphens/>
        <w:spacing w:after="0" w:line="240" w:lineRule="auto"/>
        <w:ind w:firstLine="142"/>
        <w:jc w:val="right"/>
        <w:rPr>
          <w:rFonts w:ascii="Times New Roman" w:hAnsi="Times New Roman"/>
          <w:sz w:val="28"/>
          <w:szCs w:val="28"/>
        </w:rPr>
      </w:pPr>
      <w:r w:rsidRPr="00DC5791">
        <w:rPr>
          <w:rFonts w:ascii="Times New Roman" w:hAnsi="Times New Roman"/>
          <w:sz w:val="28"/>
          <w:szCs w:val="28"/>
        </w:rPr>
        <w:t>Таблица 3</w:t>
      </w:r>
    </w:p>
    <w:tbl>
      <w:tblPr>
        <w:tblW w:w="19670" w:type="dxa"/>
        <w:tblInd w:w="-181" w:type="dxa"/>
        <w:tblLayout w:type="fixed"/>
        <w:tblLook w:val="0000"/>
      </w:tblPr>
      <w:tblGrid>
        <w:gridCol w:w="710"/>
        <w:gridCol w:w="708"/>
        <w:gridCol w:w="851"/>
        <w:gridCol w:w="425"/>
        <w:gridCol w:w="567"/>
        <w:gridCol w:w="425"/>
        <w:gridCol w:w="1276"/>
        <w:gridCol w:w="1276"/>
        <w:gridCol w:w="1417"/>
        <w:gridCol w:w="709"/>
        <w:gridCol w:w="567"/>
        <w:gridCol w:w="709"/>
        <w:gridCol w:w="709"/>
        <w:gridCol w:w="239"/>
        <w:gridCol w:w="239"/>
        <w:gridCol w:w="239"/>
        <w:gridCol w:w="239"/>
        <w:gridCol w:w="239"/>
        <w:gridCol w:w="239"/>
        <w:gridCol w:w="239"/>
        <w:gridCol w:w="239"/>
        <w:gridCol w:w="239"/>
        <w:gridCol w:w="239"/>
        <w:gridCol w:w="239"/>
        <w:gridCol w:w="239"/>
        <w:gridCol w:w="239"/>
        <w:gridCol w:w="239"/>
        <w:gridCol w:w="239"/>
        <w:gridCol w:w="239"/>
        <w:gridCol w:w="239"/>
        <w:gridCol w:w="239"/>
        <w:gridCol w:w="239"/>
        <w:gridCol w:w="239"/>
        <w:gridCol w:w="239"/>
        <w:gridCol w:w="239"/>
        <w:gridCol w:w="239"/>
        <w:gridCol w:w="239"/>
        <w:gridCol w:w="239"/>
        <w:gridCol w:w="239"/>
        <w:gridCol w:w="239"/>
        <w:gridCol w:w="239"/>
        <w:gridCol w:w="239"/>
        <w:gridCol w:w="239"/>
        <w:gridCol w:w="239"/>
        <w:gridCol w:w="239"/>
        <w:gridCol w:w="239"/>
        <w:gridCol w:w="239"/>
        <w:gridCol w:w="239"/>
        <w:gridCol w:w="239"/>
        <w:gridCol w:w="239"/>
        <w:gridCol w:w="239"/>
        <w:gridCol w:w="239"/>
      </w:tblGrid>
      <w:tr w:rsidR="00DC5791" w:rsidRPr="00DC5791" w:rsidTr="00105932">
        <w:trPr>
          <w:cantSplit/>
          <w:trHeight w:val="840"/>
          <w:tblHeader/>
        </w:trPr>
        <w:tc>
          <w:tcPr>
            <w:tcW w:w="710"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b/>
                <w:bCs/>
                <w:sz w:val="28"/>
                <w:szCs w:val="18"/>
              </w:rPr>
            </w:pPr>
            <w:r w:rsidRPr="00DC5791">
              <w:rPr>
                <w:rFonts w:ascii="Times New Roman" w:hAnsi="Times New Roman"/>
                <w:b/>
                <w:bCs/>
                <w:sz w:val="28"/>
                <w:szCs w:val="18"/>
              </w:rPr>
              <w:t>Состояние лицензии</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b/>
                <w:bCs/>
                <w:sz w:val="28"/>
                <w:szCs w:val="18"/>
              </w:rPr>
            </w:pPr>
            <w:r w:rsidRPr="00DC5791">
              <w:rPr>
                <w:rFonts w:ascii="Times New Roman" w:hAnsi="Times New Roman"/>
                <w:b/>
                <w:bCs/>
                <w:sz w:val="28"/>
                <w:szCs w:val="18"/>
              </w:rPr>
              <w:t>Дата регистрации лицензии</w:t>
            </w:r>
          </w:p>
        </w:tc>
        <w:tc>
          <w:tcPr>
            <w:tcW w:w="85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b/>
                <w:bCs/>
                <w:sz w:val="28"/>
                <w:szCs w:val="18"/>
              </w:rPr>
            </w:pPr>
            <w:r w:rsidRPr="00DC5791">
              <w:rPr>
                <w:rFonts w:ascii="Times New Roman" w:hAnsi="Times New Roman"/>
                <w:b/>
                <w:bCs/>
                <w:sz w:val="28"/>
                <w:szCs w:val="18"/>
              </w:rPr>
              <w:t>Срок окончания лицензии</w:t>
            </w:r>
          </w:p>
        </w:tc>
        <w:tc>
          <w:tcPr>
            <w:tcW w:w="425"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54" w:right="-108"/>
              <w:jc w:val="center"/>
              <w:rPr>
                <w:rFonts w:ascii="Times New Roman" w:hAnsi="Times New Roman"/>
                <w:b/>
                <w:bCs/>
                <w:sz w:val="28"/>
                <w:szCs w:val="18"/>
              </w:rPr>
            </w:pPr>
            <w:r w:rsidRPr="00DC5791">
              <w:rPr>
                <w:rFonts w:ascii="Times New Roman" w:hAnsi="Times New Roman"/>
                <w:b/>
                <w:bCs/>
                <w:sz w:val="28"/>
                <w:szCs w:val="18"/>
              </w:rPr>
              <w:t>Серия</w:t>
            </w:r>
          </w:p>
        </w:tc>
        <w:tc>
          <w:tcPr>
            <w:tcW w:w="567"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b/>
                <w:bCs/>
                <w:sz w:val="28"/>
                <w:szCs w:val="18"/>
              </w:rPr>
            </w:pPr>
            <w:r w:rsidRPr="00DC5791">
              <w:rPr>
                <w:rFonts w:ascii="Times New Roman" w:hAnsi="Times New Roman"/>
                <w:b/>
                <w:bCs/>
                <w:sz w:val="28"/>
                <w:szCs w:val="18"/>
              </w:rPr>
              <w:t>Номер</w:t>
            </w:r>
          </w:p>
        </w:tc>
        <w:tc>
          <w:tcPr>
            <w:tcW w:w="425"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9"/>
              <w:jc w:val="center"/>
              <w:rPr>
                <w:rFonts w:ascii="Times New Roman" w:hAnsi="Times New Roman"/>
                <w:b/>
                <w:bCs/>
                <w:sz w:val="28"/>
                <w:szCs w:val="18"/>
              </w:rPr>
            </w:pPr>
            <w:r w:rsidRPr="00DC5791">
              <w:rPr>
                <w:rFonts w:ascii="Times New Roman" w:hAnsi="Times New Roman"/>
                <w:b/>
                <w:bCs/>
                <w:sz w:val="28"/>
                <w:szCs w:val="18"/>
              </w:rPr>
              <w:t>Вид</w:t>
            </w:r>
          </w:p>
        </w:tc>
        <w:tc>
          <w:tcPr>
            <w:tcW w:w="1276"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7" w:right="-107"/>
              <w:jc w:val="center"/>
              <w:rPr>
                <w:rFonts w:ascii="Times New Roman" w:hAnsi="Times New Roman"/>
                <w:b/>
                <w:bCs/>
                <w:sz w:val="28"/>
                <w:szCs w:val="18"/>
              </w:rPr>
            </w:pPr>
            <w:r w:rsidRPr="00DC5791">
              <w:rPr>
                <w:rFonts w:ascii="Times New Roman" w:hAnsi="Times New Roman"/>
                <w:b/>
                <w:bCs/>
                <w:sz w:val="28"/>
                <w:szCs w:val="18"/>
              </w:rPr>
              <w:t xml:space="preserve">Предприятие   </w:t>
            </w:r>
          </w:p>
        </w:tc>
        <w:tc>
          <w:tcPr>
            <w:tcW w:w="1276"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9" w:right="-108"/>
              <w:jc w:val="center"/>
              <w:rPr>
                <w:rFonts w:ascii="Times New Roman" w:hAnsi="Times New Roman"/>
                <w:b/>
                <w:bCs/>
                <w:sz w:val="28"/>
                <w:szCs w:val="18"/>
              </w:rPr>
            </w:pPr>
            <w:r w:rsidRPr="00DC5791">
              <w:rPr>
                <w:rFonts w:ascii="Times New Roman" w:hAnsi="Times New Roman"/>
                <w:b/>
                <w:bCs/>
                <w:sz w:val="28"/>
                <w:szCs w:val="18"/>
              </w:rPr>
              <w:t xml:space="preserve">Целевое </w:t>
            </w:r>
          </w:p>
          <w:p w:rsidR="00DC5791" w:rsidRPr="00DC5791" w:rsidRDefault="00DC5791" w:rsidP="00DC5791">
            <w:pPr>
              <w:suppressAutoHyphens/>
              <w:spacing w:after="0" w:line="240" w:lineRule="auto"/>
              <w:ind w:left="-109" w:right="-108"/>
              <w:jc w:val="center"/>
              <w:rPr>
                <w:rFonts w:ascii="Times New Roman" w:hAnsi="Times New Roman"/>
                <w:b/>
                <w:bCs/>
                <w:sz w:val="28"/>
                <w:szCs w:val="18"/>
              </w:rPr>
            </w:pPr>
            <w:r w:rsidRPr="00DC5791">
              <w:rPr>
                <w:rFonts w:ascii="Times New Roman" w:hAnsi="Times New Roman"/>
                <w:b/>
                <w:bCs/>
                <w:sz w:val="28"/>
                <w:szCs w:val="18"/>
              </w:rPr>
              <w:t>назначение и вид работ</w:t>
            </w:r>
          </w:p>
        </w:tc>
        <w:tc>
          <w:tcPr>
            <w:tcW w:w="1417"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9" w:right="-108"/>
              <w:jc w:val="center"/>
              <w:rPr>
                <w:rFonts w:ascii="Times New Roman" w:hAnsi="Times New Roman"/>
                <w:b/>
                <w:bCs/>
                <w:sz w:val="28"/>
                <w:szCs w:val="18"/>
              </w:rPr>
            </w:pPr>
            <w:r w:rsidRPr="00DC5791">
              <w:rPr>
                <w:rFonts w:ascii="Times New Roman" w:hAnsi="Times New Roman"/>
                <w:b/>
                <w:bCs/>
                <w:sz w:val="28"/>
                <w:szCs w:val="18"/>
              </w:rPr>
              <w:t>Местоположение участка недр населенный пункт</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b/>
                <w:bCs/>
                <w:sz w:val="28"/>
                <w:szCs w:val="18"/>
              </w:rPr>
            </w:pPr>
            <w:r w:rsidRPr="00DC5791">
              <w:rPr>
                <w:rFonts w:ascii="Times New Roman" w:hAnsi="Times New Roman"/>
                <w:b/>
                <w:bCs/>
                <w:sz w:val="28"/>
                <w:szCs w:val="18"/>
              </w:rPr>
              <w:t>Вид полезного ископаемого</w:t>
            </w:r>
          </w:p>
        </w:tc>
        <w:tc>
          <w:tcPr>
            <w:tcW w:w="567"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b/>
                <w:bCs/>
                <w:sz w:val="28"/>
                <w:szCs w:val="18"/>
              </w:rPr>
            </w:pPr>
            <w:r w:rsidRPr="00DC5791">
              <w:rPr>
                <w:rFonts w:ascii="Times New Roman" w:hAnsi="Times New Roman"/>
                <w:b/>
                <w:bCs/>
                <w:sz w:val="28"/>
                <w:szCs w:val="18"/>
              </w:rPr>
              <w:t>Месторождение</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b/>
                <w:bCs/>
                <w:sz w:val="28"/>
                <w:szCs w:val="18"/>
              </w:rPr>
            </w:pPr>
            <w:r w:rsidRPr="00DC5791">
              <w:rPr>
                <w:rFonts w:ascii="Times New Roman" w:hAnsi="Times New Roman"/>
                <w:b/>
                <w:bCs/>
                <w:sz w:val="28"/>
                <w:szCs w:val="18"/>
              </w:rPr>
              <w:t>Тип добываемого сырья</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b/>
                <w:bCs/>
                <w:sz w:val="28"/>
                <w:szCs w:val="18"/>
              </w:rPr>
            </w:pPr>
            <w:r w:rsidRPr="00DC5791">
              <w:rPr>
                <w:rFonts w:ascii="Times New Roman" w:hAnsi="Times New Roman"/>
                <w:b/>
                <w:bCs/>
                <w:sz w:val="28"/>
                <w:szCs w:val="18"/>
              </w:rPr>
              <w:t>Статус месторождения</w:t>
            </w:r>
          </w:p>
        </w:tc>
        <w:tc>
          <w:tcPr>
            <w:tcW w:w="239" w:type="dxa"/>
            <w:tcBorders>
              <w:left w:val="single" w:sz="4" w:space="0" w:color="auto"/>
            </w:tcBorders>
            <w:vAlign w:val="center"/>
          </w:tcPr>
          <w:p w:rsidR="00DC5791" w:rsidRPr="00DC5791" w:rsidRDefault="00DC5791" w:rsidP="00DC5791">
            <w:pPr>
              <w:suppressAutoHyphens/>
              <w:spacing w:after="0" w:line="240" w:lineRule="auto"/>
              <w:jc w:val="center"/>
              <w:rPr>
                <w:rFonts w:ascii="Times New Roman" w:hAnsi="Times New Roman"/>
                <w:bCs/>
                <w:sz w:val="28"/>
                <w:szCs w:val="18"/>
              </w:rPr>
            </w:pPr>
          </w:p>
          <w:p w:rsidR="00DC5791" w:rsidRPr="00DC5791" w:rsidRDefault="00DC5791" w:rsidP="00DC5791">
            <w:pPr>
              <w:suppressAutoHyphens/>
              <w:spacing w:after="0" w:line="240" w:lineRule="auto"/>
              <w:jc w:val="center"/>
              <w:rPr>
                <w:rFonts w:ascii="Times New Roman" w:hAnsi="Times New Roman"/>
                <w:bCs/>
                <w:sz w:val="28"/>
                <w:szCs w:val="1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b/>
                <w:bCs/>
                <w:sz w:val="28"/>
                <w:szCs w:val="1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b/>
                <w:bCs/>
                <w:sz w:val="28"/>
                <w:szCs w:val="1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b/>
                <w:bCs/>
                <w:sz w:val="28"/>
                <w:szCs w:val="1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b/>
                <w:bCs/>
                <w:sz w:val="28"/>
                <w:szCs w:val="1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b/>
                <w:bCs/>
                <w:sz w:val="28"/>
                <w:szCs w:val="1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b/>
                <w:bCs/>
                <w:sz w:val="28"/>
                <w:szCs w:val="1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b/>
                <w:bCs/>
                <w:sz w:val="28"/>
                <w:szCs w:val="1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b/>
                <w:bCs/>
                <w:sz w:val="28"/>
                <w:szCs w:val="1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b/>
                <w:bCs/>
                <w:sz w:val="28"/>
                <w:szCs w:val="1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b/>
                <w:bCs/>
                <w:sz w:val="28"/>
                <w:szCs w:val="1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b/>
                <w:bCs/>
                <w:sz w:val="28"/>
                <w:szCs w:val="1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b/>
                <w:bCs/>
                <w:sz w:val="28"/>
                <w:szCs w:val="1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b/>
                <w:bCs/>
                <w:sz w:val="28"/>
                <w:szCs w:val="1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b/>
                <w:bCs/>
                <w:sz w:val="28"/>
                <w:szCs w:val="1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b/>
                <w:bCs/>
                <w:sz w:val="28"/>
                <w:szCs w:val="1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b/>
                <w:bCs/>
                <w:sz w:val="28"/>
                <w:szCs w:val="1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b/>
                <w:bCs/>
                <w:sz w:val="28"/>
                <w:szCs w:val="1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b/>
                <w:bCs/>
                <w:sz w:val="28"/>
                <w:szCs w:val="1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b/>
                <w:bCs/>
                <w:sz w:val="28"/>
                <w:szCs w:val="1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b/>
                <w:bCs/>
                <w:sz w:val="28"/>
                <w:szCs w:val="1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b/>
                <w:bCs/>
                <w:sz w:val="28"/>
                <w:szCs w:val="1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b/>
                <w:bCs/>
                <w:sz w:val="28"/>
                <w:szCs w:val="1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b/>
                <w:bCs/>
                <w:sz w:val="28"/>
                <w:szCs w:val="1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b/>
                <w:bCs/>
                <w:sz w:val="28"/>
                <w:szCs w:val="1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b/>
                <w:bCs/>
                <w:sz w:val="28"/>
                <w:szCs w:val="1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b/>
                <w:bCs/>
                <w:sz w:val="28"/>
                <w:szCs w:val="1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b/>
                <w:bCs/>
                <w:sz w:val="28"/>
                <w:szCs w:val="1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b/>
                <w:bCs/>
                <w:sz w:val="28"/>
                <w:szCs w:val="1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b/>
                <w:bCs/>
                <w:sz w:val="28"/>
                <w:szCs w:val="1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b/>
                <w:bCs/>
                <w:sz w:val="28"/>
                <w:szCs w:val="1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b/>
                <w:bCs/>
                <w:sz w:val="28"/>
                <w:szCs w:val="1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b/>
                <w:bCs/>
                <w:sz w:val="28"/>
                <w:szCs w:val="1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b/>
                <w:bCs/>
                <w:sz w:val="28"/>
                <w:szCs w:val="1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b/>
                <w:bCs/>
                <w:sz w:val="28"/>
                <w:szCs w:val="1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b/>
                <w:bCs/>
                <w:sz w:val="28"/>
                <w:szCs w:val="1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b/>
                <w:bCs/>
                <w:sz w:val="28"/>
                <w:szCs w:val="1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b/>
                <w:bCs/>
                <w:sz w:val="28"/>
                <w:szCs w:val="1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b/>
                <w:bCs/>
                <w:sz w:val="28"/>
                <w:szCs w:val="18"/>
              </w:rPr>
            </w:pPr>
          </w:p>
        </w:tc>
      </w:tr>
      <w:tr w:rsidR="00DC5791" w:rsidRPr="00DC5791" w:rsidTr="00105932">
        <w:trPr>
          <w:cantSplit/>
          <w:trHeight w:val="382"/>
        </w:trPr>
        <w:tc>
          <w:tcPr>
            <w:tcW w:w="710"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8"/>
              </w:rPr>
            </w:pPr>
            <w:r w:rsidRPr="00DC5791">
              <w:rPr>
                <w:rFonts w:ascii="Times New Roman" w:hAnsi="Times New Roman"/>
                <w:sz w:val="28"/>
              </w:rPr>
              <w:lastRenderedPageBreak/>
              <w:t>действующая</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8"/>
              </w:rPr>
            </w:pPr>
          </w:p>
          <w:p w:rsidR="00DC5791" w:rsidRPr="00DC5791" w:rsidRDefault="00DC5791" w:rsidP="00DC5791">
            <w:pPr>
              <w:suppressAutoHyphens/>
              <w:spacing w:after="0" w:line="240" w:lineRule="auto"/>
              <w:ind w:left="-108" w:right="-108"/>
              <w:jc w:val="center"/>
              <w:rPr>
                <w:rFonts w:ascii="Times New Roman" w:hAnsi="Times New Roman"/>
                <w:sz w:val="28"/>
              </w:rPr>
            </w:pPr>
            <w:r w:rsidRPr="00DC5791">
              <w:rPr>
                <w:rFonts w:ascii="Times New Roman" w:hAnsi="Times New Roman"/>
                <w:sz w:val="28"/>
              </w:rPr>
              <w:t>13.04.04</w:t>
            </w:r>
          </w:p>
          <w:p w:rsidR="00DC5791" w:rsidRPr="00DC5791" w:rsidRDefault="00DC5791" w:rsidP="00DC5791">
            <w:pPr>
              <w:suppressAutoHyphens/>
              <w:spacing w:after="0" w:line="240" w:lineRule="auto"/>
              <w:ind w:left="-108" w:right="-108"/>
              <w:jc w:val="center"/>
              <w:rPr>
                <w:rFonts w:ascii="Times New Roman" w:hAnsi="Times New Roman"/>
                <w:sz w:val="28"/>
              </w:rPr>
            </w:pPr>
          </w:p>
        </w:tc>
        <w:tc>
          <w:tcPr>
            <w:tcW w:w="85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8"/>
              </w:rPr>
            </w:pPr>
          </w:p>
          <w:p w:rsidR="00DC5791" w:rsidRPr="00DC5791" w:rsidRDefault="00DC5791" w:rsidP="00DC5791">
            <w:pPr>
              <w:suppressAutoHyphens/>
              <w:spacing w:after="0" w:line="240" w:lineRule="auto"/>
              <w:ind w:left="-108" w:right="-108"/>
              <w:jc w:val="center"/>
              <w:rPr>
                <w:rFonts w:ascii="Times New Roman" w:hAnsi="Times New Roman"/>
                <w:sz w:val="28"/>
              </w:rPr>
            </w:pPr>
            <w:r w:rsidRPr="00DC5791">
              <w:rPr>
                <w:rFonts w:ascii="Times New Roman" w:hAnsi="Times New Roman"/>
                <w:sz w:val="28"/>
              </w:rPr>
              <w:t>13.04.29</w:t>
            </w:r>
          </w:p>
          <w:p w:rsidR="00DC5791" w:rsidRPr="00DC5791" w:rsidRDefault="00DC5791" w:rsidP="00DC5791">
            <w:pPr>
              <w:suppressAutoHyphens/>
              <w:spacing w:after="0" w:line="240" w:lineRule="auto"/>
              <w:ind w:left="-108" w:right="-108"/>
              <w:jc w:val="center"/>
              <w:rPr>
                <w:rFonts w:ascii="Times New Roman" w:hAnsi="Times New Roman"/>
                <w:sz w:val="28"/>
              </w:rPr>
            </w:pPr>
          </w:p>
        </w:tc>
        <w:tc>
          <w:tcPr>
            <w:tcW w:w="425"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8"/>
              </w:rPr>
            </w:pPr>
          </w:p>
          <w:p w:rsidR="00DC5791" w:rsidRPr="00DC5791" w:rsidRDefault="00DC5791" w:rsidP="00DC5791">
            <w:pPr>
              <w:suppressAutoHyphens/>
              <w:spacing w:after="0" w:line="240" w:lineRule="auto"/>
              <w:ind w:left="-108" w:right="-108"/>
              <w:jc w:val="center"/>
              <w:rPr>
                <w:rFonts w:ascii="Times New Roman" w:hAnsi="Times New Roman"/>
                <w:sz w:val="28"/>
              </w:rPr>
            </w:pPr>
            <w:r w:rsidRPr="00DC5791">
              <w:rPr>
                <w:rFonts w:ascii="Times New Roman" w:hAnsi="Times New Roman"/>
                <w:sz w:val="28"/>
              </w:rPr>
              <w:t>КРД</w:t>
            </w:r>
          </w:p>
          <w:p w:rsidR="00DC5791" w:rsidRPr="00DC5791" w:rsidRDefault="00DC5791" w:rsidP="00DC5791">
            <w:pPr>
              <w:suppressAutoHyphens/>
              <w:spacing w:after="0" w:line="240" w:lineRule="auto"/>
              <w:ind w:left="-108" w:right="-108"/>
              <w:jc w:val="center"/>
              <w:rPr>
                <w:rFonts w:ascii="Times New Roman" w:hAnsi="Times New Roman"/>
                <w:sz w:val="28"/>
              </w:rPr>
            </w:pPr>
          </w:p>
        </w:tc>
        <w:tc>
          <w:tcPr>
            <w:tcW w:w="567"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8"/>
              </w:rPr>
            </w:pPr>
            <w:r w:rsidRPr="00DC5791">
              <w:rPr>
                <w:rFonts w:ascii="Times New Roman" w:hAnsi="Times New Roman"/>
                <w:sz w:val="28"/>
              </w:rPr>
              <w:t>2265</w:t>
            </w:r>
          </w:p>
        </w:tc>
        <w:tc>
          <w:tcPr>
            <w:tcW w:w="425"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8"/>
              </w:rPr>
            </w:pPr>
            <w:r w:rsidRPr="00DC5791">
              <w:rPr>
                <w:rFonts w:ascii="Times New Roman" w:hAnsi="Times New Roman"/>
                <w:sz w:val="28"/>
              </w:rPr>
              <w:t>ВЭ</w:t>
            </w:r>
          </w:p>
        </w:tc>
        <w:tc>
          <w:tcPr>
            <w:tcW w:w="1276"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8"/>
              </w:rPr>
            </w:pPr>
            <w:r w:rsidRPr="00DC5791">
              <w:rPr>
                <w:rFonts w:ascii="Times New Roman" w:hAnsi="Times New Roman"/>
                <w:sz w:val="28"/>
              </w:rPr>
              <w:t>МУП  «Новокубанский городской водоканал», тел. раб.              3-15-66</w:t>
            </w:r>
          </w:p>
        </w:tc>
        <w:tc>
          <w:tcPr>
            <w:tcW w:w="1276"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8"/>
              </w:rPr>
            </w:pPr>
            <w:r w:rsidRPr="00DC5791">
              <w:rPr>
                <w:rFonts w:ascii="Times New Roman" w:hAnsi="Times New Roman"/>
                <w:sz w:val="28"/>
              </w:rPr>
              <w:t>«</w:t>
            </w:r>
          </w:p>
        </w:tc>
        <w:tc>
          <w:tcPr>
            <w:tcW w:w="1417"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9" w:right="-108"/>
              <w:jc w:val="center"/>
              <w:rPr>
                <w:rFonts w:ascii="Times New Roman" w:hAnsi="Times New Roman"/>
                <w:sz w:val="28"/>
              </w:rPr>
            </w:pPr>
            <w:r w:rsidRPr="00DC5791">
              <w:rPr>
                <w:rFonts w:ascii="Times New Roman" w:hAnsi="Times New Roman"/>
                <w:sz w:val="28"/>
              </w:rPr>
              <w:t>Новокубанск, СВ часть, скважины №№ 30040, 121/1, 30076/2, 30315, 36472, 102/2, 30193, 30029/6, 3804, 58230, 46652/1, 7039, 3831, Д 53-87, 138/1, 121, 102/3, 163, 15817, 147/1, 7095</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8"/>
                <w:szCs w:val="18"/>
              </w:rPr>
            </w:pPr>
            <w:r w:rsidRPr="00DC5791">
              <w:rPr>
                <w:rFonts w:ascii="Times New Roman" w:hAnsi="Times New Roman"/>
                <w:sz w:val="28"/>
                <w:szCs w:val="18"/>
              </w:rPr>
              <w:t>подземная пресная вода</w:t>
            </w:r>
          </w:p>
        </w:tc>
        <w:tc>
          <w:tcPr>
            <w:tcW w:w="567"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8"/>
                <w:szCs w:val="18"/>
              </w:rPr>
            </w:pPr>
            <w:r w:rsidRPr="00DC5791">
              <w:rPr>
                <w:rFonts w:ascii="Times New Roman" w:hAnsi="Times New Roman"/>
                <w:sz w:val="28"/>
                <w:szCs w:val="18"/>
              </w:rPr>
              <w:t>неосвоенное</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8"/>
              </w:rPr>
            </w:pPr>
            <w:r w:rsidRPr="00DC5791">
              <w:rPr>
                <w:rFonts w:ascii="Times New Roman" w:hAnsi="Times New Roman"/>
                <w:sz w:val="28"/>
              </w:rPr>
              <w:t>«</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8"/>
                <w:szCs w:val="18"/>
              </w:rPr>
            </w:pPr>
            <w:r w:rsidRPr="00DC5791">
              <w:rPr>
                <w:rFonts w:ascii="Times New Roman" w:hAnsi="Times New Roman"/>
                <w:sz w:val="28"/>
                <w:szCs w:val="18"/>
              </w:rPr>
              <w:t>федеральный</w:t>
            </w:r>
          </w:p>
        </w:tc>
        <w:tc>
          <w:tcPr>
            <w:tcW w:w="239" w:type="dxa"/>
            <w:tcBorders>
              <w:left w:val="single" w:sz="4" w:space="0" w:color="auto"/>
            </w:tcBorders>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r>
      <w:tr w:rsidR="00DC5791" w:rsidRPr="00DC5791" w:rsidTr="00105932">
        <w:trPr>
          <w:cantSplit/>
          <w:trHeight w:val="1419"/>
        </w:trPr>
        <w:tc>
          <w:tcPr>
            <w:tcW w:w="710"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8"/>
              </w:rPr>
            </w:pPr>
            <w:r w:rsidRPr="00DC5791">
              <w:rPr>
                <w:rFonts w:ascii="Times New Roman" w:hAnsi="Times New Roman"/>
                <w:sz w:val="28"/>
              </w:rPr>
              <w:t>действующая</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8"/>
              </w:rPr>
            </w:pPr>
          </w:p>
          <w:p w:rsidR="00DC5791" w:rsidRPr="00DC5791" w:rsidRDefault="00DC5791" w:rsidP="00DC5791">
            <w:pPr>
              <w:suppressAutoHyphens/>
              <w:spacing w:after="0" w:line="240" w:lineRule="auto"/>
              <w:ind w:left="-108" w:right="-108"/>
              <w:jc w:val="center"/>
              <w:rPr>
                <w:rFonts w:ascii="Times New Roman" w:hAnsi="Times New Roman"/>
                <w:sz w:val="28"/>
              </w:rPr>
            </w:pPr>
            <w:r w:rsidRPr="00DC5791">
              <w:rPr>
                <w:rFonts w:ascii="Times New Roman" w:hAnsi="Times New Roman"/>
                <w:sz w:val="28"/>
              </w:rPr>
              <w:t>25.02.05</w:t>
            </w:r>
          </w:p>
          <w:p w:rsidR="00DC5791" w:rsidRPr="00DC5791" w:rsidRDefault="00DC5791" w:rsidP="00DC5791">
            <w:pPr>
              <w:suppressAutoHyphens/>
              <w:spacing w:after="0" w:line="240" w:lineRule="auto"/>
              <w:ind w:left="-108" w:right="-108"/>
              <w:jc w:val="center"/>
              <w:rPr>
                <w:rFonts w:ascii="Times New Roman" w:hAnsi="Times New Roman"/>
                <w:sz w:val="28"/>
              </w:rPr>
            </w:pPr>
          </w:p>
        </w:tc>
        <w:tc>
          <w:tcPr>
            <w:tcW w:w="85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8"/>
              </w:rPr>
            </w:pPr>
          </w:p>
          <w:p w:rsidR="00DC5791" w:rsidRPr="00DC5791" w:rsidRDefault="00DC5791" w:rsidP="00DC5791">
            <w:pPr>
              <w:suppressAutoHyphens/>
              <w:spacing w:after="0" w:line="240" w:lineRule="auto"/>
              <w:ind w:left="-108" w:right="-108"/>
              <w:jc w:val="center"/>
              <w:rPr>
                <w:rFonts w:ascii="Times New Roman" w:hAnsi="Times New Roman"/>
                <w:sz w:val="28"/>
              </w:rPr>
            </w:pPr>
            <w:r w:rsidRPr="00DC5791">
              <w:rPr>
                <w:rFonts w:ascii="Times New Roman" w:hAnsi="Times New Roman"/>
                <w:sz w:val="28"/>
              </w:rPr>
              <w:t>25.02.30</w:t>
            </w:r>
          </w:p>
          <w:p w:rsidR="00DC5791" w:rsidRPr="00DC5791" w:rsidRDefault="00DC5791" w:rsidP="00DC5791">
            <w:pPr>
              <w:suppressAutoHyphens/>
              <w:spacing w:after="0" w:line="240" w:lineRule="auto"/>
              <w:ind w:left="-108" w:right="-108"/>
              <w:jc w:val="center"/>
              <w:rPr>
                <w:rFonts w:ascii="Times New Roman" w:hAnsi="Times New Roman"/>
                <w:sz w:val="28"/>
              </w:rPr>
            </w:pPr>
          </w:p>
        </w:tc>
        <w:tc>
          <w:tcPr>
            <w:tcW w:w="425"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8"/>
              </w:rPr>
            </w:pPr>
          </w:p>
          <w:p w:rsidR="00DC5791" w:rsidRPr="00DC5791" w:rsidRDefault="00DC5791" w:rsidP="00DC5791">
            <w:pPr>
              <w:suppressAutoHyphens/>
              <w:spacing w:after="0" w:line="240" w:lineRule="auto"/>
              <w:ind w:left="-108" w:right="-108"/>
              <w:jc w:val="center"/>
              <w:rPr>
                <w:rFonts w:ascii="Times New Roman" w:hAnsi="Times New Roman"/>
                <w:sz w:val="28"/>
              </w:rPr>
            </w:pPr>
            <w:r w:rsidRPr="00DC5791">
              <w:rPr>
                <w:rFonts w:ascii="Times New Roman" w:hAnsi="Times New Roman"/>
                <w:sz w:val="28"/>
              </w:rPr>
              <w:t>КРД</w:t>
            </w:r>
          </w:p>
          <w:p w:rsidR="00DC5791" w:rsidRPr="00DC5791" w:rsidRDefault="00DC5791" w:rsidP="00DC5791">
            <w:pPr>
              <w:suppressAutoHyphens/>
              <w:spacing w:after="0" w:line="240" w:lineRule="auto"/>
              <w:ind w:left="-108" w:right="-108"/>
              <w:jc w:val="center"/>
              <w:rPr>
                <w:rFonts w:ascii="Times New Roman" w:hAnsi="Times New Roman"/>
                <w:sz w:val="28"/>
              </w:rPr>
            </w:pPr>
          </w:p>
        </w:tc>
        <w:tc>
          <w:tcPr>
            <w:tcW w:w="567"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8"/>
              </w:rPr>
            </w:pPr>
            <w:r w:rsidRPr="00DC5791">
              <w:rPr>
                <w:rFonts w:ascii="Times New Roman" w:hAnsi="Times New Roman"/>
                <w:sz w:val="28"/>
              </w:rPr>
              <w:t>2446</w:t>
            </w:r>
          </w:p>
        </w:tc>
        <w:tc>
          <w:tcPr>
            <w:tcW w:w="425"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8"/>
              </w:rPr>
            </w:pPr>
            <w:r w:rsidRPr="00DC5791">
              <w:rPr>
                <w:rFonts w:ascii="Times New Roman" w:hAnsi="Times New Roman"/>
                <w:sz w:val="28"/>
              </w:rPr>
              <w:t>ВЭ</w:t>
            </w:r>
          </w:p>
        </w:tc>
        <w:tc>
          <w:tcPr>
            <w:tcW w:w="1276"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8"/>
              </w:rPr>
            </w:pPr>
            <w:r w:rsidRPr="00DC5791">
              <w:rPr>
                <w:rFonts w:ascii="Times New Roman" w:hAnsi="Times New Roman"/>
                <w:sz w:val="28"/>
              </w:rPr>
              <w:t>Общество с ограниченной ответственностью "Хуторок-2", 3-33-10, 3-00-02</w:t>
            </w:r>
          </w:p>
        </w:tc>
        <w:tc>
          <w:tcPr>
            <w:tcW w:w="1276"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8"/>
              </w:rPr>
            </w:pPr>
            <w:r w:rsidRPr="00DC5791">
              <w:rPr>
                <w:rFonts w:ascii="Times New Roman" w:hAnsi="Times New Roman"/>
                <w:sz w:val="28"/>
              </w:rPr>
              <w:t>«</w:t>
            </w:r>
          </w:p>
        </w:tc>
        <w:tc>
          <w:tcPr>
            <w:tcW w:w="1417"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9" w:right="-108"/>
              <w:jc w:val="center"/>
              <w:rPr>
                <w:rFonts w:ascii="Times New Roman" w:hAnsi="Times New Roman"/>
                <w:sz w:val="28"/>
              </w:rPr>
            </w:pPr>
            <w:r w:rsidRPr="00DC5791">
              <w:rPr>
                <w:rFonts w:ascii="Times New Roman" w:hAnsi="Times New Roman"/>
                <w:sz w:val="28"/>
              </w:rPr>
              <w:t>Новокубанск, скважины №№ 72898, 72899, 65569 1), 65570 2), 65941 3), 4452</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8"/>
                <w:szCs w:val="18"/>
              </w:rPr>
            </w:pPr>
            <w:r w:rsidRPr="00DC5791">
              <w:rPr>
                <w:rFonts w:ascii="Times New Roman" w:hAnsi="Times New Roman"/>
                <w:sz w:val="28"/>
                <w:szCs w:val="18"/>
              </w:rPr>
              <w:t>подземная пресная вода</w:t>
            </w:r>
          </w:p>
        </w:tc>
        <w:tc>
          <w:tcPr>
            <w:tcW w:w="567"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8"/>
                <w:szCs w:val="18"/>
              </w:rPr>
            </w:pPr>
            <w:r w:rsidRPr="00DC5791">
              <w:rPr>
                <w:rFonts w:ascii="Times New Roman" w:hAnsi="Times New Roman"/>
                <w:sz w:val="28"/>
                <w:szCs w:val="18"/>
              </w:rPr>
              <w:t>неосвоенное</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8"/>
              </w:rPr>
            </w:pPr>
            <w:r w:rsidRPr="00DC5791">
              <w:rPr>
                <w:rFonts w:ascii="Times New Roman" w:hAnsi="Times New Roman"/>
                <w:sz w:val="28"/>
              </w:rPr>
              <w:t>«</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8"/>
                <w:szCs w:val="18"/>
              </w:rPr>
            </w:pPr>
            <w:r w:rsidRPr="00DC5791">
              <w:rPr>
                <w:rFonts w:ascii="Times New Roman" w:hAnsi="Times New Roman"/>
                <w:sz w:val="28"/>
                <w:szCs w:val="18"/>
              </w:rPr>
              <w:t>краевой</w:t>
            </w:r>
          </w:p>
        </w:tc>
        <w:tc>
          <w:tcPr>
            <w:tcW w:w="239" w:type="dxa"/>
            <w:tcBorders>
              <w:left w:val="single" w:sz="4" w:space="0" w:color="auto"/>
            </w:tcBorders>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r>
      <w:tr w:rsidR="00DC5791" w:rsidRPr="00DC5791" w:rsidTr="00105932">
        <w:trPr>
          <w:cantSplit/>
          <w:trHeight w:val="1965"/>
        </w:trPr>
        <w:tc>
          <w:tcPr>
            <w:tcW w:w="710"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8"/>
              </w:rPr>
            </w:pPr>
            <w:r w:rsidRPr="00DC5791">
              <w:rPr>
                <w:rFonts w:ascii="Times New Roman" w:hAnsi="Times New Roman"/>
                <w:sz w:val="28"/>
              </w:rPr>
              <w:lastRenderedPageBreak/>
              <w:t>действующая</w:t>
            </w:r>
          </w:p>
        </w:tc>
        <w:tc>
          <w:tcPr>
            <w:tcW w:w="70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8"/>
              </w:rPr>
            </w:pPr>
            <w:r w:rsidRPr="00DC5791">
              <w:rPr>
                <w:rFonts w:ascii="Times New Roman" w:hAnsi="Times New Roman"/>
                <w:sz w:val="28"/>
              </w:rPr>
              <w:t>24.11.09</w:t>
            </w:r>
          </w:p>
          <w:p w:rsidR="00DC5791" w:rsidRPr="00DC5791" w:rsidRDefault="00DC5791" w:rsidP="00DC5791">
            <w:pPr>
              <w:suppressAutoHyphens/>
              <w:spacing w:after="0" w:line="240" w:lineRule="auto"/>
              <w:ind w:left="-108" w:right="-108"/>
              <w:jc w:val="center"/>
              <w:rPr>
                <w:rFonts w:ascii="Times New Roman" w:hAnsi="Times New Roman"/>
                <w:sz w:val="28"/>
              </w:rPr>
            </w:pPr>
          </w:p>
        </w:tc>
        <w:tc>
          <w:tcPr>
            <w:tcW w:w="85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8"/>
              </w:rPr>
            </w:pPr>
            <w:r w:rsidRPr="00DC5791">
              <w:rPr>
                <w:rFonts w:ascii="Times New Roman" w:hAnsi="Times New Roman"/>
                <w:sz w:val="28"/>
              </w:rPr>
              <w:t>24.11.34</w:t>
            </w:r>
          </w:p>
          <w:p w:rsidR="00DC5791" w:rsidRPr="00DC5791" w:rsidRDefault="00DC5791" w:rsidP="00DC5791">
            <w:pPr>
              <w:suppressAutoHyphens/>
              <w:spacing w:after="0" w:line="240" w:lineRule="auto"/>
              <w:ind w:left="-108" w:right="-108"/>
              <w:jc w:val="center"/>
              <w:rPr>
                <w:rFonts w:ascii="Times New Roman" w:hAnsi="Times New Roman"/>
                <w:sz w:val="28"/>
              </w:rPr>
            </w:pPr>
          </w:p>
        </w:tc>
        <w:tc>
          <w:tcPr>
            <w:tcW w:w="425"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8"/>
              </w:rPr>
            </w:pPr>
            <w:r w:rsidRPr="00DC5791">
              <w:rPr>
                <w:rFonts w:ascii="Times New Roman" w:hAnsi="Times New Roman"/>
                <w:sz w:val="28"/>
              </w:rPr>
              <w:t>КРД</w:t>
            </w:r>
          </w:p>
          <w:p w:rsidR="00DC5791" w:rsidRPr="00DC5791" w:rsidRDefault="00DC5791" w:rsidP="00DC5791">
            <w:pPr>
              <w:suppressAutoHyphens/>
              <w:spacing w:after="0" w:line="240" w:lineRule="auto"/>
              <w:ind w:left="-108" w:right="-108"/>
              <w:jc w:val="center"/>
              <w:rPr>
                <w:rFonts w:ascii="Times New Roman" w:hAnsi="Times New Roman"/>
                <w:sz w:val="28"/>
              </w:rPr>
            </w:pPr>
          </w:p>
        </w:tc>
        <w:tc>
          <w:tcPr>
            <w:tcW w:w="567"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8"/>
              </w:rPr>
            </w:pPr>
            <w:r w:rsidRPr="00DC5791">
              <w:rPr>
                <w:rFonts w:ascii="Times New Roman" w:hAnsi="Times New Roman"/>
                <w:sz w:val="28"/>
              </w:rPr>
              <w:t>3804</w:t>
            </w:r>
          </w:p>
          <w:p w:rsidR="00DC5791" w:rsidRPr="00DC5791" w:rsidRDefault="00DC5791" w:rsidP="00DC5791">
            <w:pPr>
              <w:suppressAutoHyphens/>
              <w:spacing w:after="0" w:line="240" w:lineRule="auto"/>
              <w:ind w:left="-108" w:right="-108"/>
              <w:jc w:val="center"/>
              <w:rPr>
                <w:rFonts w:ascii="Times New Roman" w:hAnsi="Times New Roman"/>
                <w:sz w:val="28"/>
              </w:rPr>
            </w:pPr>
          </w:p>
        </w:tc>
        <w:tc>
          <w:tcPr>
            <w:tcW w:w="425"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8"/>
              </w:rPr>
            </w:pPr>
            <w:r w:rsidRPr="00DC5791">
              <w:rPr>
                <w:rFonts w:ascii="Times New Roman" w:hAnsi="Times New Roman"/>
                <w:sz w:val="28"/>
              </w:rPr>
              <w:t>ВЭ</w:t>
            </w:r>
          </w:p>
          <w:p w:rsidR="00DC5791" w:rsidRPr="00DC5791" w:rsidRDefault="00DC5791" w:rsidP="00DC5791">
            <w:pPr>
              <w:suppressAutoHyphens/>
              <w:spacing w:after="0" w:line="240" w:lineRule="auto"/>
              <w:ind w:left="-108" w:right="-108"/>
              <w:jc w:val="center"/>
              <w:rPr>
                <w:rFonts w:ascii="Times New Roman" w:hAnsi="Times New Roman"/>
                <w:sz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8"/>
              </w:rPr>
            </w:pPr>
            <w:r w:rsidRPr="00DC5791">
              <w:rPr>
                <w:rFonts w:ascii="Times New Roman" w:hAnsi="Times New Roman"/>
                <w:sz w:val="28"/>
              </w:rPr>
              <w:t xml:space="preserve"> ОАО"Опытно-производственное хозяйство племенной завод "Ленинский путь"</w:t>
            </w:r>
          </w:p>
        </w:tc>
        <w:tc>
          <w:tcPr>
            <w:tcW w:w="1276"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8"/>
              </w:rPr>
            </w:pPr>
            <w:r w:rsidRPr="00DC5791">
              <w:rPr>
                <w:rFonts w:ascii="Times New Roman" w:hAnsi="Times New Roman"/>
                <w:sz w:val="28"/>
              </w:rPr>
              <w:t>«</w:t>
            </w:r>
          </w:p>
        </w:tc>
        <w:tc>
          <w:tcPr>
            <w:tcW w:w="1417"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9" w:right="-108"/>
              <w:jc w:val="center"/>
              <w:rPr>
                <w:rFonts w:ascii="Times New Roman" w:hAnsi="Times New Roman"/>
                <w:sz w:val="28"/>
              </w:rPr>
            </w:pPr>
            <w:r w:rsidRPr="00DC5791">
              <w:rPr>
                <w:rFonts w:ascii="Times New Roman" w:hAnsi="Times New Roman"/>
                <w:sz w:val="28"/>
              </w:rPr>
              <w:t>г. Новокубанск и его окрестности, скважины №№ 78818, 78534, 72872, 72590, 78762, 7090, 72877, 5324</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8"/>
                <w:szCs w:val="18"/>
              </w:rPr>
            </w:pPr>
            <w:r w:rsidRPr="00DC5791">
              <w:rPr>
                <w:rFonts w:ascii="Times New Roman" w:hAnsi="Times New Roman"/>
                <w:sz w:val="28"/>
                <w:szCs w:val="18"/>
              </w:rPr>
              <w:t>подземная пресная вода</w:t>
            </w:r>
          </w:p>
        </w:tc>
        <w:tc>
          <w:tcPr>
            <w:tcW w:w="567"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8"/>
                <w:szCs w:val="18"/>
              </w:rPr>
            </w:pPr>
            <w:r w:rsidRPr="00DC5791">
              <w:rPr>
                <w:rFonts w:ascii="Times New Roman" w:hAnsi="Times New Roman"/>
                <w:sz w:val="28"/>
                <w:szCs w:val="18"/>
              </w:rPr>
              <w:t>неосвоенное</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8"/>
              </w:rPr>
            </w:pPr>
            <w:r w:rsidRPr="00DC5791">
              <w:rPr>
                <w:rFonts w:ascii="Times New Roman" w:hAnsi="Times New Roman"/>
                <w:sz w:val="28"/>
              </w:rPr>
              <w:t>«</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8"/>
                <w:szCs w:val="18"/>
              </w:rPr>
            </w:pPr>
            <w:r w:rsidRPr="00DC5791">
              <w:rPr>
                <w:rFonts w:ascii="Times New Roman" w:hAnsi="Times New Roman"/>
                <w:sz w:val="28"/>
                <w:szCs w:val="18"/>
              </w:rPr>
              <w:t>краевой</w:t>
            </w:r>
          </w:p>
        </w:tc>
        <w:tc>
          <w:tcPr>
            <w:tcW w:w="239" w:type="dxa"/>
            <w:tcBorders>
              <w:left w:val="single" w:sz="4" w:space="0" w:color="auto"/>
            </w:tcBorders>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c>
          <w:tcPr>
            <w:tcW w:w="239" w:type="dxa"/>
            <w:vAlign w:val="center"/>
          </w:tcPr>
          <w:p w:rsidR="00DC5791" w:rsidRPr="00DC5791" w:rsidRDefault="00DC5791" w:rsidP="00DC5791">
            <w:pPr>
              <w:suppressAutoHyphens/>
              <w:spacing w:after="0" w:line="240" w:lineRule="auto"/>
              <w:jc w:val="center"/>
              <w:rPr>
                <w:rFonts w:ascii="Times New Roman" w:hAnsi="Times New Roman"/>
                <w:sz w:val="28"/>
              </w:rPr>
            </w:pPr>
          </w:p>
        </w:tc>
      </w:tr>
    </w:tbl>
    <w:p w:rsidR="00DC5791" w:rsidRPr="00DC5791" w:rsidRDefault="00DC5791" w:rsidP="00DC5791">
      <w:pPr>
        <w:suppressAutoHyphens/>
        <w:spacing w:after="0" w:line="240" w:lineRule="auto"/>
        <w:ind w:firstLine="709"/>
        <w:jc w:val="both"/>
        <w:rPr>
          <w:rFonts w:ascii="Times New Roman" w:hAnsi="Times New Roman"/>
          <w:b/>
          <w:sz w:val="28"/>
          <w:szCs w:val="28"/>
        </w:rPr>
      </w:pPr>
      <w:r w:rsidRPr="00DC5791">
        <w:rPr>
          <w:rFonts w:ascii="Times New Roman" w:hAnsi="Times New Roman"/>
          <w:b/>
          <w:sz w:val="28"/>
          <w:szCs w:val="28"/>
        </w:rPr>
        <w:t>Зоны, подверженные воздействию чрезвычайных ситуаций природного и техногенного характера.</w:t>
      </w:r>
    </w:p>
    <w:p w:rsidR="00DC5791" w:rsidRPr="00DC5791" w:rsidRDefault="00DC5791" w:rsidP="00DC5791">
      <w:pPr>
        <w:suppressAutoHyphens/>
        <w:spacing w:after="0" w:line="240" w:lineRule="auto"/>
        <w:ind w:firstLine="902"/>
        <w:jc w:val="both"/>
        <w:rPr>
          <w:rFonts w:ascii="Times New Roman" w:hAnsi="Times New Roman"/>
          <w:sz w:val="28"/>
          <w:szCs w:val="28"/>
        </w:rPr>
      </w:pPr>
      <w:r w:rsidRPr="00DC5791">
        <w:rPr>
          <w:rFonts w:ascii="Times New Roman" w:hAnsi="Times New Roman"/>
          <w:sz w:val="28"/>
          <w:szCs w:val="28"/>
        </w:rPr>
        <w:t>Границы территорий, подверженных риску возникновения чрезвычайных ситуаций природного и техногенного характера, а также текстовое описание территорий приводится в томе «Инженерно-технические мероприятия гражданской обороны…» утверждаемой части проекта.</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Границы зон с особыми условиями использования территорий показаны на чертежах: </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Карта современного использования территории (комплексная оценка) - том 2 ч. 2;</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Карта существующих и планируемых зон с особыми условиями использования территории (схема ограничений) - том 2 ч. 2.</w:t>
      </w:r>
    </w:p>
    <w:p w:rsidR="00DC5791" w:rsidRPr="00DC5791" w:rsidRDefault="00DC5791" w:rsidP="00DC5791">
      <w:pPr>
        <w:suppressAutoHyphens/>
        <w:snapToGrid w:val="0"/>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Территории с сосредоточением памятников природы, истории, архитектуры, археологии относятся к </w:t>
      </w:r>
      <w:r w:rsidRPr="00DC5791">
        <w:rPr>
          <w:rFonts w:ascii="Times New Roman" w:hAnsi="Times New Roman"/>
          <w:b/>
          <w:sz w:val="28"/>
          <w:szCs w:val="28"/>
        </w:rPr>
        <w:t>особо охраняемым территориям –</w:t>
      </w:r>
      <w:r w:rsidRPr="00DC5791">
        <w:rPr>
          <w:rFonts w:ascii="Times New Roman" w:hAnsi="Times New Roman"/>
          <w:sz w:val="28"/>
          <w:szCs w:val="28"/>
        </w:rPr>
        <w:t xml:space="preserve"> это земли, которые имеют особое природоохранное, научное, историко-культурное, эстетическое, рекреационное, оздоровительное и иное ценное значение, определенное законодательством. </w:t>
      </w:r>
    </w:p>
    <w:p w:rsidR="00DC5791" w:rsidRPr="00DC5791" w:rsidRDefault="00DC5791" w:rsidP="00DC5791">
      <w:pPr>
        <w:suppressAutoHyphens/>
        <w:snapToGrid w:val="0"/>
        <w:spacing w:after="0" w:line="240" w:lineRule="auto"/>
        <w:ind w:firstLine="709"/>
        <w:jc w:val="both"/>
        <w:rPr>
          <w:rFonts w:ascii="Times New Roman" w:hAnsi="Times New Roman"/>
          <w:sz w:val="28"/>
          <w:szCs w:val="28"/>
        </w:rPr>
      </w:pPr>
      <w:r w:rsidRPr="00DC5791">
        <w:rPr>
          <w:rFonts w:ascii="Times New Roman" w:hAnsi="Times New Roman"/>
          <w:i/>
          <w:sz w:val="28"/>
          <w:szCs w:val="30"/>
        </w:rPr>
        <w:t>В генеральном плане Новокубанского городского поселения</w:t>
      </w:r>
      <w:r w:rsidRPr="00DC5791">
        <w:rPr>
          <w:rFonts w:ascii="Times New Roman" w:hAnsi="Times New Roman"/>
          <w:sz w:val="28"/>
          <w:szCs w:val="28"/>
        </w:rPr>
        <w:t xml:space="preserve"> отражены следующие виды особо охраняемых территорий: </w:t>
      </w:r>
    </w:p>
    <w:p w:rsidR="00DC5791" w:rsidRPr="00DC5791" w:rsidRDefault="00DC5791" w:rsidP="00DC5791">
      <w:pPr>
        <w:suppressAutoHyphens/>
        <w:snapToGrid w:val="0"/>
        <w:spacing w:after="0" w:line="240" w:lineRule="auto"/>
        <w:jc w:val="both"/>
        <w:rPr>
          <w:rFonts w:ascii="Times New Roman" w:hAnsi="Times New Roman"/>
          <w:sz w:val="28"/>
          <w:szCs w:val="28"/>
        </w:rPr>
      </w:pPr>
      <w:r w:rsidRPr="00DC5791">
        <w:rPr>
          <w:rFonts w:ascii="Times New Roman" w:hAnsi="Times New Roman"/>
          <w:sz w:val="28"/>
          <w:szCs w:val="28"/>
        </w:rPr>
        <w:t>– особо охраняемых природных территорий,</w:t>
      </w:r>
    </w:p>
    <w:p w:rsidR="00DC5791" w:rsidRPr="00DC5791" w:rsidRDefault="00DC5791" w:rsidP="00DC5791">
      <w:pPr>
        <w:pStyle w:val="ConsPlusNormal"/>
        <w:widowControl/>
        <w:ind w:firstLine="0"/>
        <w:jc w:val="both"/>
        <w:rPr>
          <w:rFonts w:ascii="Times New Roman" w:hAnsi="Times New Roman" w:cs="Times New Roman"/>
          <w:sz w:val="28"/>
          <w:szCs w:val="28"/>
        </w:rPr>
      </w:pPr>
      <w:r w:rsidRPr="00DC5791">
        <w:rPr>
          <w:rFonts w:ascii="Times New Roman" w:hAnsi="Times New Roman"/>
          <w:sz w:val="28"/>
          <w:szCs w:val="28"/>
        </w:rPr>
        <w:t>–</w:t>
      </w:r>
      <w:r w:rsidRPr="00DC5791">
        <w:rPr>
          <w:rFonts w:ascii="Times New Roman" w:hAnsi="Times New Roman" w:cs="Times New Roman"/>
          <w:sz w:val="28"/>
          <w:szCs w:val="28"/>
        </w:rPr>
        <w:t xml:space="preserve"> рекреационного назначения,</w:t>
      </w:r>
    </w:p>
    <w:p w:rsidR="00DC5791" w:rsidRPr="00DC5791" w:rsidRDefault="00DC5791" w:rsidP="00DC5791">
      <w:pPr>
        <w:pStyle w:val="ConsPlusNormal"/>
        <w:widowControl/>
        <w:ind w:firstLine="0"/>
        <w:jc w:val="both"/>
        <w:rPr>
          <w:rFonts w:ascii="Times New Roman" w:hAnsi="Times New Roman" w:cs="Times New Roman"/>
          <w:sz w:val="28"/>
          <w:szCs w:val="28"/>
        </w:rPr>
      </w:pPr>
      <w:r w:rsidRPr="00DC5791">
        <w:rPr>
          <w:rFonts w:ascii="Times New Roman" w:hAnsi="Times New Roman"/>
          <w:sz w:val="28"/>
          <w:szCs w:val="28"/>
        </w:rPr>
        <w:t xml:space="preserve">–  </w:t>
      </w:r>
      <w:r w:rsidRPr="00DC5791">
        <w:rPr>
          <w:rFonts w:ascii="Times New Roman" w:hAnsi="Times New Roman" w:cs="Times New Roman"/>
          <w:sz w:val="28"/>
          <w:szCs w:val="28"/>
        </w:rPr>
        <w:t>историко-культурного назначения</w:t>
      </w:r>
      <w:r w:rsidRPr="00DC5791">
        <w:rPr>
          <w:rFonts w:ascii="Times New Roman" w:hAnsi="Times New Roman"/>
          <w:sz w:val="28"/>
          <w:szCs w:val="28"/>
        </w:rPr>
        <w:t xml:space="preserve"> </w:t>
      </w:r>
      <w:r w:rsidRPr="00DC5791">
        <w:rPr>
          <w:rFonts w:ascii="Times New Roman" w:hAnsi="Times New Roman" w:cs="Times New Roman"/>
          <w:sz w:val="28"/>
          <w:szCs w:val="28"/>
        </w:rPr>
        <w:t>с обозначением временных охранных зон.</w:t>
      </w:r>
    </w:p>
    <w:p w:rsidR="00DC5791" w:rsidRPr="00DC5791" w:rsidRDefault="00DC5791" w:rsidP="00DC5791">
      <w:pPr>
        <w:pStyle w:val="ConsPlusNormal"/>
        <w:widowControl/>
        <w:ind w:firstLine="709"/>
        <w:jc w:val="both"/>
        <w:rPr>
          <w:rFonts w:ascii="Times New Roman" w:hAnsi="Times New Roman" w:cs="Times New Roman"/>
          <w:sz w:val="28"/>
          <w:szCs w:val="28"/>
        </w:rPr>
      </w:pPr>
      <w:r w:rsidRPr="00DC5791">
        <w:rPr>
          <w:rFonts w:ascii="Times New Roman" w:hAnsi="Times New Roman" w:cs="Times New Roman"/>
          <w:sz w:val="28"/>
          <w:szCs w:val="28"/>
        </w:rPr>
        <w:t xml:space="preserve">На специально выделенных земельных участках частичного хозяйствен-ного использования, в составе земель особо охраняемых природных территорий, допускается ограничение хозяйственной и </w:t>
      </w:r>
      <w:r w:rsidRPr="00DC5791">
        <w:rPr>
          <w:rFonts w:ascii="Times New Roman" w:hAnsi="Times New Roman" w:cs="Times New Roman"/>
          <w:sz w:val="28"/>
          <w:szCs w:val="28"/>
        </w:rPr>
        <w:lastRenderedPageBreak/>
        <w:t>рекреационной деятельности в соответствии с установленным для них особым правовым режимом. В целях защиты земель особо охраняемых природных территорий от неблагоприятных антропогенных воздействий на прилегающих к ним земельных участках могут создаваться охранные зоны или округа с регулируемым режимом хозяйственной деятельности. В границах этих зон запрещается деятельность, оказывающая негативное (вредное) воздействие на природные комплексы особо охраняемых природных территорий.</w:t>
      </w:r>
    </w:p>
    <w:p w:rsidR="00DC5791" w:rsidRPr="00DC5791" w:rsidRDefault="00DC5791" w:rsidP="00DC5791">
      <w:pPr>
        <w:suppressAutoHyphens/>
        <w:spacing w:after="0" w:line="240" w:lineRule="auto"/>
        <w:ind w:firstLine="709"/>
        <w:jc w:val="both"/>
        <w:rPr>
          <w:rFonts w:ascii="Times New Roman" w:eastAsia="Arial Unicode MS" w:hAnsi="Times New Roman"/>
          <w:sz w:val="28"/>
        </w:rPr>
      </w:pPr>
      <w:r w:rsidRPr="00DC5791">
        <w:rPr>
          <w:rFonts w:ascii="Times New Roman" w:hAnsi="Times New Roman"/>
          <w:sz w:val="28"/>
          <w:szCs w:val="28"/>
        </w:rPr>
        <w:t xml:space="preserve">Территориями </w:t>
      </w:r>
      <w:r w:rsidRPr="00DC5791">
        <w:rPr>
          <w:rFonts w:ascii="Times New Roman" w:hAnsi="Times New Roman"/>
          <w:b/>
          <w:sz w:val="28"/>
          <w:szCs w:val="28"/>
        </w:rPr>
        <w:t>лесного</w:t>
      </w:r>
      <w:r w:rsidRPr="00DC5791">
        <w:rPr>
          <w:rFonts w:ascii="Times New Roman" w:hAnsi="Times New Roman"/>
          <w:sz w:val="28"/>
          <w:szCs w:val="28"/>
        </w:rPr>
        <w:t xml:space="preserve"> фонда являются лесные земли (земли, покрытые лесной растительностью и не покрытые ею, но предназначенные для ее восстановления, - вырубки, гари, редины, прогалины и другие) и предназначенные для ведения лесного хозяйства нелесные земли (просеки, дороги, болота и другие).</w:t>
      </w:r>
      <w:r w:rsidRPr="00DC5791">
        <w:rPr>
          <w:rFonts w:ascii="Times New Roman" w:eastAsia="Arial Unicode MS" w:hAnsi="Times New Roman"/>
          <w:sz w:val="28"/>
        </w:rPr>
        <w:t xml:space="preserve"> Земли лесного фонда на территории Новокубанского городского поселения составляют </w:t>
      </w:r>
      <w:smartTag w:uri="urn:schemas-microsoft-com:office:smarttags" w:element="metricconverter">
        <w:smartTagPr>
          <w:attr w:name="ProductID" w:val="2487,1 га"/>
        </w:smartTagPr>
        <w:r w:rsidRPr="00DC5791">
          <w:rPr>
            <w:rFonts w:ascii="Times New Roman" w:hAnsi="Times New Roman"/>
            <w:sz w:val="28"/>
            <w:szCs w:val="28"/>
          </w:rPr>
          <w:t xml:space="preserve">2487,1 </w:t>
        </w:r>
        <w:r w:rsidRPr="00DC5791">
          <w:rPr>
            <w:rFonts w:ascii="Times New Roman" w:eastAsia="Arial Unicode MS" w:hAnsi="Times New Roman"/>
            <w:sz w:val="28"/>
          </w:rPr>
          <w:t>га</w:t>
        </w:r>
      </w:smartTag>
      <w:r w:rsidRPr="00DC5791">
        <w:rPr>
          <w:rFonts w:ascii="Times New Roman" w:eastAsia="Arial Unicode MS" w:hAnsi="Times New Roman"/>
          <w:sz w:val="28"/>
        </w:rPr>
        <w:t>.</w:t>
      </w:r>
    </w:p>
    <w:p w:rsidR="00DC5791" w:rsidRPr="00DC5791" w:rsidRDefault="00DC5791" w:rsidP="00DC5791">
      <w:pPr>
        <w:suppressAutoHyphens/>
        <w:spacing w:after="0" w:line="240" w:lineRule="auto"/>
        <w:ind w:firstLine="709"/>
        <w:jc w:val="both"/>
        <w:rPr>
          <w:rFonts w:ascii="Times New Roman" w:eastAsia="Arial Unicode MS" w:hAnsi="Times New Roman"/>
          <w:sz w:val="28"/>
        </w:rPr>
      </w:pPr>
      <w:r w:rsidRPr="00DC5791">
        <w:rPr>
          <w:rFonts w:ascii="Times New Roman" w:eastAsia="Arial Unicode MS" w:hAnsi="Times New Roman"/>
          <w:sz w:val="28"/>
        </w:rPr>
        <w:t xml:space="preserve">Территории </w:t>
      </w:r>
      <w:r w:rsidRPr="00DC5791">
        <w:rPr>
          <w:rFonts w:ascii="Times New Roman" w:eastAsia="Arial Unicode MS" w:hAnsi="Times New Roman"/>
          <w:b/>
          <w:sz w:val="28"/>
        </w:rPr>
        <w:t>водного</w:t>
      </w:r>
      <w:r w:rsidRPr="00DC5791">
        <w:rPr>
          <w:rFonts w:ascii="Times New Roman" w:eastAsia="Arial Unicode MS" w:hAnsi="Times New Roman"/>
          <w:sz w:val="28"/>
        </w:rPr>
        <w:t xml:space="preserve"> фонда - земли, покрытые поверхностными водами, сосредоточенными в водных объектах - на территории Новокубанского поселения составляют </w:t>
      </w:r>
      <w:smartTag w:uri="urn:schemas-microsoft-com:office:smarttags" w:element="metricconverter">
        <w:smartTagPr>
          <w:attr w:name="ProductID" w:val="44,0 га"/>
        </w:smartTagPr>
        <w:r w:rsidRPr="00DC5791">
          <w:rPr>
            <w:rFonts w:ascii="Times New Roman" w:hAnsi="Times New Roman"/>
            <w:sz w:val="28"/>
            <w:szCs w:val="28"/>
          </w:rPr>
          <w:t xml:space="preserve">44,0 </w:t>
        </w:r>
        <w:r w:rsidRPr="00DC5791">
          <w:rPr>
            <w:rFonts w:ascii="Times New Roman" w:hAnsi="Times New Roman"/>
            <w:color w:val="000000"/>
            <w:sz w:val="28"/>
            <w:szCs w:val="28"/>
          </w:rPr>
          <w:t>га</w:t>
        </w:r>
      </w:smartTag>
      <w:r w:rsidRPr="00DC5791">
        <w:rPr>
          <w:rFonts w:ascii="Times New Roman" w:hAnsi="Times New Roman"/>
          <w:color w:val="000000"/>
          <w:sz w:val="28"/>
          <w:szCs w:val="28"/>
        </w:rPr>
        <w:t>.</w:t>
      </w:r>
      <w:r w:rsidRPr="00DC5791">
        <w:rPr>
          <w:rFonts w:ascii="Times New Roman" w:eastAsia="Arial Unicode MS" w:hAnsi="Times New Roman"/>
          <w:sz w:val="28"/>
        </w:rPr>
        <w:t xml:space="preserve"> </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Новокубанское поселение, как и Новокубанский район в целом, обладает значительными территориальными ресурсами, но они требуют бережного отношения, и любые трансформации использования земель должны происходить с соблюдением всех необходимых обоснований и законоположений с учетом их экологических и экономических особенностей.</w:t>
      </w:r>
    </w:p>
    <w:p w:rsidR="00DC5791" w:rsidRPr="00DC5791" w:rsidRDefault="00DC5791" w:rsidP="00DC5791">
      <w:pPr>
        <w:suppressAutoHyphens/>
        <w:spacing w:after="0" w:line="240" w:lineRule="auto"/>
        <w:ind w:firstLine="709"/>
        <w:jc w:val="both"/>
        <w:rPr>
          <w:rFonts w:ascii="Times New Roman" w:eastAsia="Arial Unicode MS" w:hAnsi="Times New Roman"/>
          <w:sz w:val="28"/>
        </w:rPr>
      </w:pPr>
      <w:r w:rsidRPr="00DC5791">
        <w:rPr>
          <w:rFonts w:ascii="Times New Roman" w:eastAsia="Arial Unicode MS" w:hAnsi="Times New Roman"/>
          <w:sz w:val="28"/>
        </w:rPr>
        <w:t>На следующих стадиях проектирования в границах выделенных основных функциональных зон целесообразно осуществить более подробное функциональное зонирование территорий поселения, уточнить режим регулирования   хозяйственной деятельности и наметить конкретные мероприятия по трансформации землепользования.</w:t>
      </w:r>
    </w:p>
    <w:p w:rsidR="00DC5791" w:rsidRPr="00DC5791" w:rsidRDefault="00DC5791" w:rsidP="00DC5791">
      <w:pPr>
        <w:suppressAutoHyphens/>
        <w:spacing w:after="0" w:line="240" w:lineRule="auto"/>
        <w:ind w:hanging="284"/>
        <w:jc w:val="center"/>
        <w:rPr>
          <w:rFonts w:ascii="Times New Roman" w:hAnsi="Times New Roman"/>
          <w:b/>
          <w:sz w:val="28"/>
          <w:szCs w:val="28"/>
        </w:rPr>
      </w:pPr>
    </w:p>
    <w:p w:rsidR="00DC5791" w:rsidRPr="00DC5791" w:rsidRDefault="00DC5791" w:rsidP="00DC5791">
      <w:pPr>
        <w:suppressAutoHyphens/>
        <w:spacing w:after="0" w:line="240" w:lineRule="auto"/>
        <w:ind w:hanging="284"/>
        <w:jc w:val="center"/>
        <w:rPr>
          <w:rFonts w:ascii="Times New Roman" w:hAnsi="Times New Roman" w:cs="Arial"/>
          <w:b/>
          <w:sz w:val="28"/>
          <w:szCs w:val="28"/>
        </w:rPr>
      </w:pPr>
      <w:r w:rsidRPr="00DC5791">
        <w:rPr>
          <w:rFonts w:ascii="Times New Roman" w:hAnsi="Times New Roman"/>
          <w:b/>
          <w:sz w:val="28"/>
          <w:szCs w:val="28"/>
        </w:rPr>
        <w:t xml:space="preserve">2.3.1.1. </w:t>
      </w:r>
      <w:r w:rsidRPr="00DC5791">
        <w:rPr>
          <w:rFonts w:ascii="Times New Roman" w:hAnsi="Times New Roman" w:cs="Arial"/>
          <w:b/>
          <w:sz w:val="28"/>
          <w:szCs w:val="28"/>
        </w:rPr>
        <w:t xml:space="preserve">Перечень основных факторов риска возникновения </w:t>
      </w:r>
    </w:p>
    <w:p w:rsidR="00DC5791" w:rsidRPr="00DC5791" w:rsidRDefault="00DC5791" w:rsidP="00DC5791">
      <w:pPr>
        <w:suppressAutoHyphens/>
        <w:spacing w:after="0" w:line="240" w:lineRule="auto"/>
        <w:jc w:val="center"/>
        <w:rPr>
          <w:rFonts w:ascii="Times New Roman" w:hAnsi="Times New Roman" w:cs="Arial"/>
          <w:b/>
          <w:sz w:val="28"/>
          <w:szCs w:val="28"/>
        </w:rPr>
      </w:pPr>
      <w:r w:rsidRPr="00DC5791">
        <w:rPr>
          <w:rFonts w:ascii="Times New Roman" w:hAnsi="Times New Roman" w:cs="Arial"/>
          <w:b/>
          <w:sz w:val="28"/>
          <w:szCs w:val="28"/>
        </w:rPr>
        <w:t xml:space="preserve">чрезвычайных ситуаций природного характера на территории </w:t>
      </w:r>
    </w:p>
    <w:p w:rsidR="00DC5791" w:rsidRPr="00DC5791" w:rsidRDefault="00DC5791" w:rsidP="00DC5791">
      <w:pPr>
        <w:suppressAutoHyphens/>
        <w:spacing w:after="0" w:line="240" w:lineRule="auto"/>
        <w:jc w:val="center"/>
        <w:rPr>
          <w:rFonts w:ascii="Times New Roman" w:hAnsi="Times New Roman" w:cs="Arial"/>
          <w:b/>
          <w:sz w:val="28"/>
          <w:szCs w:val="28"/>
        </w:rPr>
      </w:pPr>
      <w:r w:rsidRPr="00DC5791">
        <w:rPr>
          <w:rFonts w:ascii="Times New Roman" w:hAnsi="Times New Roman" w:cs="Arial"/>
          <w:b/>
          <w:sz w:val="28"/>
          <w:szCs w:val="28"/>
        </w:rPr>
        <w:t>Новокубанского городского поселения</w:t>
      </w:r>
    </w:p>
    <w:p w:rsidR="00DC5791" w:rsidRPr="00DC5791" w:rsidRDefault="00DC5791" w:rsidP="00DC5791">
      <w:pPr>
        <w:suppressAutoHyphens/>
        <w:spacing w:after="0" w:line="240" w:lineRule="auto"/>
        <w:ind w:firstLine="709"/>
        <w:jc w:val="center"/>
        <w:rPr>
          <w:rFonts w:ascii="Times New Roman" w:hAnsi="Times New Roman"/>
          <w:b/>
          <w:sz w:val="28"/>
        </w:rPr>
      </w:pPr>
    </w:p>
    <w:p w:rsidR="00DC5791" w:rsidRPr="00DC5791" w:rsidRDefault="00DC5791" w:rsidP="00DC5791">
      <w:pPr>
        <w:pStyle w:val="a8"/>
        <w:suppressAutoHyphens/>
        <w:spacing w:after="0"/>
        <w:ind w:firstLine="709"/>
        <w:rPr>
          <w:rFonts w:ascii="Times New Roman" w:hAnsi="Times New Roman"/>
          <w:b/>
          <w:i/>
          <w:sz w:val="28"/>
          <w:szCs w:val="28"/>
        </w:rPr>
      </w:pPr>
      <w:r w:rsidRPr="00DC5791">
        <w:rPr>
          <w:rFonts w:ascii="Times New Roman" w:hAnsi="Times New Roman"/>
          <w:b/>
          <w:i/>
          <w:sz w:val="28"/>
          <w:szCs w:val="28"/>
        </w:rPr>
        <w:t>Опасные процессы и явления природного характера</w:t>
      </w:r>
    </w:p>
    <w:p w:rsidR="00DC5791" w:rsidRPr="00DC5791" w:rsidRDefault="00DC5791" w:rsidP="00DC5791">
      <w:pPr>
        <w:pStyle w:val="a8"/>
        <w:suppressAutoHyphens/>
        <w:spacing w:after="0"/>
        <w:ind w:firstLine="709"/>
        <w:rPr>
          <w:rFonts w:ascii="Times New Roman" w:hAnsi="Times New Roman"/>
          <w:sz w:val="28"/>
          <w:szCs w:val="28"/>
        </w:rPr>
      </w:pPr>
      <w:r w:rsidRPr="00DC5791">
        <w:rPr>
          <w:rFonts w:ascii="Times New Roman" w:hAnsi="Times New Roman"/>
          <w:sz w:val="28"/>
          <w:szCs w:val="28"/>
        </w:rPr>
        <w:t>По ГОСТу Р 22.0.03-95. «Безопасность в чрезвычайных ситуациях. Природные чрезвычайные ситуации. Термины и определения» природная чрезвычайная ситуация; природная ЧС – обстановка на определенной территории или акватории, сложившаяся в результате возникновения источника природной чрезвычайной ситуации, который может повлечь или повлек за собой человеческие жертвы, ущерб здоровью людей и (или) окружающей природной среде, значительные материальные потери и нарушение условий жизнедеятельности людей.</w:t>
      </w:r>
    </w:p>
    <w:p w:rsidR="00DC5791" w:rsidRPr="00DC5791" w:rsidRDefault="00DC5791" w:rsidP="00DC5791">
      <w:pPr>
        <w:pStyle w:val="a8"/>
        <w:suppressAutoHyphens/>
        <w:spacing w:after="0"/>
        <w:ind w:firstLine="709"/>
        <w:rPr>
          <w:rFonts w:ascii="Times New Roman" w:hAnsi="Times New Roman"/>
          <w:b/>
          <w:i/>
          <w:sz w:val="28"/>
          <w:szCs w:val="28"/>
        </w:rPr>
      </w:pPr>
      <w:r w:rsidRPr="00DC5791">
        <w:rPr>
          <w:rFonts w:ascii="Times New Roman" w:hAnsi="Times New Roman"/>
          <w:b/>
          <w:i/>
          <w:sz w:val="28"/>
          <w:szCs w:val="28"/>
        </w:rPr>
        <w:t>Опасные геологические явления и процессы:</w:t>
      </w:r>
    </w:p>
    <w:p w:rsidR="00DC5791" w:rsidRPr="00DC5791" w:rsidRDefault="00DC5791" w:rsidP="00DC5791">
      <w:pPr>
        <w:suppressAutoHyphens/>
        <w:spacing w:after="0" w:line="240" w:lineRule="auto"/>
        <w:ind w:right="-1" w:firstLine="705"/>
        <w:jc w:val="both"/>
        <w:rPr>
          <w:rFonts w:ascii="Times New Roman" w:hAnsi="Times New Roman"/>
          <w:sz w:val="28"/>
          <w:szCs w:val="28"/>
        </w:rPr>
      </w:pPr>
      <w:r w:rsidRPr="00DC5791">
        <w:rPr>
          <w:rFonts w:ascii="Times New Roman" w:hAnsi="Times New Roman"/>
          <w:sz w:val="28"/>
          <w:szCs w:val="28"/>
        </w:rPr>
        <w:t xml:space="preserve">В соответствии с инженерно-геологическими и гидрогеологическими условиями территории, представленными в техническом отчете по инженерно-геологическим изысканиям ГУП КК ″Кубаньгеология″, </w:t>
      </w:r>
      <w:r w:rsidRPr="00DC5791">
        <w:rPr>
          <w:rFonts w:ascii="Times New Roman" w:hAnsi="Times New Roman"/>
          <w:sz w:val="28"/>
          <w:szCs w:val="28"/>
        </w:rPr>
        <w:lastRenderedPageBreak/>
        <w:t>выполненном в 2005 году, к неблагоприятным процессам на проектируемой территории относятся:</w:t>
      </w:r>
    </w:p>
    <w:p w:rsidR="00DC5791" w:rsidRPr="00DC5791" w:rsidRDefault="00DC5791" w:rsidP="00DC5791">
      <w:pPr>
        <w:numPr>
          <w:ilvl w:val="0"/>
          <w:numId w:val="17"/>
        </w:numPr>
        <w:tabs>
          <w:tab w:val="left" w:pos="710"/>
        </w:tabs>
        <w:suppressAutoHyphens/>
        <w:spacing w:after="0" w:line="240" w:lineRule="auto"/>
        <w:ind w:left="710" w:right="-1"/>
        <w:rPr>
          <w:rFonts w:ascii="Times New Roman" w:hAnsi="Times New Roman"/>
          <w:sz w:val="28"/>
          <w:szCs w:val="28"/>
        </w:rPr>
      </w:pPr>
      <w:r w:rsidRPr="00DC5791">
        <w:rPr>
          <w:rFonts w:ascii="Times New Roman" w:hAnsi="Times New Roman"/>
          <w:sz w:val="28"/>
          <w:szCs w:val="28"/>
        </w:rPr>
        <w:t>подтопление;</w:t>
      </w:r>
    </w:p>
    <w:p w:rsidR="00DC5791" w:rsidRPr="00DC5791" w:rsidRDefault="00DC5791" w:rsidP="00DC5791">
      <w:pPr>
        <w:numPr>
          <w:ilvl w:val="0"/>
          <w:numId w:val="17"/>
        </w:numPr>
        <w:tabs>
          <w:tab w:val="left" w:pos="710"/>
        </w:tabs>
        <w:suppressAutoHyphens/>
        <w:spacing w:after="0" w:line="240" w:lineRule="auto"/>
        <w:ind w:left="710" w:right="-1"/>
        <w:rPr>
          <w:rFonts w:ascii="Times New Roman" w:hAnsi="Times New Roman"/>
          <w:sz w:val="28"/>
          <w:szCs w:val="28"/>
        </w:rPr>
      </w:pPr>
      <w:r w:rsidRPr="00DC5791">
        <w:rPr>
          <w:rFonts w:ascii="Times New Roman" w:hAnsi="Times New Roman"/>
          <w:sz w:val="28"/>
          <w:szCs w:val="28"/>
        </w:rPr>
        <w:t>затопление;</w:t>
      </w:r>
    </w:p>
    <w:p w:rsidR="00DC5791" w:rsidRPr="00DC5791" w:rsidRDefault="00DC5791" w:rsidP="00DC5791">
      <w:pPr>
        <w:numPr>
          <w:ilvl w:val="0"/>
          <w:numId w:val="17"/>
        </w:numPr>
        <w:tabs>
          <w:tab w:val="left" w:pos="710"/>
        </w:tabs>
        <w:suppressAutoHyphens/>
        <w:spacing w:after="0" w:line="240" w:lineRule="auto"/>
        <w:ind w:left="710" w:right="-1"/>
        <w:rPr>
          <w:rFonts w:ascii="Times New Roman" w:hAnsi="Times New Roman"/>
          <w:sz w:val="28"/>
          <w:szCs w:val="28"/>
        </w:rPr>
      </w:pPr>
      <w:r w:rsidRPr="00DC5791">
        <w:rPr>
          <w:rFonts w:ascii="Times New Roman" w:hAnsi="Times New Roman"/>
          <w:sz w:val="28"/>
          <w:szCs w:val="28"/>
        </w:rPr>
        <w:t>повышенная агрессия грунтовых вод по отношению к бетонам, железобетонным и металлическим конструкциям;</w:t>
      </w:r>
    </w:p>
    <w:p w:rsidR="00DC5791" w:rsidRPr="00DC5791" w:rsidRDefault="00DC5791" w:rsidP="00DC5791">
      <w:pPr>
        <w:numPr>
          <w:ilvl w:val="0"/>
          <w:numId w:val="17"/>
        </w:numPr>
        <w:tabs>
          <w:tab w:val="left" w:pos="710"/>
        </w:tabs>
        <w:suppressAutoHyphens/>
        <w:spacing w:after="0" w:line="240" w:lineRule="auto"/>
        <w:ind w:left="710" w:right="-1"/>
        <w:rPr>
          <w:rFonts w:ascii="Times New Roman" w:hAnsi="Times New Roman"/>
          <w:sz w:val="28"/>
          <w:szCs w:val="28"/>
        </w:rPr>
      </w:pPr>
      <w:r w:rsidRPr="00DC5791">
        <w:rPr>
          <w:rFonts w:ascii="Times New Roman" w:hAnsi="Times New Roman"/>
          <w:sz w:val="28"/>
          <w:szCs w:val="28"/>
        </w:rPr>
        <w:t>заиливание дна рек, каналов;</w:t>
      </w:r>
    </w:p>
    <w:p w:rsidR="00DC5791" w:rsidRPr="00DC5791" w:rsidRDefault="00DC5791" w:rsidP="00DC5791">
      <w:pPr>
        <w:numPr>
          <w:ilvl w:val="0"/>
          <w:numId w:val="17"/>
        </w:numPr>
        <w:tabs>
          <w:tab w:val="left" w:pos="710"/>
        </w:tabs>
        <w:suppressAutoHyphens/>
        <w:spacing w:after="0" w:line="240" w:lineRule="auto"/>
        <w:ind w:left="710" w:right="-1"/>
        <w:rPr>
          <w:rFonts w:ascii="Times New Roman" w:hAnsi="Times New Roman"/>
          <w:sz w:val="28"/>
          <w:szCs w:val="28"/>
        </w:rPr>
      </w:pPr>
      <w:r w:rsidRPr="00DC5791">
        <w:rPr>
          <w:rFonts w:ascii="Times New Roman" w:hAnsi="Times New Roman"/>
          <w:sz w:val="28"/>
          <w:szCs w:val="28"/>
        </w:rPr>
        <w:t>боковая и плоскостная эрозия;</w:t>
      </w:r>
    </w:p>
    <w:p w:rsidR="00DC5791" w:rsidRPr="00DC5791" w:rsidRDefault="00DC5791" w:rsidP="00DC5791">
      <w:pPr>
        <w:numPr>
          <w:ilvl w:val="0"/>
          <w:numId w:val="17"/>
        </w:numPr>
        <w:tabs>
          <w:tab w:val="left" w:pos="710"/>
        </w:tabs>
        <w:suppressAutoHyphens/>
        <w:spacing w:after="0" w:line="240" w:lineRule="auto"/>
        <w:ind w:left="710" w:right="-1"/>
        <w:rPr>
          <w:rFonts w:ascii="Times New Roman" w:hAnsi="Times New Roman"/>
          <w:sz w:val="28"/>
          <w:szCs w:val="28"/>
        </w:rPr>
      </w:pPr>
      <w:r w:rsidRPr="00DC5791">
        <w:rPr>
          <w:rFonts w:ascii="Times New Roman" w:hAnsi="Times New Roman"/>
          <w:sz w:val="28"/>
          <w:szCs w:val="28"/>
        </w:rPr>
        <w:t>просадка грунтов;</w:t>
      </w:r>
    </w:p>
    <w:p w:rsidR="00DC5791" w:rsidRPr="00DC5791" w:rsidRDefault="00DC5791" w:rsidP="00DC5791">
      <w:pPr>
        <w:numPr>
          <w:ilvl w:val="0"/>
          <w:numId w:val="17"/>
        </w:numPr>
        <w:tabs>
          <w:tab w:val="left" w:pos="710"/>
        </w:tabs>
        <w:suppressAutoHyphens/>
        <w:spacing w:after="0" w:line="240" w:lineRule="auto"/>
        <w:ind w:left="710" w:right="-1"/>
        <w:rPr>
          <w:rFonts w:ascii="Times New Roman" w:hAnsi="Times New Roman"/>
          <w:sz w:val="28"/>
          <w:szCs w:val="28"/>
        </w:rPr>
      </w:pPr>
      <w:r w:rsidRPr="00DC5791">
        <w:rPr>
          <w:rFonts w:ascii="Times New Roman" w:hAnsi="Times New Roman"/>
          <w:sz w:val="28"/>
          <w:szCs w:val="28"/>
        </w:rPr>
        <w:t>дефляция;</w:t>
      </w:r>
    </w:p>
    <w:p w:rsidR="00DC5791" w:rsidRPr="00DC5791" w:rsidRDefault="00DC5791" w:rsidP="00DC5791">
      <w:pPr>
        <w:numPr>
          <w:ilvl w:val="0"/>
          <w:numId w:val="17"/>
        </w:numPr>
        <w:tabs>
          <w:tab w:val="left" w:pos="710"/>
        </w:tabs>
        <w:suppressAutoHyphens/>
        <w:spacing w:after="0" w:line="240" w:lineRule="auto"/>
        <w:ind w:left="710" w:right="-1"/>
        <w:jc w:val="both"/>
        <w:rPr>
          <w:rFonts w:ascii="Times New Roman" w:hAnsi="Times New Roman"/>
          <w:sz w:val="28"/>
          <w:szCs w:val="28"/>
        </w:rPr>
      </w:pPr>
      <w:r w:rsidRPr="00DC5791">
        <w:rPr>
          <w:rFonts w:ascii="Times New Roman" w:hAnsi="Times New Roman"/>
          <w:sz w:val="28"/>
          <w:szCs w:val="28"/>
        </w:rPr>
        <w:t>инфильтрационно-гравитационные процессы.</w:t>
      </w:r>
    </w:p>
    <w:p w:rsidR="00DC5791" w:rsidRPr="00DC5791" w:rsidRDefault="00DC5791" w:rsidP="00DC5791">
      <w:pPr>
        <w:pStyle w:val="a3"/>
        <w:tabs>
          <w:tab w:val="left" w:pos="4140"/>
        </w:tabs>
        <w:suppressAutoHyphens/>
        <w:spacing w:line="240" w:lineRule="auto"/>
        <w:rPr>
          <w:rFonts w:ascii="Times New Roman" w:hAnsi="Times New Roman"/>
        </w:rPr>
      </w:pPr>
      <w:r w:rsidRPr="00DC5791">
        <w:rPr>
          <w:rFonts w:ascii="Times New Roman" w:hAnsi="Times New Roman"/>
          <w:i/>
        </w:rPr>
        <w:t>Частичное подтопление и затопление территории</w:t>
      </w:r>
      <w:r w:rsidRPr="00DC5791">
        <w:rPr>
          <w:rFonts w:ascii="Times New Roman" w:hAnsi="Times New Roman"/>
        </w:rPr>
        <w:t xml:space="preserve"> происходит на современной пойме реки Кубань. Если затопление связаны с резким подъемом  уровня воды в реке Кубань и носит нерегулярный характер, то подтопление городского поселения  на низкой пойме является практически ежесезонным. Кроме природных факторов (региональный подъем уровня грунтовых вод), большую роль здесь играет и техногенное воздействие – плотная застройка, прокладка дорог их отсыпка и обвалование, что затрудняют естественный сток, заиливание и заполнение песком и галькой Новокубанского обводненного канала, призванного играть роль сброса паводковых вод. Инженерные сооружения – террасы коммуникаций, линии электропередач, водопроводы создают химическое, тепловое, биологическое, механическое, воздействие на грунты и повышают их агрессивно-коррозийные свойства.</w:t>
      </w:r>
    </w:p>
    <w:p w:rsidR="00DC5791" w:rsidRPr="00DC5791" w:rsidRDefault="00DC5791" w:rsidP="00DC5791">
      <w:pPr>
        <w:pStyle w:val="a3"/>
        <w:suppressAutoHyphens/>
        <w:spacing w:line="240" w:lineRule="auto"/>
        <w:rPr>
          <w:rFonts w:ascii="Times New Roman" w:hAnsi="Times New Roman"/>
          <w:bCs/>
          <w:szCs w:val="28"/>
        </w:rPr>
      </w:pPr>
      <w:r w:rsidRPr="00DC5791">
        <w:rPr>
          <w:rFonts w:ascii="Times New Roman" w:hAnsi="Times New Roman"/>
          <w:i/>
        </w:rPr>
        <w:t xml:space="preserve">Боковая  </w:t>
      </w:r>
      <w:r w:rsidRPr="00DC5791">
        <w:rPr>
          <w:rFonts w:ascii="Times New Roman" w:hAnsi="Times New Roman"/>
        </w:rPr>
        <w:t>(связанная  с  рекой  Кубань)</w:t>
      </w:r>
      <w:r w:rsidRPr="00DC5791">
        <w:rPr>
          <w:rFonts w:ascii="Times New Roman" w:hAnsi="Times New Roman"/>
          <w:i/>
        </w:rPr>
        <w:t xml:space="preserve">  эрозия</w:t>
      </w:r>
      <w:r w:rsidRPr="00DC5791">
        <w:rPr>
          <w:rFonts w:ascii="Times New Roman" w:hAnsi="Times New Roman"/>
        </w:rPr>
        <w:t xml:space="preserve">. </w:t>
      </w:r>
      <w:r w:rsidRPr="00DC5791">
        <w:rPr>
          <w:rFonts w:ascii="Times New Roman" w:hAnsi="Times New Roman"/>
          <w:szCs w:val="28"/>
        </w:rPr>
        <w:t xml:space="preserve"> </w:t>
      </w:r>
      <w:r w:rsidRPr="00DC5791">
        <w:rPr>
          <w:rFonts w:ascii="Times New Roman" w:hAnsi="Times New Roman"/>
          <w:bCs/>
          <w:szCs w:val="28"/>
        </w:rPr>
        <w:t xml:space="preserve">Река  Кубань,  в  пределах  описываемой  территории,  формирует  обширную  пойму,  в  пределах  которой  отмечается интенсивное меандрирование русла. Боковой эрозии различной активности (от слабой до интенсивной) подвержены как различные участки высокой поймы, так и участки террас различного возраста. Эрозия сопровождается формированием обвальных и оползневых уступов значительной протяженности. Часто боковой эрозии подвержены искусственные валы, сооруженные для защиты пойменных низин от затопления, для использования их в сельскохозяйственных и промышленных целях. </w:t>
      </w:r>
    </w:p>
    <w:p w:rsidR="00DC5791" w:rsidRPr="00DC5791" w:rsidRDefault="00DC5791" w:rsidP="00DC5791">
      <w:pPr>
        <w:pStyle w:val="a8"/>
        <w:suppressAutoHyphens/>
        <w:spacing w:after="0"/>
        <w:rPr>
          <w:rFonts w:ascii="Times New Roman" w:hAnsi="Times New Roman"/>
          <w:sz w:val="28"/>
          <w:szCs w:val="28"/>
        </w:rPr>
      </w:pPr>
      <w:r w:rsidRPr="00DC5791">
        <w:rPr>
          <w:rFonts w:ascii="Times New Roman" w:hAnsi="Times New Roman"/>
          <w:i/>
          <w:sz w:val="28"/>
          <w:szCs w:val="28"/>
        </w:rPr>
        <w:t>Плоскостная эрозия или плоскостной смыв</w:t>
      </w:r>
      <w:r w:rsidRPr="00DC5791">
        <w:rPr>
          <w:rFonts w:ascii="Times New Roman" w:hAnsi="Times New Roman"/>
          <w:sz w:val="28"/>
          <w:szCs w:val="28"/>
        </w:rPr>
        <w:t xml:space="preserve"> – размывающая деятельность поверхностных вод, происходящая более или менее равномерно по всей поверхности склонов и водоразделов. В первую очередь эрозии подвергается верхний почвенный слой. Поверхностные воды стекают либо в виде плоскостного потока, либо в виде отдельных струй. Живая сила таких струй невелика, поэтому на хорошо задернованных склонах эти воды не могут производить сколько-нибудь заметного разрушающего действия. На распаханных склонах, лишенных растительности дождевые и снеговые воды легко смывают наиболее плодородные слои почвы. </w:t>
      </w:r>
    </w:p>
    <w:p w:rsidR="00DC5791" w:rsidRPr="00DC5791" w:rsidRDefault="00DC5791" w:rsidP="00DC5791">
      <w:pPr>
        <w:pStyle w:val="a3"/>
        <w:tabs>
          <w:tab w:val="left" w:pos="4140"/>
        </w:tabs>
        <w:suppressAutoHyphens/>
        <w:spacing w:line="240" w:lineRule="auto"/>
        <w:rPr>
          <w:rFonts w:ascii="Times New Roman" w:hAnsi="Times New Roman"/>
        </w:rPr>
      </w:pPr>
      <w:r w:rsidRPr="00DC5791">
        <w:rPr>
          <w:rFonts w:ascii="Times New Roman" w:hAnsi="Times New Roman"/>
          <w:i/>
        </w:rPr>
        <w:t>Просадка аллювиальных суглинков и супесей</w:t>
      </w:r>
      <w:r w:rsidRPr="00DC5791">
        <w:rPr>
          <w:rFonts w:ascii="Times New Roman" w:hAnsi="Times New Roman"/>
        </w:rPr>
        <w:t xml:space="preserve">. В целом по многолетним исследованиям названные грунты на левобережье реки Кубань </w:t>
      </w:r>
      <w:r w:rsidRPr="00DC5791">
        <w:rPr>
          <w:rFonts w:ascii="Times New Roman" w:hAnsi="Times New Roman"/>
        </w:rPr>
        <w:lastRenderedPageBreak/>
        <w:t>характеризуется I типом по просадочности. Однако по заключению СевКавТиСиЗ, проводивших инженерно-геологические изыскания на северо-западной окраине городского поселения Новокубанска в пределах пологонаклонного склона вюрмской террасы (I район) для суглинков, залегающих с поверхности и до глубины 8,5 установлен II тип по просадочности.</w:t>
      </w:r>
    </w:p>
    <w:p w:rsidR="00DC5791" w:rsidRPr="00DC5791" w:rsidRDefault="00DC5791" w:rsidP="00DC5791">
      <w:pPr>
        <w:pStyle w:val="a3"/>
        <w:suppressAutoHyphens/>
        <w:spacing w:line="240" w:lineRule="auto"/>
        <w:rPr>
          <w:rFonts w:ascii="Times New Roman" w:hAnsi="Times New Roman"/>
          <w:bCs/>
          <w:szCs w:val="28"/>
        </w:rPr>
      </w:pPr>
      <w:r w:rsidRPr="00DC5791">
        <w:rPr>
          <w:rFonts w:ascii="Times New Roman" w:hAnsi="Times New Roman"/>
          <w:bCs/>
          <w:szCs w:val="28"/>
        </w:rPr>
        <w:t xml:space="preserve">Наибольшая просадочность в Новокубанском районе характерна для лессовых пород, водоразделов и высоких надпойменных террас. Просадочные грунты широко распространены как покровные на надпойменных террасах и лессовой равнине. Как правило, грунты, обладающие просадочными свойствами, тесно связаны с эоловой аккумуляцией и проявляют свои свойства в результате замачивания. Особо опасным этот процесс можно считать в тех местах, где возможно резкое колебание уровня подземных вод и где возможны утечки из водонесущих коммуникаций. </w:t>
      </w:r>
    </w:p>
    <w:p w:rsidR="00DC5791" w:rsidRPr="00DC5791" w:rsidRDefault="00DC5791" w:rsidP="00DC5791">
      <w:pPr>
        <w:pStyle w:val="a3"/>
        <w:suppressAutoHyphens/>
        <w:spacing w:line="240" w:lineRule="auto"/>
        <w:rPr>
          <w:rFonts w:ascii="Times New Roman" w:hAnsi="Times New Roman"/>
          <w:bCs/>
          <w:szCs w:val="28"/>
        </w:rPr>
      </w:pPr>
      <w:r w:rsidRPr="00DC5791">
        <w:rPr>
          <w:rFonts w:ascii="Times New Roman" w:hAnsi="Times New Roman"/>
          <w:bCs/>
          <w:i/>
          <w:szCs w:val="28"/>
        </w:rPr>
        <w:t>Дефляция</w:t>
      </w:r>
      <w:r w:rsidRPr="00DC5791">
        <w:rPr>
          <w:rFonts w:ascii="Times New Roman" w:hAnsi="Times New Roman"/>
          <w:bCs/>
          <w:szCs w:val="28"/>
        </w:rPr>
        <w:t xml:space="preserve"> наиболее активно протекает в периоды черных пыльных бурь, особенно ранней весной, когда еще нет растительности, а вследствие сухой и малоснежной зимы в почве мало влаги. Сильные восточные и северо-восточные ветры быстро иссушают верхние слои почвы, выдувая ее вместе с посевами и унося на значительное расстояние. </w:t>
      </w:r>
    </w:p>
    <w:p w:rsidR="00DC5791" w:rsidRPr="00DC5791" w:rsidRDefault="00DC5791" w:rsidP="00DC5791">
      <w:pPr>
        <w:pStyle w:val="a3"/>
        <w:tabs>
          <w:tab w:val="left" w:pos="4140"/>
        </w:tabs>
        <w:suppressAutoHyphens/>
        <w:spacing w:line="240" w:lineRule="auto"/>
        <w:rPr>
          <w:rFonts w:ascii="Times New Roman" w:hAnsi="Times New Roman"/>
        </w:rPr>
      </w:pPr>
      <w:r w:rsidRPr="00DC5791">
        <w:rPr>
          <w:rFonts w:ascii="Times New Roman" w:hAnsi="Times New Roman"/>
          <w:i/>
        </w:rPr>
        <w:t>Инфильтрационно-гравитационные процессы</w:t>
      </w:r>
      <w:r w:rsidRPr="00DC5791">
        <w:rPr>
          <w:rFonts w:ascii="Times New Roman" w:hAnsi="Times New Roman"/>
        </w:rPr>
        <w:t xml:space="preserve"> на крутом уступе первой надпойменной террасы усугубляются техногенными нагрузками и хозяйственной деятельностью населения городского поселения и приводят к </w:t>
      </w:r>
      <w:r w:rsidRPr="00DC5791">
        <w:rPr>
          <w:rFonts w:ascii="Times New Roman" w:hAnsi="Times New Roman"/>
          <w:i/>
        </w:rPr>
        <w:t>образованию локальных оползней, оврагов</w:t>
      </w:r>
      <w:r w:rsidRPr="00DC5791">
        <w:rPr>
          <w:rFonts w:ascii="Times New Roman" w:hAnsi="Times New Roman"/>
        </w:rPr>
        <w:t>.</w:t>
      </w:r>
    </w:p>
    <w:p w:rsidR="00DC5791" w:rsidRPr="00DC5791" w:rsidRDefault="00DC5791" w:rsidP="00DC5791">
      <w:pPr>
        <w:pStyle w:val="a3"/>
        <w:tabs>
          <w:tab w:val="left" w:pos="4140"/>
        </w:tabs>
        <w:suppressAutoHyphens/>
        <w:spacing w:line="240" w:lineRule="auto"/>
        <w:rPr>
          <w:rFonts w:ascii="Times New Roman" w:hAnsi="Times New Roman"/>
        </w:rPr>
      </w:pPr>
      <w:r w:rsidRPr="00DC5791">
        <w:rPr>
          <w:rFonts w:ascii="Times New Roman" w:hAnsi="Times New Roman"/>
          <w:i/>
        </w:rPr>
        <w:t xml:space="preserve">Сейсмичность </w:t>
      </w:r>
      <w:r w:rsidRPr="00DC5791">
        <w:rPr>
          <w:rFonts w:ascii="Times New Roman" w:hAnsi="Times New Roman"/>
        </w:rPr>
        <w:t>проектируемой</w:t>
      </w:r>
      <w:r w:rsidRPr="00DC5791">
        <w:rPr>
          <w:rFonts w:ascii="Times New Roman" w:hAnsi="Times New Roman"/>
          <w:i/>
        </w:rPr>
        <w:t xml:space="preserve"> </w:t>
      </w:r>
      <w:r w:rsidRPr="00DC5791">
        <w:rPr>
          <w:rFonts w:ascii="Times New Roman" w:hAnsi="Times New Roman"/>
        </w:rPr>
        <w:t xml:space="preserve">территории, согласно «Изменению № 5 к СНиП-II-7-81*» в редакции 2000 года для объектов массового строительства – 7 балов, для объектов повышенной ответственности – 8 балов. </w:t>
      </w:r>
    </w:p>
    <w:p w:rsidR="00DC5791" w:rsidRPr="00DC5791" w:rsidRDefault="00DC5791" w:rsidP="00DC5791">
      <w:pPr>
        <w:pStyle w:val="a8"/>
        <w:suppressAutoHyphens/>
        <w:spacing w:after="0"/>
        <w:ind w:firstLine="709"/>
        <w:rPr>
          <w:rFonts w:ascii="Times New Roman" w:hAnsi="Times New Roman"/>
          <w:b/>
          <w:i/>
          <w:sz w:val="28"/>
          <w:szCs w:val="28"/>
        </w:rPr>
      </w:pPr>
      <w:r w:rsidRPr="00DC5791">
        <w:rPr>
          <w:rFonts w:ascii="Times New Roman" w:hAnsi="Times New Roman"/>
          <w:b/>
          <w:i/>
          <w:sz w:val="28"/>
          <w:szCs w:val="28"/>
        </w:rPr>
        <w:t xml:space="preserve">Опасные метеорологические явления: </w:t>
      </w:r>
    </w:p>
    <w:p w:rsidR="00DC5791" w:rsidRPr="00DC5791" w:rsidRDefault="00DC5791" w:rsidP="00DC5791">
      <w:pPr>
        <w:suppressAutoHyphens/>
        <w:overflowPunct w:val="0"/>
        <w:autoSpaceDE w:val="0"/>
        <w:spacing w:after="0" w:line="240" w:lineRule="auto"/>
        <w:ind w:firstLine="709"/>
        <w:jc w:val="both"/>
        <w:rPr>
          <w:rFonts w:ascii="Times New Roman" w:hAnsi="Times New Roman"/>
          <w:sz w:val="28"/>
          <w:szCs w:val="28"/>
        </w:rPr>
      </w:pPr>
      <w:r w:rsidRPr="00DC5791">
        <w:rPr>
          <w:rFonts w:ascii="Times New Roman" w:hAnsi="Times New Roman"/>
          <w:sz w:val="28"/>
          <w:szCs w:val="28"/>
        </w:rPr>
        <w:t>На территории Новокубанского городского поселения основной опас-ностью метеорологического происхождения являются (по ГОСТ Р 22.0.06.95 «Безопасность в чрезвычайных ситуациях. Источники природных чрезвычайных ситуаций. Поражающие факторы. Номенклатура параметров поражающих воздействий): ураганные ветры, пылевые бури, ливневые дожди с грозами и градом, туманы, снегопады, налипание снега, обледенения, подтопления в паводковый период и при ливневых дождях. В летнее время возможно повышение температуры окружающего воздуха выше 40</w:t>
      </w:r>
      <w:r w:rsidRPr="00DC5791">
        <w:rPr>
          <w:rFonts w:ascii="Times New Roman" w:hAnsi="Times New Roman"/>
          <w:sz w:val="28"/>
          <w:szCs w:val="28"/>
          <w:vertAlign w:val="superscript"/>
        </w:rPr>
        <w:t>0</w:t>
      </w:r>
      <w:r w:rsidRPr="00DC5791">
        <w:rPr>
          <w:rFonts w:ascii="Times New Roman" w:hAnsi="Times New Roman"/>
          <w:sz w:val="28"/>
          <w:szCs w:val="28"/>
        </w:rPr>
        <w:t>.</w:t>
      </w:r>
    </w:p>
    <w:p w:rsidR="00DC5791" w:rsidRPr="00DC5791" w:rsidRDefault="00DC5791" w:rsidP="00DC5791">
      <w:pPr>
        <w:suppressAutoHyphens/>
        <w:overflowPunct w:val="0"/>
        <w:autoSpaceDE w:val="0"/>
        <w:spacing w:after="0" w:line="240" w:lineRule="auto"/>
        <w:ind w:firstLine="709"/>
        <w:jc w:val="both"/>
        <w:rPr>
          <w:rFonts w:ascii="Times New Roman" w:hAnsi="Times New Roman"/>
          <w:sz w:val="28"/>
          <w:szCs w:val="28"/>
        </w:rPr>
      </w:pPr>
      <w:r w:rsidRPr="00DC5791">
        <w:rPr>
          <w:rFonts w:ascii="Times New Roman" w:hAnsi="Times New Roman"/>
          <w:sz w:val="28"/>
          <w:szCs w:val="28"/>
        </w:rPr>
        <w:t>В результате ураганных ветров происходит падение деревьев, разрушение жилых и административных зданий, обрыв линий связи и ЛЭП, могут пострадать люди.</w:t>
      </w:r>
    </w:p>
    <w:p w:rsidR="00DC5791" w:rsidRPr="00DC5791" w:rsidRDefault="00DC5791" w:rsidP="00DC5791">
      <w:pPr>
        <w:suppressAutoHyphens/>
        <w:overflowPunct w:val="0"/>
        <w:autoSpaceDE w:val="0"/>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Осадки являются основным климатическим фактором, определяющим величину поверхностного и подземного стоков. . Количество годовых осадков – 550 мм/год.  Распределение осадков в течение года неравномерное. Тип годового хода осадков внутриматериковый с чертами </w:t>
      </w:r>
      <w:r w:rsidRPr="00DC5791">
        <w:rPr>
          <w:rFonts w:ascii="Times New Roman" w:hAnsi="Times New Roman"/>
          <w:sz w:val="28"/>
          <w:szCs w:val="28"/>
        </w:rPr>
        <w:lastRenderedPageBreak/>
        <w:t xml:space="preserve">средиземноморского, который характеризуется наличием двух максимумов в июне и декабре, почти одинаковыми по величине и одним максимумом в сентябре. </w:t>
      </w:r>
    </w:p>
    <w:p w:rsidR="00DC5791" w:rsidRPr="00DC5791" w:rsidRDefault="00DC5791" w:rsidP="00DC5791">
      <w:pPr>
        <w:suppressAutoHyphens/>
        <w:spacing w:after="0" w:line="240" w:lineRule="auto"/>
        <w:ind w:firstLine="567"/>
        <w:jc w:val="both"/>
        <w:rPr>
          <w:rFonts w:ascii="Times New Roman" w:hAnsi="Times New Roman"/>
          <w:sz w:val="28"/>
          <w:szCs w:val="28"/>
        </w:rPr>
      </w:pPr>
      <w:r w:rsidRPr="00DC5791">
        <w:rPr>
          <w:rFonts w:ascii="Times New Roman" w:hAnsi="Times New Roman"/>
          <w:sz w:val="28"/>
          <w:szCs w:val="28"/>
        </w:rPr>
        <w:t>Сильный снегопад с ветром приводят к снежным заносам на автомобильных и железных дорогах. Возможно нарушение жизнеобеспечения населения.</w:t>
      </w:r>
    </w:p>
    <w:p w:rsidR="00DC5791" w:rsidRPr="00DC5791" w:rsidRDefault="00DC5791" w:rsidP="00DC5791">
      <w:pPr>
        <w:suppressAutoHyphens/>
        <w:spacing w:after="0" w:line="240" w:lineRule="auto"/>
        <w:jc w:val="center"/>
        <w:rPr>
          <w:rFonts w:ascii="Times New Roman" w:hAnsi="Times New Roman"/>
          <w:b/>
          <w:sz w:val="28"/>
          <w:szCs w:val="28"/>
        </w:rPr>
      </w:pPr>
    </w:p>
    <w:p w:rsidR="00DC5791" w:rsidRPr="00DC5791" w:rsidRDefault="00DC5791" w:rsidP="00DC5791">
      <w:pPr>
        <w:suppressAutoHyphens/>
        <w:spacing w:after="0" w:line="240" w:lineRule="auto"/>
        <w:jc w:val="center"/>
        <w:rPr>
          <w:rFonts w:ascii="Times New Roman" w:hAnsi="Times New Roman" w:cs="Arial"/>
          <w:b/>
          <w:sz w:val="28"/>
          <w:szCs w:val="28"/>
        </w:rPr>
      </w:pPr>
      <w:r w:rsidRPr="00DC5791">
        <w:rPr>
          <w:rFonts w:ascii="Times New Roman" w:hAnsi="Times New Roman"/>
          <w:b/>
          <w:sz w:val="28"/>
          <w:szCs w:val="28"/>
        </w:rPr>
        <w:t xml:space="preserve">2.3.1.2. </w:t>
      </w:r>
      <w:r w:rsidRPr="00DC5791">
        <w:rPr>
          <w:rFonts w:ascii="Times New Roman" w:hAnsi="Times New Roman" w:cs="Arial"/>
          <w:b/>
          <w:sz w:val="28"/>
          <w:szCs w:val="28"/>
        </w:rPr>
        <w:t xml:space="preserve">Перечень основных факторов риска возникновения </w:t>
      </w:r>
    </w:p>
    <w:p w:rsidR="00DC5791" w:rsidRPr="00DC5791" w:rsidRDefault="00DC5791" w:rsidP="00DC5791">
      <w:pPr>
        <w:suppressAutoHyphens/>
        <w:spacing w:after="0" w:line="240" w:lineRule="auto"/>
        <w:jc w:val="center"/>
        <w:rPr>
          <w:rFonts w:ascii="Times New Roman" w:hAnsi="Times New Roman" w:cs="Arial"/>
          <w:b/>
          <w:sz w:val="28"/>
          <w:szCs w:val="28"/>
        </w:rPr>
      </w:pPr>
      <w:r w:rsidRPr="00DC5791">
        <w:rPr>
          <w:rFonts w:ascii="Times New Roman" w:hAnsi="Times New Roman" w:cs="Arial"/>
          <w:b/>
          <w:sz w:val="28"/>
          <w:szCs w:val="28"/>
        </w:rPr>
        <w:t xml:space="preserve">чрезвычайных ситуаций техногенного характера на территории </w:t>
      </w:r>
    </w:p>
    <w:p w:rsidR="00DC5791" w:rsidRPr="00DC5791" w:rsidRDefault="00DC5791" w:rsidP="00DC5791">
      <w:pPr>
        <w:suppressAutoHyphens/>
        <w:spacing w:after="0" w:line="240" w:lineRule="auto"/>
        <w:jc w:val="center"/>
        <w:rPr>
          <w:rFonts w:ascii="Times New Roman" w:hAnsi="Times New Roman" w:cs="Arial"/>
          <w:b/>
          <w:sz w:val="28"/>
          <w:szCs w:val="28"/>
        </w:rPr>
      </w:pPr>
      <w:r w:rsidRPr="00DC5791">
        <w:rPr>
          <w:rFonts w:ascii="Times New Roman" w:hAnsi="Times New Roman" w:cs="Arial"/>
          <w:b/>
          <w:sz w:val="28"/>
          <w:szCs w:val="28"/>
        </w:rPr>
        <w:t xml:space="preserve"> Новокубанского городского поселения</w:t>
      </w:r>
    </w:p>
    <w:p w:rsidR="00DC5791" w:rsidRPr="00DC5791" w:rsidRDefault="00DC5791" w:rsidP="00DC5791">
      <w:pPr>
        <w:suppressAutoHyphens/>
        <w:spacing w:after="0" w:line="240" w:lineRule="auto"/>
        <w:ind w:firstLine="709"/>
        <w:jc w:val="center"/>
        <w:rPr>
          <w:rFonts w:ascii="Times New Roman" w:hAnsi="Times New Roman"/>
          <w:b/>
          <w:sz w:val="28"/>
        </w:rPr>
      </w:pPr>
    </w:p>
    <w:p w:rsidR="00DC5791" w:rsidRPr="00DC5791" w:rsidRDefault="00DC5791" w:rsidP="00DC5791">
      <w:pPr>
        <w:pStyle w:val="a8"/>
        <w:suppressAutoHyphens/>
        <w:spacing w:after="0"/>
        <w:ind w:firstLine="709"/>
        <w:rPr>
          <w:rFonts w:ascii="Times New Roman" w:hAnsi="Times New Roman"/>
          <w:sz w:val="28"/>
          <w:szCs w:val="28"/>
        </w:rPr>
      </w:pPr>
      <w:r w:rsidRPr="00DC5791">
        <w:rPr>
          <w:rFonts w:ascii="Times New Roman" w:hAnsi="Times New Roman"/>
          <w:sz w:val="28"/>
          <w:szCs w:val="28"/>
        </w:rPr>
        <w:t>Техногенная чрезвычайная ситуация; техногенная ЧС – состояние, при котором в результате возникновения источника техногенной чрезвычайной ситуации на объекте, определенной территории или акватории нарушаются нормальные условия жизни и деятельности людей, возникает угроза их жизни и здоровью, наносится ущерб имуществу населения, народному хозяйству и окружающей природной среде.</w:t>
      </w:r>
    </w:p>
    <w:p w:rsidR="00DC5791" w:rsidRPr="00DC5791" w:rsidRDefault="00DC5791" w:rsidP="00DC5791">
      <w:pPr>
        <w:pStyle w:val="a8"/>
        <w:suppressAutoHyphens/>
        <w:spacing w:after="0"/>
        <w:ind w:firstLine="709"/>
        <w:rPr>
          <w:rFonts w:ascii="Times New Roman" w:hAnsi="Times New Roman"/>
          <w:sz w:val="28"/>
          <w:szCs w:val="28"/>
        </w:rPr>
      </w:pPr>
      <w:r w:rsidRPr="00DC5791">
        <w:rPr>
          <w:rFonts w:ascii="Times New Roman" w:hAnsi="Times New Roman"/>
          <w:sz w:val="28"/>
          <w:szCs w:val="28"/>
        </w:rPr>
        <w:t>Различают техногенные чрезвычайные ситуации по месту их возникновения и по характеру основных поражающих факторов источника чрезвычайной ситуации.</w:t>
      </w:r>
    </w:p>
    <w:p w:rsidR="00DC5791" w:rsidRPr="00DC5791" w:rsidRDefault="00DC5791" w:rsidP="00DC5791">
      <w:pPr>
        <w:pStyle w:val="a8"/>
        <w:suppressAutoHyphens/>
        <w:spacing w:after="0"/>
        <w:ind w:firstLine="709"/>
        <w:rPr>
          <w:rFonts w:ascii="Times New Roman" w:hAnsi="Times New Roman"/>
          <w:sz w:val="28"/>
          <w:szCs w:val="28"/>
        </w:rPr>
      </w:pPr>
      <w:r w:rsidRPr="00DC5791">
        <w:rPr>
          <w:rFonts w:ascii="Times New Roman" w:hAnsi="Times New Roman"/>
          <w:sz w:val="28"/>
          <w:szCs w:val="28"/>
        </w:rPr>
        <w:t>К техногенным источникам возникновения чрезвычайных ситуаций, в соответствии с ГОСТ 22.0.05-97, относятся потенциально опасные объекты экономики, на которых возможны промышленные аварии и катастрофы.</w:t>
      </w:r>
    </w:p>
    <w:p w:rsidR="00DC5791" w:rsidRPr="00DC5791" w:rsidRDefault="00DC5791" w:rsidP="00DC5791">
      <w:pPr>
        <w:suppressAutoHyphens/>
        <w:spacing w:after="0" w:line="240" w:lineRule="auto"/>
        <w:ind w:firstLine="709"/>
        <w:jc w:val="both"/>
        <w:rPr>
          <w:rFonts w:ascii="Times New Roman" w:hAnsi="Times New Roman"/>
          <w:b/>
          <w:i/>
          <w:sz w:val="28"/>
          <w:szCs w:val="28"/>
        </w:rPr>
      </w:pPr>
      <w:r w:rsidRPr="00DC5791">
        <w:rPr>
          <w:rFonts w:ascii="Times New Roman" w:hAnsi="Times New Roman"/>
          <w:b/>
          <w:i/>
          <w:sz w:val="28"/>
          <w:szCs w:val="28"/>
        </w:rPr>
        <w:t>Химически опасные объекты экономики.</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i/>
          <w:sz w:val="28"/>
          <w:szCs w:val="28"/>
        </w:rPr>
        <w:t>Химически опасный объект (ХОО) –</w:t>
      </w:r>
      <w:r w:rsidRPr="00DC5791">
        <w:rPr>
          <w:rFonts w:ascii="Times New Roman" w:hAnsi="Times New Roman"/>
          <w:sz w:val="28"/>
          <w:szCs w:val="28"/>
        </w:rPr>
        <w:t xml:space="preserve"> объект, на котором хранят, перерабатывают, используют или транспортируют опасные химические вещества, при аварии на котором или при разрушении которого может произойти гибель или химическое заражение людей, сельскохозяйственных животных и растений, а также химическое заражение окружающей природной среды.</w:t>
      </w:r>
    </w:p>
    <w:p w:rsidR="00DC5791" w:rsidRPr="00DC5791" w:rsidRDefault="00DC5791" w:rsidP="00DC5791">
      <w:pPr>
        <w:shd w:val="clear" w:color="auto" w:fill="FFFFFF"/>
        <w:suppressAutoHyphens/>
        <w:autoSpaceDE w:val="0"/>
        <w:spacing w:after="0" w:line="240" w:lineRule="auto"/>
        <w:ind w:firstLine="709"/>
        <w:jc w:val="both"/>
        <w:rPr>
          <w:rFonts w:ascii="Times New Roman" w:hAnsi="Times New Roman" w:cs="Arial"/>
          <w:sz w:val="28"/>
          <w:szCs w:val="28"/>
        </w:rPr>
      </w:pPr>
      <w:r w:rsidRPr="00DC5791">
        <w:rPr>
          <w:rFonts w:ascii="Times New Roman" w:hAnsi="Times New Roman"/>
          <w:sz w:val="28"/>
          <w:szCs w:val="28"/>
        </w:rPr>
        <w:t>К существующим ХОО на рассматриваемой территории относятся МУП  «Новокубанский городской водоканал», очистные (хлор 0,8 т), хлораторная водозабора (хлор 0,8 т).</w:t>
      </w:r>
    </w:p>
    <w:p w:rsidR="00DC5791" w:rsidRPr="00DC5791" w:rsidRDefault="00DC5791" w:rsidP="00DC5791">
      <w:pPr>
        <w:suppressAutoHyphens/>
        <w:spacing w:after="0" w:line="240" w:lineRule="auto"/>
        <w:ind w:firstLine="567"/>
        <w:jc w:val="center"/>
        <w:rPr>
          <w:rFonts w:ascii="Times New Roman" w:hAnsi="Times New Roman" w:cs="Arial"/>
          <w:sz w:val="28"/>
          <w:szCs w:val="28"/>
        </w:rPr>
      </w:pPr>
      <w:r w:rsidRPr="00DC5791">
        <w:rPr>
          <w:rFonts w:ascii="Times New Roman" w:hAnsi="Times New Roman" w:cs="Arial"/>
          <w:sz w:val="28"/>
          <w:szCs w:val="28"/>
        </w:rPr>
        <w:t>Результаты расчетов масштабов зон возможного опасного химического     заражения при авариях на ХОО</w:t>
      </w:r>
    </w:p>
    <w:p w:rsidR="00DC5791" w:rsidRPr="00DC5791" w:rsidRDefault="00DC5791" w:rsidP="00DC5791">
      <w:pPr>
        <w:suppressAutoHyphens/>
        <w:spacing w:after="0" w:line="240" w:lineRule="auto"/>
        <w:jc w:val="right"/>
        <w:rPr>
          <w:rFonts w:ascii="Times New Roman" w:hAnsi="Times New Roman" w:cs="Arial"/>
          <w:sz w:val="28"/>
          <w:szCs w:val="28"/>
        </w:rPr>
      </w:pPr>
      <w:r w:rsidRPr="00DC5791">
        <w:rPr>
          <w:rFonts w:ascii="Times New Roman" w:hAnsi="Times New Roman" w:cs="Arial"/>
          <w:sz w:val="28"/>
          <w:szCs w:val="28"/>
        </w:rPr>
        <w:t>Таблица 4</w:t>
      </w:r>
    </w:p>
    <w:tbl>
      <w:tblPr>
        <w:tblW w:w="0" w:type="auto"/>
        <w:jc w:val="center"/>
        <w:tblLayout w:type="fixed"/>
        <w:tblLook w:val="0000"/>
      </w:tblPr>
      <w:tblGrid>
        <w:gridCol w:w="6487"/>
        <w:gridCol w:w="1701"/>
        <w:gridCol w:w="1839"/>
      </w:tblGrid>
      <w:tr w:rsidR="00DC5791" w:rsidRPr="00DC5791" w:rsidTr="00105932">
        <w:trPr>
          <w:cantSplit/>
          <w:trHeight w:hRule="exact" w:val="227"/>
          <w:jc w:val="center"/>
        </w:trPr>
        <w:tc>
          <w:tcPr>
            <w:tcW w:w="6487" w:type="dxa"/>
            <w:vMerge w:val="restart"/>
            <w:vAlign w:val="center"/>
          </w:tcPr>
          <w:p w:rsidR="00DC5791" w:rsidRPr="00DC5791" w:rsidRDefault="00DC5791" w:rsidP="00DC5791">
            <w:pPr>
              <w:suppressAutoHyphens/>
              <w:spacing w:after="0" w:line="240" w:lineRule="auto"/>
              <w:jc w:val="center"/>
              <w:rPr>
                <w:rFonts w:ascii="Times New Roman" w:hAnsi="Times New Roman" w:cs="Arial"/>
                <w:sz w:val="28"/>
                <w:szCs w:val="18"/>
              </w:rPr>
            </w:pPr>
            <w:r w:rsidRPr="00DC5791">
              <w:rPr>
                <w:rFonts w:ascii="Times New Roman" w:hAnsi="Times New Roman" w:cs="Arial"/>
                <w:sz w:val="28"/>
                <w:szCs w:val="18"/>
              </w:rPr>
              <w:t>Расчетные показатели</w:t>
            </w:r>
          </w:p>
        </w:tc>
        <w:tc>
          <w:tcPr>
            <w:tcW w:w="1701" w:type="dxa"/>
            <w:vMerge w:val="restart"/>
            <w:vAlign w:val="center"/>
          </w:tcPr>
          <w:p w:rsidR="00DC5791" w:rsidRPr="00DC5791" w:rsidRDefault="00DC5791" w:rsidP="00DC5791">
            <w:pPr>
              <w:suppressAutoHyphens/>
              <w:spacing w:after="0" w:line="240" w:lineRule="auto"/>
              <w:ind w:left="-108" w:right="-108"/>
              <w:jc w:val="center"/>
              <w:rPr>
                <w:rFonts w:ascii="Times New Roman" w:hAnsi="Times New Roman" w:cs="Arial"/>
                <w:sz w:val="28"/>
                <w:szCs w:val="18"/>
              </w:rPr>
            </w:pPr>
            <w:r w:rsidRPr="00DC5791">
              <w:rPr>
                <w:rFonts w:ascii="Times New Roman" w:hAnsi="Times New Roman" w:cs="Arial"/>
                <w:sz w:val="28"/>
                <w:szCs w:val="18"/>
              </w:rPr>
              <w:t>Единицы измерения</w:t>
            </w:r>
          </w:p>
        </w:tc>
        <w:tc>
          <w:tcPr>
            <w:tcW w:w="1839" w:type="dxa"/>
          </w:tcPr>
          <w:p w:rsidR="00DC5791" w:rsidRPr="00DC5791" w:rsidRDefault="00DC5791" w:rsidP="00DC5791">
            <w:pPr>
              <w:suppressAutoHyphens/>
              <w:spacing w:after="0" w:line="240" w:lineRule="auto"/>
              <w:ind w:left="-108" w:right="-142"/>
              <w:jc w:val="center"/>
              <w:rPr>
                <w:rFonts w:ascii="Times New Roman" w:hAnsi="Times New Roman" w:cs="Arial"/>
                <w:sz w:val="28"/>
                <w:szCs w:val="18"/>
              </w:rPr>
            </w:pPr>
            <w:r w:rsidRPr="00DC5791">
              <w:rPr>
                <w:rFonts w:ascii="Times New Roman" w:hAnsi="Times New Roman" w:cs="Arial"/>
                <w:sz w:val="28"/>
                <w:szCs w:val="18"/>
              </w:rPr>
              <w:t>Наименование АХОВ</w:t>
            </w:r>
          </w:p>
        </w:tc>
      </w:tr>
      <w:tr w:rsidR="00DC5791" w:rsidRPr="00DC5791" w:rsidTr="00105932">
        <w:trPr>
          <w:cantSplit/>
          <w:jc w:val="center"/>
        </w:trPr>
        <w:tc>
          <w:tcPr>
            <w:tcW w:w="6487" w:type="dxa"/>
            <w:vMerge/>
            <w:vAlign w:val="center"/>
          </w:tcPr>
          <w:p w:rsidR="00DC5791" w:rsidRPr="00DC5791" w:rsidRDefault="00DC5791" w:rsidP="00DC5791">
            <w:pPr>
              <w:suppressAutoHyphens/>
              <w:spacing w:after="0" w:line="240" w:lineRule="auto"/>
              <w:rPr>
                <w:rFonts w:ascii="Times New Roman" w:hAnsi="Times New Roman"/>
                <w:sz w:val="28"/>
              </w:rPr>
            </w:pPr>
          </w:p>
        </w:tc>
        <w:tc>
          <w:tcPr>
            <w:tcW w:w="1701" w:type="dxa"/>
            <w:vMerge/>
            <w:vAlign w:val="center"/>
          </w:tcPr>
          <w:p w:rsidR="00DC5791" w:rsidRPr="00DC5791" w:rsidRDefault="00DC5791" w:rsidP="00DC5791">
            <w:pPr>
              <w:suppressAutoHyphens/>
              <w:spacing w:after="0" w:line="240" w:lineRule="auto"/>
              <w:rPr>
                <w:rFonts w:ascii="Times New Roman" w:hAnsi="Times New Roman"/>
                <w:sz w:val="28"/>
              </w:rPr>
            </w:pPr>
          </w:p>
        </w:tc>
        <w:tc>
          <w:tcPr>
            <w:tcW w:w="1839" w:type="dxa"/>
          </w:tcPr>
          <w:p w:rsidR="00DC5791" w:rsidRPr="00DC5791" w:rsidRDefault="00DC5791" w:rsidP="00DC5791">
            <w:pPr>
              <w:suppressAutoHyphens/>
              <w:spacing w:after="0" w:line="240" w:lineRule="auto"/>
              <w:ind w:left="-108" w:right="-142"/>
              <w:jc w:val="center"/>
              <w:rPr>
                <w:rFonts w:ascii="Times New Roman" w:hAnsi="Times New Roman" w:cs="Arial"/>
                <w:sz w:val="28"/>
                <w:szCs w:val="18"/>
              </w:rPr>
            </w:pPr>
            <w:r w:rsidRPr="00DC5791">
              <w:rPr>
                <w:rFonts w:ascii="Times New Roman" w:hAnsi="Times New Roman" w:cs="Arial"/>
                <w:sz w:val="28"/>
                <w:szCs w:val="18"/>
              </w:rPr>
              <w:t>Хлор</w:t>
            </w:r>
          </w:p>
        </w:tc>
      </w:tr>
      <w:tr w:rsidR="00DC5791" w:rsidRPr="00DC5791" w:rsidTr="00105932">
        <w:trPr>
          <w:cantSplit/>
          <w:jc w:val="center"/>
        </w:trPr>
        <w:tc>
          <w:tcPr>
            <w:tcW w:w="6487" w:type="dxa"/>
          </w:tcPr>
          <w:p w:rsidR="00DC5791" w:rsidRPr="00DC5791" w:rsidRDefault="00DC5791" w:rsidP="00DC5791">
            <w:pPr>
              <w:tabs>
                <w:tab w:val="left" w:pos="0"/>
              </w:tabs>
              <w:suppressAutoHyphens/>
              <w:spacing w:after="0" w:line="240" w:lineRule="auto"/>
              <w:rPr>
                <w:rFonts w:ascii="Times New Roman" w:hAnsi="Times New Roman" w:cs="Arial"/>
                <w:sz w:val="28"/>
              </w:rPr>
            </w:pPr>
            <w:r w:rsidRPr="00DC5791">
              <w:rPr>
                <w:rFonts w:ascii="Times New Roman" w:hAnsi="Times New Roman" w:cs="Arial"/>
                <w:sz w:val="28"/>
              </w:rPr>
              <w:t>Эквивалентные количества веществ по первичному облаку</w:t>
            </w:r>
          </w:p>
        </w:tc>
        <w:tc>
          <w:tcPr>
            <w:tcW w:w="1701" w:type="dxa"/>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т</w:t>
            </w:r>
          </w:p>
        </w:tc>
        <w:tc>
          <w:tcPr>
            <w:tcW w:w="1839" w:type="dxa"/>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0,202</w:t>
            </w:r>
          </w:p>
        </w:tc>
      </w:tr>
      <w:tr w:rsidR="00DC5791" w:rsidRPr="00DC5791" w:rsidTr="00105932">
        <w:trPr>
          <w:cantSplit/>
          <w:jc w:val="center"/>
        </w:trPr>
        <w:tc>
          <w:tcPr>
            <w:tcW w:w="6487" w:type="dxa"/>
          </w:tcPr>
          <w:p w:rsidR="00DC5791" w:rsidRPr="00DC5791" w:rsidRDefault="00DC5791" w:rsidP="00DC5791">
            <w:pPr>
              <w:tabs>
                <w:tab w:val="left" w:pos="0"/>
              </w:tabs>
              <w:suppressAutoHyphens/>
              <w:spacing w:after="0" w:line="240" w:lineRule="auto"/>
              <w:ind w:right="-108"/>
              <w:rPr>
                <w:rFonts w:ascii="Times New Roman" w:hAnsi="Times New Roman" w:cs="Arial"/>
                <w:sz w:val="28"/>
              </w:rPr>
            </w:pPr>
            <w:r w:rsidRPr="00DC5791">
              <w:rPr>
                <w:rFonts w:ascii="Times New Roman" w:hAnsi="Times New Roman" w:cs="Arial"/>
                <w:sz w:val="28"/>
              </w:rPr>
              <w:t>Глубина зон возможного заражения АХОВ по первичному облаку</w:t>
            </w:r>
          </w:p>
        </w:tc>
        <w:tc>
          <w:tcPr>
            <w:tcW w:w="1701" w:type="dxa"/>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км</w:t>
            </w:r>
          </w:p>
        </w:tc>
        <w:tc>
          <w:tcPr>
            <w:tcW w:w="1839" w:type="dxa"/>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1,735</w:t>
            </w:r>
          </w:p>
        </w:tc>
      </w:tr>
      <w:tr w:rsidR="00DC5791" w:rsidRPr="00DC5791" w:rsidTr="00105932">
        <w:trPr>
          <w:cantSplit/>
          <w:jc w:val="center"/>
        </w:trPr>
        <w:tc>
          <w:tcPr>
            <w:tcW w:w="6487" w:type="dxa"/>
          </w:tcPr>
          <w:p w:rsidR="00DC5791" w:rsidRPr="00DC5791" w:rsidRDefault="00DC5791" w:rsidP="00DC5791">
            <w:pPr>
              <w:tabs>
                <w:tab w:val="left" w:pos="0"/>
              </w:tabs>
              <w:suppressAutoHyphens/>
              <w:spacing w:after="0" w:line="240" w:lineRule="auto"/>
              <w:jc w:val="both"/>
              <w:rPr>
                <w:rFonts w:ascii="Times New Roman" w:hAnsi="Times New Roman" w:cs="Arial"/>
                <w:sz w:val="28"/>
              </w:rPr>
            </w:pPr>
            <w:r w:rsidRPr="00DC5791">
              <w:rPr>
                <w:rFonts w:ascii="Times New Roman" w:hAnsi="Times New Roman" w:cs="Arial"/>
                <w:sz w:val="28"/>
              </w:rPr>
              <w:t>Эквивалентное количество АХОВ по вторичному облаку</w:t>
            </w:r>
          </w:p>
        </w:tc>
        <w:tc>
          <w:tcPr>
            <w:tcW w:w="1701" w:type="dxa"/>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т</w:t>
            </w:r>
          </w:p>
        </w:tc>
        <w:tc>
          <w:tcPr>
            <w:tcW w:w="1839" w:type="dxa"/>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0,441</w:t>
            </w:r>
          </w:p>
        </w:tc>
      </w:tr>
      <w:tr w:rsidR="00DC5791" w:rsidRPr="00DC5791" w:rsidTr="00105932">
        <w:trPr>
          <w:cantSplit/>
          <w:jc w:val="center"/>
        </w:trPr>
        <w:tc>
          <w:tcPr>
            <w:tcW w:w="6487" w:type="dxa"/>
          </w:tcPr>
          <w:p w:rsidR="00DC5791" w:rsidRPr="00DC5791" w:rsidRDefault="00DC5791" w:rsidP="00DC5791">
            <w:pPr>
              <w:tabs>
                <w:tab w:val="left" w:pos="0"/>
              </w:tabs>
              <w:suppressAutoHyphens/>
              <w:spacing w:after="0" w:line="240" w:lineRule="auto"/>
              <w:rPr>
                <w:rFonts w:ascii="Times New Roman" w:hAnsi="Times New Roman" w:cs="Arial"/>
                <w:sz w:val="28"/>
              </w:rPr>
            </w:pPr>
            <w:r w:rsidRPr="00DC5791">
              <w:rPr>
                <w:rFonts w:ascii="Times New Roman" w:hAnsi="Times New Roman" w:cs="Arial"/>
                <w:sz w:val="28"/>
              </w:rPr>
              <w:lastRenderedPageBreak/>
              <w:t>Глубина возможного заражения АХОВ по вторичному облаку</w:t>
            </w:r>
          </w:p>
        </w:tc>
        <w:tc>
          <w:tcPr>
            <w:tcW w:w="1701" w:type="dxa"/>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км</w:t>
            </w:r>
          </w:p>
        </w:tc>
        <w:tc>
          <w:tcPr>
            <w:tcW w:w="1839" w:type="dxa"/>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2,876</w:t>
            </w:r>
          </w:p>
        </w:tc>
      </w:tr>
      <w:tr w:rsidR="00DC5791" w:rsidRPr="00DC5791" w:rsidTr="00105932">
        <w:trPr>
          <w:cantSplit/>
          <w:jc w:val="center"/>
        </w:trPr>
        <w:tc>
          <w:tcPr>
            <w:tcW w:w="6487" w:type="dxa"/>
          </w:tcPr>
          <w:p w:rsidR="00DC5791" w:rsidRPr="00DC5791" w:rsidRDefault="00DC5791" w:rsidP="00DC5791">
            <w:pPr>
              <w:tabs>
                <w:tab w:val="left" w:pos="0"/>
              </w:tabs>
              <w:suppressAutoHyphens/>
              <w:spacing w:after="0" w:line="240" w:lineRule="auto"/>
              <w:rPr>
                <w:rFonts w:ascii="Times New Roman" w:hAnsi="Times New Roman"/>
                <w:sz w:val="28"/>
              </w:rPr>
            </w:pPr>
            <w:r w:rsidRPr="00DC5791">
              <w:rPr>
                <w:rFonts w:ascii="Times New Roman" w:hAnsi="Times New Roman"/>
                <w:sz w:val="28"/>
              </w:rPr>
              <w:t>Полная глубина зон возможного заражения</w:t>
            </w:r>
          </w:p>
        </w:tc>
        <w:tc>
          <w:tcPr>
            <w:tcW w:w="1701" w:type="dxa"/>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км</w:t>
            </w:r>
          </w:p>
        </w:tc>
        <w:tc>
          <w:tcPr>
            <w:tcW w:w="1839" w:type="dxa"/>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3,744</w:t>
            </w:r>
          </w:p>
        </w:tc>
      </w:tr>
      <w:tr w:rsidR="00DC5791" w:rsidRPr="00DC5791" w:rsidTr="00105932">
        <w:trPr>
          <w:cantSplit/>
          <w:jc w:val="center"/>
        </w:trPr>
        <w:tc>
          <w:tcPr>
            <w:tcW w:w="6487" w:type="dxa"/>
          </w:tcPr>
          <w:p w:rsidR="00DC5791" w:rsidRPr="00DC5791" w:rsidRDefault="00DC5791" w:rsidP="00DC5791">
            <w:pPr>
              <w:tabs>
                <w:tab w:val="left" w:pos="0"/>
              </w:tabs>
              <w:suppressAutoHyphens/>
              <w:spacing w:after="0" w:line="240" w:lineRule="auto"/>
              <w:rPr>
                <w:rFonts w:ascii="Times New Roman" w:hAnsi="Times New Roman"/>
                <w:sz w:val="28"/>
              </w:rPr>
            </w:pPr>
            <w:r w:rsidRPr="00DC5791">
              <w:rPr>
                <w:rFonts w:ascii="Times New Roman" w:hAnsi="Times New Roman"/>
                <w:sz w:val="28"/>
              </w:rPr>
              <w:t>Площадь зон возможного заражения</w:t>
            </w:r>
          </w:p>
        </w:tc>
        <w:tc>
          <w:tcPr>
            <w:tcW w:w="1701" w:type="dxa"/>
          </w:tcPr>
          <w:p w:rsidR="00DC5791" w:rsidRPr="00DC5791" w:rsidRDefault="00DC5791" w:rsidP="00DC5791">
            <w:pPr>
              <w:suppressAutoHyphens/>
              <w:spacing w:after="0" w:line="240" w:lineRule="auto"/>
              <w:jc w:val="center"/>
              <w:rPr>
                <w:rFonts w:ascii="Times New Roman" w:hAnsi="Times New Roman" w:cs="Arial"/>
                <w:sz w:val="28"/>
                <w:vertAlign w:val="superscript"/>
              </w:rPr>
            </w:pPr>
            <w:r w:rsidRPr="00DC5791">
              <w:rPr>
                <w:rFonts w:ascii="Times New Roman" w:hAnsi="Times New Roman" w:cs="Arial"/>
                <w:sz w:val="28"/>
              </w:rPr>
              <w:t>км</w:t>
            </w:r>
            <w:r w:rsidRPr="00DC5791">
              <w:rPr>
                <w:rFonts w:ascii="Times New Roman" w:hAnsi="Times New Roman" w:cs="Arial"/>
                <w:sz w:val="28"/>
                <w:vertAlign w:val="superscript"/>
              </w:rPr>
              <w:t>2</w:t>
            </w:r>
          </w:p>
        </w:tc>
        <w:tc>
          <w:tcPr>
            <w:tcW w:w="1839" w:type="dxa"/>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22</w:t>
            </w:r>
          </w:p>
        </w:tc>
      </w:tr>
      <w:tr w:rsidR="00DC5791" w:rsidRPr="00DC5791" w:rsidTr="00105932">
        <w:trPr>
          <w:cantSplit/>
          <w:jc w:val="center"/>
        </w:trPr>
        <w:tc>
          <w:tcPr>
            <w:tcW w:w="6487" w:type="dxa"/>
          </w:tcPr>
          <w:p w:rsidR="00DC5791" w:rsidRPr="00DC5791" w:rsidRDefault="00DC5791" w:rsidP="00DC5791">
            <w:pPr>
              <w:tabs>
                <w:tab w:val="left" w:pos="0"/>
              </w:tabs>
              <w:suppressAutoHyphens/>
              <w:spacing w:after="0" w:line="240" w:lineRule="auto"/>
              <w:rPr>
                <w:rFonts w:ascii="Times New Roman" w:hAnsi="Times New Roman"/>
                <w:sz w:val="28"/>
              </w:rPr>
            </w:pPr>
            <w:r w:rsidRPr="00DC5791">
              <w:rPr>
                <w:rFonts w:ascii="Times New Roman" w:hAnsi="Times New Roman"/>
                <w:sz w:val="28"/>
              </w:rPr>
              <w:t>Площадь зон фактического заражения</w:t>
            </w:r>
          </w:p>
        </w:tc>
        <w:tc>
          <w:tcPr>
            <w:tcW w:w="1701" w:type="dxa"/>
          </w:tcPr>
          <w:p w:rsidR="00DC5791" w:rsidRPr="00DC5791" w:rsidRDefault="00DC5791" w:rsidP="00DC5791">
            <w:pPr>
              <w:suppressAutoHyphens/>
              <w:spacing w:after="0" w:line="240" w:lineRule="auto"/>
              <w:jc w:val="center"/>
              <w:rPr>
                <w:rFonts w:ascii="Times New Roman" w:hAnsi="Times New Roman" w:cs="Arial"/>
                <w:sz w:val="28"/>
                <w:vertAlign w:val="superscript"/>
              </w:rPr>
            </w:pPr>
            <w:r w:rsidRPr="00DC5791">
              <w:rPr>
                <w:rFonts w:ascii="Times New Roman" w:hAnsi="Times New Roman" w:cs="Arial"/>
                <w:sz w:val="28"/>
              </w:rPr>
              <w:t>км</w:t>
            </w:r>
            <w:r w:rsidRPr="00DC5791">
              <w:rPr>
                <w:rFonts w:ascii="Times New Roman" w:hAnsi="Times New Roman" w:cs="Arial"/>
                <w:sz w:val="28"/>
                <w:vertAlign w:val="superscript"/>
              </w:rPr>
              <w:t>2</w:t>
            </w:r>
          </w:p>
        </w:tc>
        <w:tc>
          <w:tcPr>
            <w:tcW w:w="1839" w:type="dxa"/>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1,14</w:t>
            </w:r>
          </w:p>
        </w:tc>
      </w:tr>
    </w:tbl>
    <w:p w:rsidR="00DC5791" w:rsidRPr="00DC5791" w:rsidRDefault="00DC5791" w:rsidP="00DC5791">
      <w:pPr>
        <w:suppressAutoHyphens/>
        <w:spacing w:after="0" w:line="240" w:lineRule="auto"/>
        <w:ind w:firstLine="567"/>
        <w:jc w:val="both"/>
        <w:rPr>
          <w:rFonts w:ascii="Times New Roman" w:hAnsi="Times New Roman"/>
          <w:sz w:val="28"/>
          <w:szCs w:val="24"/>
        </w:rPr>
      </w:pP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Таким образом, при максимальных по последствиям авариях на ХОО, сопровождающимся выбросом АХОВ, часть территории </w:t>
      </w:r>
      <w:r w:rsidRPr="00DC5791">
        <w:rPr>
          <w:rFonts w:ascii="Times New Roman" w:hAnsi="Times New Roman" w:cs="Arial"/>
          <w:sz w:val="28"/>
          <w:szCs w:val="28"/>
        </w:rPr>
        <w:t xml:space="preserve"> Новокубанского городского поселения </w:t>
      </w:r>
      <w:r w:rsidRPr="00DC5791">
        <w:rPr>
          <w:rFonts w:ascii="Times New Roman" w:hAnsi="Times New Roman"/>
          <w:sz w:val="28"/>
          <w:szCs w:val="28"/>
        </w:rPr>
        <w:t>попадает в зону химического заражения.</w:t>
      </w:r>
    </w:p>
    <w:p w:rsidR="00DC5791" w:rsidRPr="00DC5791" w:rsidRDefault="00DC5791" w:rsidP="00DC5791">
      <w:pPr>
        <w:suppressAutoHyphens/>
        <w:spacing w:after="0" w:line="240" w:lineRule="auto"/>
        <w:ind w:firstLine="709"/>
        <w:jc w:val="both"/>
        <w:rPr>
          <w:rFonts w:ascii="Times New Roman" w:hAnsi="Times New Roman"/>
          <w:b/>
          <w:i/>
          <w:sz w:val="28"/>
          <w:szCs w:val="28"/>
        </w:rPr>
      </w:pPr>
      <w:r w:rsidRPr="00DC5791">
        <w:rPr>
          <w:rFonts w:ascii="Times New Roman" w:hAnsi="Times New Roman"/>
          <w:b/>
          <w:i/>
          <w:sz w:val="28"/>
          <w:szCs w:val="28"/>
        </w:rPr>
        <w:t>Пожароопасные и взрывоопасные объекты экономики.</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i/>
          <w:sz w:val="28"/>
          <w:szCs w:val="28"/>
        </w:rPr>
        <w:t>Пожароопасный и взрывоопасный объект</w:t>
      </w:r>
      <w:r w:rsidRPr="00DC5791">
        <w:rPr>
          <w:rFonts w:ascii="Times New Roman" w:hAnsi="Times New Roman"/>
          <w:b/>
          <w:sz w:val="28"/>
          <w:szCs w:val="28"/>
        </w:rPr>
        <w:t xml:space="preserve"> </w:t>
      </w:r>
      <w:r w:rsidRPr="00DC5791">
        <w:rPr>
          <w:rFonts w:ascii="Times New Roman" w:hAnsi="Times New Roman"/>
          <w:i/>
          <w:sz w:val="28"/>
          <w:szCs w:val="28"/>
        </w:rPr>
        <w:t>(ПОО, ВОО)</w:t>
      </w:r>
      <w:r w:rsidRPr="00DC5791">
        <w:rPr>
          <w:rFonts w:ascii="Times New Roman" w:hAnsi="Times New Roman"/>
          <w:b/>
          <w:sz w:val="28"/>
          <w:szCs w:val="28"/>
        </w:rPr>
        <w:t xml:space="preserve"> </w:t>
      </w:r>
      <w:r w:rsidRPr="00DC5791">
        <w:rPr>
          <w:rFonts w:ascii="Times New Roman" w:hAnsi="Times New Roman"/>
          <w:sz w:val="28"/>
          <w:szCs w:val="28"/>
        </w:rPr>
        <w:t xml:space="preserve">– объект, на котором производят, используют, перерабатывают, хранят или транспортируют легковоспламеняющиеся и пожаровзрывоопасные вещества, создающие реальную угрозу возникновения техногенной чрезвычайной ситуации. </w:t>
      </w:r>
    </w:p>
    <w:p w:rsidR="00DC5791" w:rsidRPr="00DC5791" w:rsidRDefault="00DC5791" w:rsidP="00DC5791">
      <w:pPr>
        <w:pStyle w:val="a8"/>
        <w:suppressAutoHyphens/>
        <w:spacing w:after="0"/>
        <w:ind w:firstLine="709"/>
        <w:rPr>
          <w:rFonts w:ascii="Times New Roman" w:hAnsi="Times New Roman"/>
          <w:sz w:val="28"/>
          <w:szCs w:val="28"/>
        </w:rPr>
      </w:pPr>
      <w:r w:rsidRPr="00DC5791">
        <w:rPr>
          <w:rFonts w:ascii="Times New Roman" w:hAnsi="Times New Roman"/>
          <w:sz w:val="28"/>
          <w:szCs w:val="28"/>
        </w:rPr>
        <w:t xml:space="preserve">На территории Новокубанского городского поселения осуществляют производственную деятельность следующие объекты, осуществляющие хранение или транспортировку взрыво-, пожароопасных веществ – нефти, нефтепродуктов, спирта.  </w:t>
      </w:r>
    </w:p>
    <w:p w:rsidR="00DC5791" w:rsidRPr="00DC5791" w:rsidRDefault="00DC5791" w:rsidP="00DC5791">
      <w:pPr>
        <w:suppressAutoHyphens/>
        <w:spacing w:after="0" w:line="240" w:lineRule="auto"/>
        <w:jc w:val="center"/>
        <w:rPr>
          <w:rFonts w:ascii="Times New Roman" w:hAnsi="Times New Roman" w:cs="Arial"/>
          <w:b/>
          <w:sz w:val="28"/>
          <w:szCs w:val="28"/>
        </w:rPr>
      </w:pPr>
      <w:r w:rsidRPr="00DC5791">
        <w:rPr>
          <w:rFonts w:ascii="Times New Roman" w:hAnsi="Times New Roman"/>
          <w:b/>
          <w:sz w:val="28"/>
          <w:szCs w:val="28"/>
        </w:rPr>
        <w:t xml:space="preserve"> </w:t>
      </w:r>
      <w:r w:rsidRPr="00DC5791">
        <w:rPr>
          <w:rFonts w:ascii="Times New Roman" w:hAnsi="Times New Roman" w:cs="Arial"/>
          <w:b/>
          <w:bCs/>
          <w:sz w:val="28"/>
          <w:szCs w:val="28"/>
        </w:rPr>
        <w:t xml:space="preserve"> </w:t>
      </w:r>
      <w:r w:rsidRPr="00DC5791">
        <w:rPr>
          <w:rFonts w:ascii="Times New Roman" w:hAnsi="Times New Roman"/>
          <w:b/>
          <w:sz w:val="28"/>
          <w:szCs w:val="28"/>
        </w:rPr>
        <w:t>Перечень ПВОО</w:t>
      </w:r>
      <w:r w:rsidRPr="00DC5791">
        <w:rPr>
          <w:rFonts w:ascii="Times New Roman" w:hAnsi="Times New Roman" w:cs="Arial"/>
          <w:b/>
          <w:bCs/>
          <w:sz w:val="28"/>
          <w:szCs w:val="28"/>
        </w:rPr>
        <w:t xml:space="preserve"> </w:t>
      </w:r>
      <w:r w:rsidRPr="00DC5791">
        <w:rPr>
          <w:rFonts w:ascii="Times New Roman" w:hAnsi="Times New Roman" w:cs="Arial"/>
          <w:b/>
          <w:sz w:val="28"/>
          <w:szCs w:val="28"/>
        </w:rPr>
        <w:t>Новокубанского городского поселения</w:t>
      </w:r>
    </w:p>
    <w:p w:rsidR="00DC5791" w:rsidRPr="00DC5791" w:rsidRDefault="00DC5791" w:rsidP="00DC5791">
      <w:pPr>
        <w:suppressAutoHyphens/>
        <w:spacing w:after="0" w:line="240" w:lineRule="auto"/>
        <w:jc w:val="right"/>
        <w:rPr>
          <w:rFonts w:ascii="Times New Roman" w:hAnsi="Times New Roman" w:cs="Arial"/>
          <w:sz w:val="28"/>
          <w:szCs w:val="28"/>
        </w:rPr>
      </w:pPr>
      <w:r w:rsidRPr="00DC5791">
        <w:rPr>
          <w:rFonts w:ascii="Times New Roman" w:hAnsi="Times New Roman" w:cs="Arial"/>
          <w:sz w:val="28"/>
          <w:szCs w:val="28"/>
        </w:rPr>
        <w:t>Таблица 5</w:t>
      </w: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4"/>
        <w:gridCol w:w="2587"/>
        <w:gridCol w:w="3352"/>
        <w:gridCol w:w="1792"/>
        <w:gridCol w:w="2076"/>
      </w:tblGrid>
      <w:tr w:rsidR="00DC5791" w:rsidRPr="00DC5791" w:rsidTr="00105932">
        <w:trPr>
          <w:cantSplit/>
          <w:trHeight w:val="23"/>
          <w:tblHeader/>
          <w:jc w:val="center"/>
        </w:trPr>
        <w:tc>
          <w:tcPr>
            <w:tcW w:w="524" w:type="dxa"/>
            <w:vAlign w:val="center"/>
          </w:tcPr>
          <w:p w:rsidR="00DC5791" w:rsidRPr="00DC5791" w:rsidRDefault="00DC5791" w:rsidP="00DC5791">
            <w:pPr>
              <w:tabs>
                <w:tab w:val="left" w:pos="928"/>
              </w:tabs>
              <w:suppressAutoHyphens/>
              <w:spacing w:after="0" w:line="240" w:lineRule="auto"/>
              <w:jc w:val="center"/>
              <w:rPr>
                <w:rFonts w:ascii="Times New Roman" w:hAnsi="Times New Roman" w:cs="Arial"/>
                <w:sz w:val="28"/>
              </w:rPr>
            </w:pPr>
            <w:r w:rsidRPr="00DC5791">
              <w:rPr>
                <w:rFonts w:ascii="Times New Roman" w:hAnsi="Times New Roman" w:cs="Arial"/>
                <w:sz w:val="28"/>
              </w:rPr>
              <w:t>№ п/п</w:t>
            </w:r>
          </w:p>
        </w:tc>
        <w:tc>
          <w:tcPr>
            <w:tcW w:w="2587" w:type="dxa"/>
            <w:vAlign w:val="center"/>
          </w:tcPr>
          <w:p w:rsidR="00DC5791" w:rsidRPr="00DC5791" w:rsidRDefault="00DC5791" w:rsidP="00DC5791">
            <w:pPr>
              <w:suppressAutoHyphens/>
              <w:spacing w:after="0" w:line="240" w:lineRule="auto"/>
              <w:ind w:left="-88" w:right="-117"/>
              <w:jc w:val="center"/>
              <w:rPr>
                <w:rFonts w:ascii="Times New Roman" w:hAnsi="Times New Roman" w:cs="Arial"/>
                <w:sz w:val="28"/>
              </w:rPr>
            </w:pPr>
            <w:r w:rsidRPr="00DC5791">
              <w:rPr>
                <w:rFonts w:ascii="Times New Roman" w:hAnsi="Times New Roman" w:cs="Arial"/>
                <w:sz w:val="28"/>
              </w:rPr>
              <w:t>Наименование потенциально опасного объекта</w:t>
            </w:r>
          </w:p>
        </w:tc>
        <w:tc>
          <w:tcPr>
            <w:tcW w:w="3352" w:type="dxa"/>
            <w:vAlign w:val="center"/>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Место нахождения ПОО</w:t>
            </w:r>
          </w:p>
        </w:tc>
        <w:tc>
          <w:tcPr>
            <w:tcW w:w="1792" w:type="dxa"/>
            <w:vAlign w:val="center"/>
          </w:tcPr>
          <w:p w:rsidR="00DC5791" w:rsidRPr="00DC5791" w:rsidRDefault="00DC5791" w:rsidP="00DC5791">
            <w:pPr>
              <w:suppressAutoHyphens/>
              <w:spacing w:after="0" w:line="240" w:lineRule="auto"/>
              <w:ind w:left="-61" w:right="-108"/>
              <w:jc w:val="center"/>
              <w:rPr>
                <w:rFonts w:ascii="Times New Roman" w:hAnsi="Times New Roman" w:cs="Arial"/>
                <w:sz w:val="28"/>
              </w:rPr>
            </w:pPr>
            <w:r w:rsidRPr="00DC5791">
              <w:rPr>
                <w:rFonts w:ascii="Times New Roman" w:hAnsi="Times New Roman" w:cs="Arial"/>
                <w:sz w:val="28"/>
              </w:rPr>
              <w:t>Наименование</w:t>
            </w:r>
          </w:p>
          <w:p w:rsidR="00DC5791" w:rsidRPr="00DC5791" w:rsidRDefault="00DC5791" w:rsidP="00DC5791">
            <w:pPr>
              <w:suppressAutoHyphens/>
              <w:spacing w:after="0" w:line="240" w:lineRule="auto"/>
              <w:ind w:left="-61" w:right="-108"/>
              <w:jc w:val="center"/>
              <w:rPr>
                <w:rFonts w:ascii="Times New Roman" w:hAnsi="Times New Roman" w:cs="Arial"/>
                <w:sz w:val="28"/>
              </w:rPr>
            </w:pPr>
            <w:r w:rsidRPr="00DC5791">
              <w:rPr>
                <w:rFonts w:ascii="Times New Roman" w:hAnsi="Times New Roman" w:cs="Arial"/>
                <w:sz w:val="28"/>
              </w:rPr>
              <w:t>опасного вещества</w:t>
            </w:r>
          </w:p>
        </w:tc>
        <w:tc>
          <w:tcPr>
            <w:tcW w:w="2076" w:type="dxa"/>
            <w:vAlign w:val="center"/>
          </w:tcPr>
          <w:p w:rsidR="00DC5791" w:rsidRPr="00DC5791" w:rsidRDefault="00DC5791" w:rsidP="00DC5791">
            <w:pPr>
              <w:suppressAutoHyphens/>
              <w:spacing w:after="0" w:line="240" w:lineRule="auto"/>
              <w:ind w:left="-107" w:right="-142"/>
              <w:jc w:val="center"/>
              <w:rPr>
                <w:rFonts w:ascii="Times New Roman" w:hAnsi="Times New Roman" w:cs="Arial"/>
                <w:sz w:val="28"/>
              </w:rPr>
            </w:pPr>
            <w:r w:rsidRPr="00DC5791">
              <w:rPr>
                <w:rFonts w:ascii="Times New Roman" w:hAnsi="Times New Roman" w:cs="Arial"/>
                <w:sz w:val="28"/>
              </w:rPr>
              <w:t>Количество опасного вещества (тонн)</w:t>
            </w:r>
          </w:p>
        </w:tc>
      </w:tr>
      <w:tr w:rsidR="00DC5791" w:rsidRPr="00DC5791" w:rsidTr="00105932">
        <w:trPr>
          <w:cantSplit/>
          <w:trHeight w:val="100"/>
          <w:jc w:val="center"/>
        </w:trPr>
        <w:tc>
          <w:tcPr>
            <w:tcW w:w="10331" w:type="dxa"/>
            <w:gridSpan w:val="5"/>
            <w:vAlign w:val="center"/>
          </w:tcPr>
          <w:p w:rsidR="00DC5791" w:rsidRPr="00DC5791" w:rsidRDefault="00DC5791" w:rsidP="00DC5791">
            <w:pPr>
              <w:suppressAutoHyphens/>
              <w:spacing w:after="0" w:line="240" w:lineRule="auto"/>
              <w:ind w:left="-108" w:right="-108"/>
              <w:jc w:val="center"/>
              <w:rPr>
                <w:rFonts w:ascii="Times New Roman" w:hAnsi="Times New Roman" w:cs="Arial"/>
                <w:b/>
                <w:bCs/>
                <w:sz w:val="28"/>
              </w:rPr>
            </w:pPr>
            <w:r w:rsidRPr="00DC5791">
              <w:rPr>
                <w:rFonts w:ascii="Times New Roman" w:hAnsi="Times New Roman" w:cs="Arial"/>
                <w:b/>
                <w:bCs/>
                <w:sz w:val="28"/>
              </w:rPr>
              <w:t>Существующие объекты</w:t>
            </w:r>
          </w:p>
        </w:tc>
      </w:tr>
      <w:tr w:rsidR="00DC5791" w:rsidRPr="00DC5791" w:rsidTr="00105932">
        <w:trPr>
          <w:cantSplit/>
          <w:trHeight w:val="305"/>
          <w:jc w:val="center"/>
        </w:trPr>
        <w:tc>
          <w:tcPr>
            <w:tcW w:w="524" w:type="dxa"/>
            <w:vAlign w:val="center"/>
          </w:tcPr>
          <w:p w:rsidR="00DC5791" w:rsidRPr="00DC5791" w:rsidRDefault="00DC5791" w:rsidP="00DC5791">
            <w:pPr>
              <w:suppressAutoHyphens/>
              <w:spacing w:after="0" w:line="240" w:lineRule="auto"/>
              <w:jc w:val="center"/>
              <w:rPr>
                <w:rFonts w:ascii="Times New Roman" w:hAnsi="Times New Roman"/>
                <w:sz w:val="28"/>
                <w:szCs w:val="18"/>
              </w:rPr>
            </w:pPr>
            <w:r w:rsidRPr="00DC5791">
              <w:rPr>
                <w:rFonts w:ascii="Times New Roman" w:hAnsi="Times New Roman"/>
                <w:sz w:val="28"/>
                <w:szCs w:val="18"/>
              </w:rPr>
              <w:t>1</w:t>
            </w:r>
          </w:p>
        </w:tc>
        <w:tc>
          <w:tcPr>
            <w:tcW w:w="2587" w:type="dxa"/>
            <w:vAlign w:val="center"/>
          </w:tcPr>
          <w:p w:rsidR="00DC5791" w:rsidRPr="00DC5791" w:rsidRDefault="00DC5791" w:rsidP="00DC5791">
            <w:pPr>
              <w:suppressAutoHyphens/>
              <w:spacing w:after="0" w:line="240" w:lineRule="auto"/>
              <w:ind w:left="-108" w:right="-109"/>
              <w:jc w:val="center"/>
              <w:rPr>
                <w:rFonts w:ascii="Times New Roman" w:hAnsi="Times New Roman" w:cs="Arial"/>
                <w:sz w:val="28"/>
              </w:rPr>
            </w:pPr>
            <w:r w:rsidRPr="00DC5791">
              <w:rPr>
                <w:rFonts w:ascii="Times New Roman" w:hAnsi="Times New Roman" w:cs="Arial"/>
                <w:sz w:val="28"/>
              </w:rPr>
              <w:t>ООО «Нева»</w:t>
            </w:r>
          </w:p>
        </w:tc>
        <w:tc>
          <w:tcPr>
            <w:tcW w:w="3352" w:type="dxa"/>
            <w:vAlign w:val="center"/>
          </w:tcPr>
          <w:p w:rsidR="00DC5791" w:rsidRPr="00DC5791" w:rsidRDefault="00DC5791" w:rsidP="00DC5791">
            <w:pPr>
              <w:suppressAutoHyphens/>
              <w:spacing w:after="0" w:line="240" w:lineRule="auto"/>
              <w:ind w:left="-48" w:right="-109"/>
              <w:rPr>
                <w:rFonts w:ascii="Times New Roman" w:hAnsi="Times New Roman" w:cs="Arial"/>
                <w:sz w:val="28"/>
              </w:rPr>
            </w:pPr>
            <w:r w:rsidRPr="00DC5791">
              <w:rPr>
                <w:rFonts w:ascii="Times New Roman" w:hAnsi="Times New Roman" w:cs="Arial"/>
                <w:sz w:val="28"/>
              </w:rPr>
              <w:t xml:space="preserve">г. Новокубанск, </w:t>
            </w:r>
          </w:p>
          <w:p w:rsidR="00DC5791" w:rsidRPr="00DC5791" w:rsidRDefault="00DC5791" w:rsidP="00DC5791">
            <w:pPr>
              <w:suppressAutoHyphens/>
              <w:spacing w:after="0" w:line="240" w:lineRule="auto"/>
              <w:ind w:left="-48" w:right="-109"/>
              <w:rPr>
                <w:rFonts w:ascii="Times New Roman" w:hAnsi="Times New Roman" w:cs="Arial"/>
                <w:sz w:val="28"/>
              </w:rPr>
            </w:pPr>
            <w:r w:rsidRPr="00DC5791">
              <w:rPr>
                <w:rFonts w:ascii="Times New Roman" w:hAnsi="Times New Roman" w:cs="Arial"/>
                <w:sz w:val="28"/>
              </w:rPr>
              <w:t>промзона</w:t>
            </w:r>
          </w:p>
        </w:tc>
        <w:tc>
          <w:tcPr>
            <w:tcW w:w="1792" w:type="dxa"/>
            <w:vAlign w:val="center"/>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 xml:space="preserve">ГСМ </w:t>
            </w:r>
          </w:p>
        </w:tc>
        <w:tc>
          <w:tcPr>
            <w:tcW w:w="2076" w:type="dxa"/>
            <w:vAlign w:val="center"/>
          </w:tcPr>
          <w:p w:rsidR="00DC5791" w:rsidRPr="00DC5791" w:rsidRDefault="00DC5791" w:rsidP="00DC5791">
            <w:pPr>
              <w:suppressAutoHyphens/>
              <w:spacing w:after="0" w:line="240" w:lineRule="auto"/>
              <w:ind w:left="-108" w:right="-108"/>
              <w:jc w:val="center"/>
              <w:rPr>
                <w:rFonts w:ascii="Times New Roman" w:hAnsi="Times New Roman" w:cs="Arial"/>
                <w:sz w:val="28"/>
              </w:rPr>
            </w:pPr>
            <w:r w:rsidRPr="00DC5791">
              <w:rPr>
                <w:rFonts w:ascii="Times New Roman" w:hAnsi="Times New Roman" w:cs="Arial"/>
                <w:sz w:val="28"/>
              </w:rPr>
              <w:t>200</w:t>
            </w:r>
          </w:p>
          <w:p w:rsidR="00DC5791" w:rsidRPr="00DC5791" w:rsidRDefault="00DC5791" w:rsidP="00DC5791">
            <w:pPr>
              <w:suppressAutoHyphens/>
              <w:spacing w:after="0" w:line="240" w:lineRule="auto"/>
              <w:ind w:left="-108" w:right="-108"/>
              <w:jc w:val="center"/>
              <w:rPr>
                <w:rFonts w:ascii="Times New Roman" w:hAnsi="Times New Roman" w:cs="Arial"/>
                <w:bCs/>
                <w:sz w:val="28"/>
              </w:rPr>
            </w:pPr>
            <w:r w:rsidRPr="00DC5791">
              <w:rPr>
                <w:rFonts w:ascii="Times New Roman" w:hAnsi="Times New Roman" w:cs="Arial"/>
                <w:bCs/>
                <w:sz w:val="28"/>
              </w:rPr>
              <w:t xml:space="preserve">(осредненная </w:t>
            </w:r>
            <w:smartTag w:uri="urn:schemas-microsoft-com:office:smarttags" w:element="metricconverter">
              <w:smartTagPr>
                <w:attr w:name="ProductID" w:val="50 м3"/>
              </w:smartTagPr>
              <w:r w:rsidRPr="00DC5791">
                <w:rPr>
                  <w:rFonts w:ascii="Times New Roman" w:hAnsi="Times New Roman" w:cs="Arial"/>
                  <w:bCs/>
                  <w:sz w:val="28"/>
                </w:rPr>
                <w:t>50 м</w:t>
              </w:r>
              <w:r w:rsidRPr="00DC5791">
                <w:rPr>
                  <w:rFonts w:ascii="Times New Roman" w:hAnsi="Times New Roman" w:cs="Arial"/>
                  <w:bCs/>
                  <w:sz w:val="28"/>
                  <w:vertAlign w:val="superscript"/>
                </w:rPr>
                <w:t>3</w:t>
              </w:r>
            </w:smartTag>
            <w:r w:rsidRPr="00DC5791">
              <w:rPr>
                <w:rFonts w:ascii="Times New Roman" w:hAnsi="Times New Roman" w:cs="Arial"/>
                <w:bCs/>
                <w:sz w:val="28"/>
              </w:rPr>
              <w:t>)</w:t>
            </w:r>
          </w:p>
        </w:tc>
      </w:tr>
      <w:tr w:rsidR="00DC5791" w:rsidRPr="00DC5791" w:rsidTr="00105932">
        <w:trPr>
          <w:cantSplit/>
          <w:trHeight w:val="305"/>
          <w:jc w:val="center"/>
        </w:trPr>
        <w:tc>
          <w:tcPr>
            <w:tcW w:w="524" w:type="dxa"/>
            <w:vAlign w:val="center"/>
          </w:tcPr>
          <w:p w:rsidR="00DC5791" w:rsidRPr="00DC5791" w:rsidRDefault="00DC5791" w:rsidP="00DC5791">
            <w:pPr>
              <w:suppressAutoHyphens/>
              <w:spacing w:after="0" w:line="240" w:lineRule="auto"/>
              <w:jc w:val="center"/>
              <w:rPr>
                <w:rFonts w:ascii="Times New Roman" w:hAnsi="Times New Roman"/>
                <w:sz w:val="28"/>
                <w:szCs w:val="18"/>
              </w:rPr>
            </w:pPr>
            <w:r w:rsidRPr="00DC5791">
              <w:rPr>
                <w:rFonts w:ascii="Times New Roman" w:hAnsi="Times New Roman"/>
                <w:sz w:val="28"/>
                <w:szCs w:val="18"/>
              </w:rPr>
              <w:t>2</w:t>
            </w:r>
          </w:p>
        </w:tc>
        <w:tc>
          <w:tcPr>
            <w:tcW w:w="2587" w:type="dxa"/>
            <w:vAlign w:val="center"/>
          </w:tcPr>
          <w:p w:rsidR="00DC5791" w:rsidRPr="00DC5791" w:rsidRDefault="00DC5791" w:rsidP="00DC5791">
            <w:pPr>
              <w:suppressAutoHyphens/>
              <w:spacing w:after="0" w:line="240" w:lineRule="auto"/>
              <w:ind w:left="-108" w:right="-109"/>
              <w:jc w:val="center"/>
              <w:rPr>
                <w:rFonts w:ascii="Times New Roman" w:hAnsi="Times New Roman" w:cs="Arial"/>
                <w:sz w:val="28"/>
              </w:rPr>
            </w:pPr>
            <w:r w:rsidRPr="00DC5791">
              <w:rPr>
                <w:rFonts w:ascii="Times New Roman" w:hAnsi="Times New Roman" w:cs="Arial"/>
                <w:sz w:val="28"/>
              </w:rPr>
              <w:t>ООО  ОПХ ПЗ "Ленинский путь"</w:t>
            </w:r>
          </w:p>
        </w:tc>
        <w:tc>
          <w:tcPr>
            <w:tcW w:w="3352" w:type="dxa"/>
          </w:tcPr>
          <w:p w:rsidR="00DC5791" w:rsidRPr="00DC5791" w:rsidRDefault="00DC5791" w:rsidP="00DC5791">
            <w:pPr>
              <w:suppressAutoHyphens/>
              <w:spacing w:after="0" w:line="240" w:lineRule="auto"/>
              <w:ind w:left="-48" w:right="-109"/>
              <w:rPr>
                <w:rFonts w:ascii="Times New Roman" w:hAnsi="Times New Roman" w:cs="Arial"/>
                <w:sz w:val="28"/>
              </w:rPr>
            </w:pPr>
            <w:r w:rsidRPr="00DC5791">
              <w:rPr>
                <w:rFonts w:ascii="Times New Roman" w:hAnsi="Times New Roman" w:cs="Arial"/>
                <w:sz w:val="28"/>
              </w:rPr>
              <w:t>г. Новокубанск,</w:t>
            </w:r>
          </w:p>
          <w:p w:rsidR="00DC5791" w:rsidRPr="00DC5791" w:rsidRDefault="00DC5791" w:rsidP="00DC5791">
            <w:pPr>
              <w:suppressAutoHyphens/>
              <w:spacing w:after="0" w:line="240" w:lineRule="auto"/>
              <w:ind w:left="-48" w:right="-109"/>
              <w:rPr>
                <w:rFonts w:ascii="Times New Roman" w:hAnsi="Times New Roman" w:cs="Arial"/>
                <w:sz w:val="28"/>
              </w:rPr>
            </w:pPr>
            <w:r w:rsidRPr="00DC5791">
              <w:rPr>
                <w:rFonts w:ascii="Times New Roman" w:hAnsi="Times New Roman" w:cs="Arial"/>
                <w:sz w:val="28"/>
              </w:rPr>
              <w:t>ул. Черноморская, 2а,</w:t>
            </w:r>
          </w:p>
        </w:tc>
        <w:tc>
          <w:tcPr>
            <w:tcW w:w="1792" w:type="dxa"/>
            <w:vAlign w:val="center"/>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ГСМ</w:t>
            </w:r>
          </w:p>
        </w:tc>
        <w:tc>
          <w:tcPr>
            <w:tcW w:w="2076" w:type="dxa"/>
            <w:vAlign w:val="center"/>
          </w:tcPr>
          <w:p w:rsidR="00DC5791" w:rsidRPr="00DC5791" w:rsidRDefault="00DC5791" w:rsidP="00DC5791">
            <w:pPr>
              <w:suppressAutoHyphens/>
              <w:spacing w:after="0" w:line="240" w:lineRule="auto"/>
              <w:ind w:left="-108" w:right="-108"/>
              <w:jc w:val="center"/>
              <w:rPr>
                <w:rFonts w:ascii="Times New Roman" w:hAnsi="Times New Roman" w:cs="Arial"/>
                <w:bCs/>
                <w:sz w:val="28"/>
              </w:rPr>
            </w:pPr>
            <w:r w:rsidRPr="00DC5791">
              <w:rPr>
                <w:rFonts w:ascii="Times New Roman" w:hAnsi="Times New Roman"/>
                <w:sz w:val="28"/>
              </w:rPr>
              <w:t xml:space="preserve">75                         </w:t>
            </w:r>
            <w:r w:rsidRPr="00DC5791">
              <w:rPr>
                <w:rFonts w:ascii="Times New Roman" w:hAnsi="Times New Roman" w:cs="Arial"/>
                <w:bCs/>
                <w:sz w:val="28"/>
              </w:rPr>
              <w:t xml:space="preserve">(осредненная </w:t>
            </w:r>
            <w:smartTag w:uri="urn:schemas-microsoft-com:office:smarttags" w:element="metricconverter">
              <w:smartTagPr>
                <w:attr w:name="ProductID" w:val="25 м3"/>
              </w:smartTagPr>
              <w:r w:rsidRPr="00DC5791">
                <w:rPr>
                  <w:rFonts w:ascii="Times New Roman" w:hAnsi="Times New Roman" w:cs="Arial"/>
                  <w:bCs/>
                  <w:sz w:val="28"/>
                </w:rPr>
                <w:t>25 м</w:t>
              </w:r>
              <w:r w:rsidRPr="00DC5791">
                <w:rPr>
                  <w:rFonts w:ascii="Times New Roman" w:hAnsi="Times New Roman" w:cs="Arial"/>
                  <w:bCs/>
                  <w:sz w:val="28"/>
                  <w:vertAlign w:val="superscript"/>
                </w:rPr>
                <w:t>3</w:t>
              </w:r>
            </w:smartTag>
            <w:r w:rsidRPr="00DC5791">
              <w:rPr>
                <w:rFonts w:ascii="Times New Roman" w:hAnsi="Times New Roman" w:cs="Arial"/>
                <w:bCs/>
                <w:sz w:val="28"/>
              </w:rPr>
              <w:t>)</w:t>
            </w:r>
          </w:p>
        </w:tc>
      </w:tr>
      <w:tr w:rsidR="00DC5791" w:rsidRPr="00DC5791" w:rsidTr="00105932">
        <w:trPr>
          <w:cantSplit/>
          <w:trHeight w:val="75"/>
          <w:jc w:val="center"/>
        </w:trPr>
        <w:tc>
          <w:tcPr>
            <w:tcW w:w="524" w:type="dxa"/>
            <w:vAlign w:val="center"/>
          </w:tcPr>
          <w:p w:rsidR="00DC5791" w:rsidRPr="00DC5791" w:rsidRDefault="00DC5791" w:rsidP="00DC5791">
            <w:pPr>
              <w:suppressAutoHyphens/>
              <w:spacing w:after="0" w:line="240" w:lineRule="auto"/>
              <w:jc w:val="center"/>
              <w:rPr>
                <w:rFonts w:ascii="Times New Roman" w:hAnsi="Times New Roman"/>
                <w:sz w:val="28"/>
                <w:szCs w:val="18"/>
              </w:rPr>
            </w:pPr>
            <w:r w:rsidRPr="00DC5791">
              <w:rPr>
                <w:rFonts w:ascii="Times New Roman" w:hAnsi="Times New Roman"/>
                <w:sz w:val="28"/>
                <w:szCs w:val="18"/>
              </w:rPr>
              <w:t>3</w:t>
            </w:r>
          </w:p>
        </w:tc>
        <w:tc>
          <w:tcPr>
            <w:tcW w:w="2587" w:type="dxa"/>
            <w:vAlign w:val="center"/>
          </w:tcPr>
          <w:p w:rsidR="00DC5791" w:rsidRPr="00DC5791" w:rsidRDefault="00DC5791" w:rsidP="00DC5791">
            <w:pPr>
              <w:suppressAutoHyphens/>
              <w:spacing w:after="0" w:line="240" w:lineRule="auto"/>
              <w:ind w:left="-108" w:right="-109"/>
              <w:jc w:val="center"/>
              <w:rPr>
                <w:rFonts w:ascii="Times New Roman" w:hAnsi="Times New Roman" w:cs="Arial"/>
                <w:sz w:val="28"/>
              </w:rPr>
            </w:pPr>
            <w:r w:rsidRPr="00DC5791">
              <w:rPr>
                <w:rFonts w:ascii="Times New Roman" w:hAnsi="Times New Roman" w:cs="Arial"/>
                <w:sz w:val="28"/>
              </w:rPr>
              <w:t>ЗАО КСП «Хуторок»</w:t>
            </w:r>
          </w:p>
        </w:tc>
        <w:tc>
          <w:tcPr>
            <w:tcW w:w="3352" w:type="dxa"/>
            <w:vAlign w:val="center"/>
          </w:tcPr>
          <w:p w:rsidR="00DC5791" w:rsidRPr="00DC5791" w:rsidRDefault="00DC5791" w:rsidP="00DC5791">
            <w:pPr>
              <w:suppressAutoHyphens/>
              <w:spacing w:after="0" w:line="240" w:lineRule="auto"/>
              <w:ind w:left="-48" w:right="-109"/>
              <w:rPr>
                <w:rFonts w:ascii="Times New Roman" w:hAnsi="Times New Roman" w:cs="Arial"/>
                <w:sz w:val="28"/>
              </w:rPr>
            </w:pPr>
            <w:r w:rsidRPr="00DC5791">
              <w:rPr>
                <w:rFonts w:ascii="Times New Roman" w:hAnsi="Times New Roman" w:cs="Arial"/>
                <w:sz w:val="28"/>
              </w:rPr>
              <w:t xml:space="preserve">г. Новокубанск, </w:t>
            </w:r>
          </w:p>
          <w:p w:rsidR="00DC5791" w:rsidRPr="00DC5791" w:rsidRDefault="00DC5791" w:rsidP="00DC5791">
            <w:pPr>
              <w:suppressAutoHyphens/>
              <w:spacing w:after="0" w:line="240" w:lineRule="auto"/>
              <w:ind w:left="-48" w:right="-109"/>
              <w:rPr>
                <w:rFonts w:ascii="Times New Roman" w:hAnsi="Times New Roman" w:cs="Arial"/>
                <w:sz w:val="28"/>
              </w:rPr>
            </w:pPr>
            <w:r w:rsidRPr="00DC5791">
              <w:rPr>
                <w:rFonts w:ascii="Times New Roman" w:hAnsi="Times New Roman" w:cs="Arial"/>
                <w:sz w:val="28"/>
              </w:rPr>
              <w:t>ул. Привокзальная</w:t>
            </w:r>
          </w:p>
        </w:tc>
        <w:tc>
          <w:tcPr>
            <w:tcW w:w="1792" w:type="dxa"/>
            <w:vAlign w:val="center"/>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ГСМ</w:t>
            </w:r>
          </w:p>
        </w:tc>
        <w:tc>
          <w:tcPr>
            <w:tcW w:w="2076" w:type="dxa"/>
            <w:vAlign w:val="center"/>
          </w:tcPr>
          <w:p w:rsidR="00DC5791" w:rsidRPr="00DC5791" w:rsidRDefault="00DC5791" w:rsidP="00DC5791">
            <w:pPr>
              <w:suppressAutoHyphens/>
              <w:spacing w:after="0" w:line="240" w:lineRule="auto"/>
              <w:ind w:left="-108" w:right="-108"/>
              <w:jc w:val="center"/>
              <w:rPr>
                <w:rFonts w:ascii="Times New Roman" w:hAnsi="Times New Roman"/>
                <w:sz w:val="28"/>
              </w:rPr>
            </w:pPr>
            <w:r w:rsidRPr="00DC5791">
              <w:rPr>
                <w:rFonts w:ascii="Times New Roman" w:hAnsi="Times New Roman"/>
                <w:sz w:val="28"/>
              </w:rPr>
              <w:t>80</w:t>
            </w:r>
          </w:p>
          <w:p w:rsidR="00DC5791" w:rsidRPr="00DC5791" w:rsidRDefault="00DC5791" w:rsidP="00DC5791">
            <w:pPr>
              <w:suppressAutoHyphens/>
              <w:spacing w:after="0" w:line="240" w:lineRule="auto"/>
              <w:ind w:left="-108" w:right="-108"/>
              <w:jc w:val="center"/>
              <w:rPr>
                <w:rFonts w:ascii="Times New Roman" w:hAnsi="Times New Roman" w:cs="Arial"/>
                <w:bCs/>
                <w:sz w:val="28"/>
              </w:rPr>
            </w:pPr>
            <w:r w:rsidRPr="00DC5791">
              <w:rPr>
                <w:rFonts w:ascii="Times New Roman" w:hAnsi="Times New Roman" w:cs="Arial"/>
                <w:bCs/>
                <w:sz w:val="28"/>
              </w:rPr>
              <w:t xml:space="preserve">(осредненная </w:t>
            </w:r>
            <w:smartTag w:uri="urn:schemas-microsoft-com:office:smarttags" w:element="metricconverter">
              <w:smartTagPr>
                <w:attr w:name="ProductID" w:val="25 м3"/>
              </w:smartTagPr>
              <w:r w:rsidRPr="00DC5791">
                <w:rPr>
                  <w:rFonts w:ascii="Times New Roman" w:hAnsi="Times New Roman" w:cs="Arial"/>
                  <w:bCs/>
                  <w:sz w:val="28"/>
                </w:rPr>
                <w:t>25 м</w:t>
              </w:r>
              <w:r w:rsidRPr="00DC5791">
                <w:rPr>
                  <w:rFonts w:ascii="Times New Roman" w:hAnsi="Times New Roman" w:cs="Arial"/>
                  <w:bCs/>
                  <w:sz w:val="28"/>
                  <w:vertAlign w:val="superscript"/>
                </w:rPr>
                <w:t>3</w:t>
              </w:r>
            </w:smartTag>
            <w:r w:rsidRPr="00DC5791">
              <w:rPr>
                <w:rFonts w:ascii="Times New Roman" w:hAnsi="Times New Roman" w:cs="Arial"/>
                <w:bCs/>
                <w:sz w:val="28"/>
              </w:rPr>
              <w:t>)</w:t>
            </w:r>
          </w:p>
        </w:tc>
      </w:tr>
      <w:tr w:rsidR="00DC5791" w:rsidRPr="00DC5791" w:rsidTr="00105932">
        <w:trPr>
          <w:cantSplit/>
          <w:trHeight w:val="305"/>
          <w:jc w:val="center"/>
        </w:trPr>
        <w:tc>
          <w:tcPr>
            <w:tcW w:w="524" w:type="dxa"/>
            <w:vAlign w:val="center"/>
          </w:tcPr>
          <w:p w:rsidR="00DC5791" w:rsidRPr="00DC5791" w:rsidRDefault="00DC5791" w:rsidP="00DC5791">
            <w:pPr>
              <w:suppressAutoHyphens/>
              <w:spacing w:after="0" w:line="240" w:lineRule="auto"/>
              <w:jc w:val="center"/>
              <w:rPr>
                <w:rFonts w:ascii="Times New Roman" w:hAnsi="Times New Roman"/>
                <w:sz w:val="28"/>
                <w:szCs w:val="18"/>
              </w:rPr>
            </w:pPr>
            <w:r w:rsidRPr="00DC5791">
              <w:rPr>
                <w:rFonts w:ascii="Times New Roman" w:hAnsi="Times New Roman"/>
                <w:sz w:val="28"/>
                <w:szCs w:val="18"/>
              </w:rPr>
              <w:t>4</w:t>
            </w:r>
          </w:p>
        </w:tc>
        <w:tc>
          <w:tcPr>
            <w:tcW w:w="2587" w:type="dxa"/>
            <w:vAlign w:val="center"/>
          </w:tcPr>
          <w:p w:rsidR="00DC5791" w:rsidRPr="00DC5791" w:rsidRDefault="00DC5791" w:rsidP="00DC5791">
            <w:pPr>
              <w:suppressAutoHyphens/>
              <w:spacing w:after="0" w:line="240" w:lineRule="auto"/>
              <w:ind w:left="-108" w:right="-109"/>
              <w:jc w:val="center"/>
              <w:rPr>
                <w:rFonts w:ascii="Times New Roman" w:hAnsi="Times New Roman" w:cs="Arial"/>
                <w:sz w:val="28"/>
              </w:rPr>
            </w:pPr>
            <w:r w:rsidRPr="00DC5791">
              <w:rPr>
                <w:rFonts w:ascii="Times New Roman" w:hAnsi="Times New Roman" w:cs="Arial"/>
                <w:sz w:val="28"/>
              </w:rPr>
              <w:t>АЗС № 66</w:t>
            </w:r>
          </w:p>
        </w:tc>
        <w:tc>
          <w:tcPr>
            <w:tcW w:w="3352" w:type="dxa"/>
            <w:vAlign w:val="center"/>
          </w:tcPr>
          <w:p w:rsidR="00DC5791" w:rsidRPr="00DC5791" w:rsidRDefault="00DC5791" w:rsidP="00DC5791">
            <w:pPr>
              <w:suppressAutoHyphens/>
              <w:spacing w:after="0" w:line="240" w:lineRule="auto"/>
              <w:ind w:left="-48" w:right="-109"/>
              <w:rPr>
                <w:rFonts w:ascii="Times New Roman" w:hAnsi="Times New Roman" w:cs="Arial"/>
                <w:sz w:val="28"/>
              </w:rPr>
            </w:pPr>
            <w:r w:rsidRPr="00DC5791">
              <w:rPr>
                <w:rFonts w:ascii="Times New Roman" w:hAnsi="Times New Roman" w:cs="Arial"/>
                <w:sz w:val="28"/>
              </w:rPr>
              <w:t xml:space="preserve">г. Новокубанск, </w:t>
            </w:r>
          </w:p>
          <w:p w:rsidR="00DC5791" w:rsidRPr="00DC5791" w:rsidRDefault="00DC5791" w:rsidP="00DC5791">
            <w:pPr>
              <w:suppressAutoHyphens/>
              <w:spacing w:after="0" w:line="240" w:lineRule="auto"/>
              <w:ind w:left="-48" w:right="-109"/>
              <w:rPr>
                <w:rFonts w:ascii="Times New Roman" w:hAnsi="Times New Roman" w:cs="Arial"/>
                <w:sz w:val="28"/>
              </w:rPr>
            </w:pPr>
            <w:r w:rsidRPr="00DC5791">
              <w:rPr>
                <w:rFonts w:ascii="Times New Roman" w:hAnsi="Times New Roman" w:cs="Arial"/>
                <w:sz w:val="28"/>
              </w:rPr>
              <w:t>ул. Парковая</w:t>
            </w:r>
          </w:p>
        </w:tc>
        <w:tc>
          <w:tcPr>
            <w:tcW w:w="1792" w:type="dxa"/>
            <w:vAlign w:val="center"/>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ГСМ</w:t>
            </w:r>
          </w:p>
        </w:tc>
        <w:tc>
          <w:tcPr>
            <w:tcW w:w="2076" w:type="dxa"/>
            <w:vAlign w:val="center"/>
          </w:tcPr>
          <w:p w:rsidR="00DC5791" w:rsidRPr="00DC5791" w:rsidRDefault="00DC5791" w:rsidP="00DC5791">
            <w:pPr>
              <w:suppressAutoHyphens/>
              <w:spacing w:after="0" w:line="240" w:lineRule="auto"/>
              <w:ind w:left="-108" w:right="-108"/>
              <w:jc w:val="center"/>
              <w:rPr>
                <w:rFonts w:ascii="Times New Roman" w:hAnsi="Times New Roman"/>
                <w:sz w:val="28"/>
              </w:rPr>
            </w:pPr>
            <w:r w:rsidRPr="00DC5791">
              <w:rPr>
                <w:rFonts w:ascii="Times New Roman" w:hAnsi="Times New Roman"/>
                <w:sz w:val="28"/>
              </w:rPr>
              <w:t xml:space="preserve">30 </w:t>
            </w:r>
          </w:p>
          <w:p w:rsidR="00DC5791" w:rsidRPr="00DC5791" w:rsidRDefault="00DC5791" w:rsidP="00DC5791">
            <w:pPr>
              <w:suppressAutoHyphens/>
              <w:spacing w:after="0" w:line="240" w:lineRule="auto"/>
              <w:ind w:left="-108" w:right="-108"/>
              <w:jc w:val="center"/>
              <w:rPr>
                <w:rFonts w:ascii="Times New Roman" w:hAnsi="Times New Roman" w:cs="Arial"/>
                <w:bCs/>
                <w:sz w:val="28"/>
              </w:rPr>
            </w:pPr>
            <w:r w:rsidRPr="00DC5791">
              <w:rPr>
                <w:rFonts w:ascii="Times New Roman" w:hAnsi="Times New Roman" w:cs="Arial"/>
                <w:bCs/>
                <w:sz w:val="28"/>
              </w:rPr>
              <w:t xml:space="preserve">(осредненная </w:t>
            </w:r>
            <w:smartTag w:uri="urn:schemas-microsoft-com:office:smarttags" w:element="metricconverter">
              <w:smartTagPr>
                <w:attr w:name="ProductID" w:val="25 м3"/>
              </w:smartTagPr>
              <w:r w:rsidRPr="00DC5791">
                <w:rPr>
                  <w:rFonts w:ascii="Times New Roman" w:hAnsi="Times New Roman" w:cs="Arial"/>
                  <w:bCs/>
                  <w:sz w:val="28"/>
                </w:rPr>
                <w:t>25 м</w:t>
              </w:r>
              <w:r w:rsidRPr="00DC5791">
                <w:rPr>
                  <w:rFonts w:ascii="Times New Roman" w:hAnsi="Times New Roman" w:cs="Arial"/>
                  <w:bCs/>
                  <w:sz w:val="28"/>
                  <w:vertAlign w:val="superscript"/>
                </w:rPr>
                <w:t>3</w:t>
              </w:r>
            </w:smartTag>
            <w:r w:rsidRPr="00DC5791">
              <w:rPr>
                <w:rFonts w:ascii="Times New Roman" w:hAnsi="Times New Roman" w:cs="Arial"/>
                <w:bCs/>
                <w:sz w:val="28"/>
              </w:rPr>
              <w:t>)</w:t>
            </w:r>
          </w:p>
        </w:tc>
      </w:tr>
      <w:tr w:rsidR="00DC5791" w:rsidRPr="00DC5791" w:rsidTr="00105932">
        <w:trPr>
          <w:cantSplit/>
          <w:trHeight w:val="305"/>
          <w:jc w:val="center"/>
        </w:trPr>
        <w:tc>
          <w:tcPr>
            <w:tcW w:w="524" w:type="dxa"/>
            <w:vAlign w:val="center"/>
          </w:tcPr>
          <w:p w:rsidR="00DC5791" w:rsidRPr="00DC5791" w:rsidRDefault="00DC5791" w:rsidP="00DC5791">
            <w:pPr>
              <w:suppressAutoHyphens/>
              <w:spacing w:after="0" w:line="240" w:lineRule="auto"/>
              <w:jc w:val="center"/>
              <w:rPr>
                <w:rFonts w:ascii="Times New Roman" w:hAnsi="Times New Roman"/>
                <w:sz w:val="28"/>
                <w:szCs w:val="18"/>
              </w:rPr>
            </w:pPr>
            <w:r w:rsidRPr="00DC5791">
              <w:rPr>
                <w:rFonts w:ascii="Times New Roman" w:hAnsi="Times New Roman"/>
                <w:sz w:val="28"/>
                <w:szCs w:val="18"/>
              </w:rPr>
              <w:t>5</w:t>
            </w:r>
          </w:p>
        </w:tc>
        <w:tc>
          <w:tcPr>
            <w:tcW w:w="2587" w:type="dxa"/>
            <w:vAlign w:val="center"/>
          </w:tcPr>
          <w:p w:rsidR="00DC5791" w:rsidRPr="00DC5791" w:rsidRDefault="00DC5791" w:rsidP="00DC5791">
            <w:pPr>
              <w:shd w:val="clear" w:color="auto" w:fill="FFFFFF"/>
              <w:suppressAutoHyphens/>
              <w:spacing w:after="0" w:line="240" w:lineRule="auto"/>
              <w:ind w:left="-108" w:right="-109"/>
              <w:jc w:val="center"/>
              <w:rPr>
                <w:rFonts w:ascii="Times New Roman" w:hAnsi="Times New Roman" w:cs="Arial"/>
                <w:sz w:val="28"/>
              </w:rPr>
            </w:pPr>
            <w:r w:rsidRPr="00DC5791">
              <w:rPr>
                <w:rFonts w:ascii="Times New Roman" w:hAnsi="Times New Roman" w:cs="Arial"/>
                <w:sz w:val="28"/>
              </w:rPr>
              <w:t>АЗС № 77</w:t>
            </w:r>
          </w:p>
        </w:tc>
        <w:tc>
          <w:tcPr>
            <w:tcW w:w="3352" w:type="dxa"/>
          </w:tcPr>
          <w:p w:rsidR="00DC5791" w:rsidRPr="00DC5791" w:rsidRDefault="00DC5791" w:rsidP="00DC5791">
            <w:pPr>
              <w:suppressAutoHyphens/>
              <w:spacing w:after="0" w:line="240" w:lineRule="auto"/>
              <w:ind w:left="-48" w:right="-109"/>
              <w:rPr>
                <w:rFonts w:ascii="Times New Roman" w:hAnsi="Times New Roman" w:cs="Arial"/>
                <w:sz w:val="28"/>
              </w:rPr>
            </w:pPr>
            <w:r w:rsidRPr="00DC5791">
              <w:rPr>
                <w:rFonts w:ascii="Times New Roman" w:hAnsi="Times New Roman" w:cs="Arial"/>
                <w:sz w:val="28"/>
              </w:rPr>
              <w:t xml:space="preserve">г. Новокубанск, </w:t>
            </w:r>
          </w:p>
          <w:p w:rsidR="00DC5791" w:rsidRPr="00DC5791" w:rsidRDefault="00DC5791" w:rsidP="00DC5791">
            <w:pPr>
              <w:suppressAutoHyphens/>
              <w:spacing w:after="0" w:line="240" w:lineRule="auto"/>
              <w:ind w:left="-48" w:right="-109"/>
              <w:rPr>
                <w:rFonts w:ascii="Times New Roman" w:hAnsi="Times New Roman" w:cs="Arial"/>
                <w:sz w:val="28"/>
              </w:rPr>
            </w:pPr>
            <w:r w:rsidRPr="00DC5791">
              <w:rPr>
                <w:rFonts w:ascii="Times New Roman" w:hAnsi="Times New Roman" w:cs="Arial"/>
                <w:sz w:val="28"/>
              </w:rPr>
              <w:t>ул. Первомайская, 71</w:t>
            </w:r>
          </w:p>
        </w:tc>
        <w:tc>
          <w:tcPr>
            <w:tcW w:w="1792" w:type="dxa"/>
            <w:vAlign w:val="center"/>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ГСМ</w:t>
            </w:r>
          </w:p>
        </w:tc>
        <w:tc>
          <w:tcPr>
            <w:tcW w:w="2076" w:type="dxa"/>
            <w:vAlign w:val="center"/>
          </w:tcPr>
          <w:p w:rsidR="00DC5791" w:rsidRPr="00DC5791" w:rsidRDefault="00DC5791" w:rsidP="00DC5791">
            <w:pPr>
              <w:suppressAutoHyphens/>
              <w:spacing w:after="0" w:line="240" w:lineRule="auto"/>
              <w:ind w:left="-108" w:right="-108"/>
              <w:jc w:val="center"/>
              <w:rPr>
                <w:rFonts w:ascii="Times New Roman" w:hAnsi="Times New Roman"/>
                <w:sz w:val="28"/>
              </w:rPr>
            </w:pPr>
            <w:r w:rsidRPr="00DC5791">
              <w:rPr>
                <w:rFonts w:ascii="Times New Roman" w:hAnsi="Times New Roman"/>
                <w:sz w:val="28"/>
              </w:rPr>
              <w:t>30</w:t>
            </w:r>
          </w:p>
          <w:p w:rsidR="00DC5791" w:rsidRPr="00DC5791" w:rsidRDefault="00DC5791" w:rsidP="00DC5791">
            <w:pPr>
              <w:suppressAutoHyphens/>
              <w:spacing w:after="0" w:line="240" w:lineRule="auto"/>
              <w:ind w:left="-108" w:right="-108"/>
              <w:jc w:val="center"/>
              <w:rPr>
                <w:rFonts w:ascii="Times New Roman" w:hAnsi="Times New Roman" w:cs="Arial"/>
                <w:bCs/>
                <w:sz w:val="28"/>
              </w:rPr>
            </w:pPr>
            <w:r w:rsidRPr="00DC5791">
              <w:rPr>
                <w:rFonts w:ascii="Times New Roman" w:hAnsi="Times New Roman" w:cs="Arial"/>
                <w:bCs/>
                <w:sz w:val="28"/>
              </w:rPr>
              <w:t xml:space="preserve">(осредненная </w:t>
            </w:r>
            <w:smartTag w:uri="urn:schemas-microsoft-com:office:smarttags" w:element="metricconverter">
              <w:smartTagPr>
                <w:attr w:name="ProductID" w:val="25 м3"/>
              </w:smartTagPr>
              <w:r w:rsidRPr="00DC5791">
                <w:rPr>
                  <w:rFonts w:ascii="Times New Roman" w:hAnsi="Times New Roman" w:cs="Arial"/>
                  <w:bCs/>
                  <w:sz w:val="28"/>
                </w:rPr>
                <w:t>25 м</w:t>
              </w:r>
              <w:r w:rsidRPr="00DC5791">
                <w:rPr>
                  <w:rFonts w:ascii="Times New Roman" w:hAnsi="Times New Roman" w:cs="Arial"/>
                  <w:bCs/>
                  <w:sz w:val="28"/>
                  <w:vertAlign w:val="superscript"/>
                </w:rPr>
                <w:t>3</w:t>
              </w:r>
            </w:smartTag>
            <w:r w:rsidRPr="00DC5791">
              <w:rPr>
                <w:rFonts w:ascii="Times New Roman" w:hAnsi="Times New Roman" w:cs="Arial"/>
                <w:bCs/>
                <w:sz w:val="28"/>
              </w:rPr>
              <w:t>)</w:t>
            </w:r>
          </w:p>
        </w:tc>
      </w:tr>
      <w:tr w:rsidR="00DC5791" w:rsidRPr="00DC5791" w:rsidTr="00105932">
        <w:trPr>
          <w:cantSplit/>
          <w:trHeight w:val="23"/>
          <w:jc w:val="center"/>
        </w:trPr>
        <w:tc>
          <w:tcPr>
            <w:tcW w:w="524" w:type="dxa"/>
            <w:vAlign w:val="center"/>
          </w:tcPr>
          <w:p w:rsidR="00DC5791" w:rsidRPr="00DC5791" w:rsidRDefault="00DC5791" w:rsidP="00DC5791">
            <w:pPr>
              <w:suppressAutoHyphens/>
              <w:spacing w:after="0" w:line="240" w:lineRule="auto"/>
              <w:jc w:val="center"/>
              <w:rPr>
                <w:rFonts w:ascii="Times New Roman" w:hAnsi="Times New Roman"/>
                <w:sz w:val="28"/>
                <w:szCs w:val="18"/>
              </w:rPr>
            </w:pPr>
            <w:r w:rsidRPr="00DC5791">
              <w:rPr>
                <w:rFonts w:ascii="Times New Roman" w:hAnsi="Times New Roman"/>
                <w:sz w:val="28"/>
                <w:szCs w:val="18"/>
              </w:rPr>
              <w:lastRenderedPageBreak/>
              <w:t>6</w:t>
            </w:r>
          </w:p>
        </w:tc>
        <w:tc>
          <w:tcPr>
            <w:tcW w:w="2587" w:type="dxa"/>
            <w:vAlign w:val="center"/>
          </w:tcPr>
          <w:p w:rsidR="00DC5791" w:rsidRPr="00DC5791" w:rsidRDefault="00DC5791" w:rsidP="00DC5791">
            <w:pPr>
              <w:suppressAutoHyphens/>
              <w:spacing w:after="0" w:line="240" w:lineRule="auto"/>
              <w:ind w:left="-108" w:right="-109"/>
              <w:jc w:val="center"/>
              <w:rPr>
                <w:rFonts w:ascii="Times New Roman" w:hAnsi="Times New Roman" w:cs="Arial"/>
                <w:sz w:val="28"/>
              </w:rPr>
            </w:pPr>
            <w:r w:rsidRPr="00DC5791">
              <w:rPr>
                <w:rFonts w:ascii="Times New Roman" w:hAnsi="Times New Roman" w:cs="Arial"/>
                <w:sz w:val="28"/>
              </w:rPr>
              <w:t>АЗС № 88</w:t>
            </w:r>
          </w:p>
          <w:p w:rsidR="00DC5791" w:rsidRPr="00DC5791" w:rsidRDefault="00DC5791" w:rsidP="00DC5791">
            <w:pPr>
              <w:suppressAutoHyphens/>
              <w:spacing w:after="0" w:line="240" w:lineRule="auto"/>
              <w:ind w:left="-108" w:right="-109"/>
              <w:jc w:val="center"/>
              <w:rPr>
                <w:rFonts w:ascii="Times New Roman" w:hAnsi="Times New Roman" w:cs="Arial"/>
                <w:sz w:val="28"/>
              </w:rPr>
            </w:pPr>
          </w:p>
        </w:tc>
        <w:tc>
          <w:tcPr>
            <w:tcW w:w="3352" w:type="dxa"/>
          </w:tcPr>
          <w:p w:rsidR="00DC5791" w:rsidRPr="00DC5791" w:rsidRDefault="00DC5791" w:rsidP="00DC5791">
            <w:pPr>
              <w:suppressAutoHyphens/>
              <w:spacing w:after="0" w:line="240" w:lineRule="auto"/>
              <w:ind w:left="-48" w:right="-109"/>
              <w:rPr>
                <w:rFonts w:ascii="Times New Roman" w:hAnsi="Times New Roman" w:cs="Arial"/>
                <w:sz w:val="28"/>
              </w:rPr>
            </w:pPr>
            <w:r w:rsidRPr="00DC5791">
              <w:rPr>
                <w:rFonts w:ascii="Times New Roman" w:hAnsi="Times New Roman" w:cs="Arial"/>
                <w:sz w:val="28"/>
              </w:rPr>
              <w:t>г. Новокубанск, ул. Волгоградская, 40, вдоль автодороги с.Отрадо-Ольгинское-г.Новокубанск-г.Армавир</w:t>
            </w:r>
          </w:p>
        </w:tc>
        <w:tc>
          <w:tcPr>
            <w:tcW w:w="1792" w:type="dxa"/>
            <w:vAlign w:val="center"/>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ГСМ</w:t>
            </w:r>
          </w:p>
        </w:tc>
        <w:tc>
          <w:tcPr>
            <w:tcW w:w="2076" w:type="dxa"/>
            <w:vAlign w:val="center"/>
          </w:tcPr>
          <w:p w:rsidR="00DC5791" w:rsidRPr="00DC5791" w:rsidRDefault="00DC5791" w:rsidP="00DC5791">
            <w:pPr>
              <w:suppressAutoHyphens/>
              <w:spacing w:after="0" w:line="240" w:lineRule="auto"/>
              <w:ind w:left="-108" w:right="-108"/>
              <w:jc w:val="center"/>
              <w:rPr>
                <w:rFonts w:ascii="Times New Roman" w:hAnsi="Times New Roman"/>
                <w:sz w:val="28"/>
              </w:rPr>
            </w:pPr>
            <w:r w:rsidRPr="00DC5791">
              <w:rPr>
                <w:rFonts w:ascii="Times New Roman" w:hAnsi="Times New Roman"/>
                <w:sz w:val="28"/>
              </w:rPr>
              <w:t>30</w:t>
            </w:r>
          </w:p>
          <w:p w:rsidR="00DC5791" w:rsidRPr="00DC5791" w:rsidRDefault="00DC5791" w:rsidP="00DC5791">
            <w:pPr>
              <w:suppressAutoHyphens/>
              <w:spacing w:after="0" w:line="240" w:lineRule="auto"/>
              <w:ind w:left="-108" w:right="-108"/>
              <w:jc w:val="center"/>
              <w:rPr>
                <w:rFonts w:ascii="Times New Roman" w:hAnsi="Times New Roman" w:cs="Arial"/>
                <w:bCs/>
                <w:sz w:val="28"/>
              </w:rPr>
            </w:pPr>
            <w:r w:rsidRPr="00DC5791">
              <w:rPr>
                <w:rFonts w:ascii="Times New Roman" w:hAnsi="Times New Roman" w:cs="Arial"/>
                <w:bCs/>
                <w:sz w:val="28"/>
              </w:rPr>
              <w:t xml:space="preserve">(осредненная </w:t>
            </w:r>
            <w:smartTag w:uri="urn:schemas-microsoft-com:office:smarttags" w:element="metricconverter">
              <w:smartTagPr>
                <w:attr w:name="ProductID" w:val="25 м3"/>
              </w:smartTagPr>
              <w:r w:rsidRPr="00DC5791">
                <w:rPr>
                  <w:rFonts w:ascii="Times New Roman" w:hAnsi="Times New Roman" w:cs="Arial"/>
                  <w:bCs/>
                  <w:sz w:val="28"/>
                </w:rPr>
                <w:t>25 м</w:t>
              </w:r>
              <w:r w:rsidRPr="00DC5791">
                <w:rPr>
                  <w:rFonts w:ascii="Times New Roman" w:hAnsi="Times New Roman" w:cs="Arial"/>
                  <w:bCs/>
                  <w:sz w:val="28"/>
                  <w:vertAlign w:val="superscript"/>
                </w:rPr>
                <w:t>3</w:t>
              </w:r>
            </w:smartTag>
            <w:r w:rsidRPr="00DC5791">
              <w:rPr>
                <w:rFonts w:ascii="Times New Roman" w:hAnsi="Times New Roman" w:cs="Arial"/>
                <w:bCs/>
                <w:sz w:val="28"/>
              </w:rPr>
              <w:t>)</w:t>
            </w:r>
          </w:p>
        </w:tc>
      </w:tr>
      <w:tr w:rsidR="00DC5791" w:rsidRPr="00DC5791" w:rsidTr="00105932">
        <w:trPr>
          <w:cantSplit/>
          <w:trHeight w:val="23"/>
          <w:jc w:val="center"/>
        </w:trPr>
        <w:tc>
          <w:tcPr>
            <w:tcW w:w="524" w:type="dxa"/>
            <w:vAlign w:val="center"/>
          </w:tcPr>
          <w:p w:rsidR="00DC5791" w:rsidRPr="00DC5791" w:rsidRDefault="00DC5791" w:rsidP="00DC5791">
            <w:pPr>
              <w:suppressAutoHyphens/>
              <w:spacing w:after="0" w:line="240" w:lineRule="auto"/>
              <w:jc w:val="center"/>
              <w:rPr>
                <w:rFonts w:ascii="Times New Roman" w:hAnsi="Times New Roman"/>
                <w:sz w:val="28"/>
                <w:szCs w:val="18"/>
              </w:rPr>
            </w:pPr>
            <w:r w:rsidRPr="00DC5791">
              <w:rPr>
                <w:rFonts w:ascii="Times New Roman" w:hAnsi="Times New Roman"/>
                <w:sz w:val="28"/>
                <w:szCs w:val="18"/>
              </w:rPr>
              <w:t>7</w:t>
            </w:r>
          </w:p>
        </w:tc>
        <w:tc>
          <w:tcPr>
            <w:tcW w:w="2587" w:type="dxa"/>
            <w:vAlign w:val="center"/>
          </w:tcPr>
          <w:p w:rsidR="00DC5791" w:rsidRPr="00DC5791" w:rsidRDefault="00DC5791" w:rsidP="00DC5791">
            <w:pPr>
              <w:suppressAutoHyphens/>
              <w:spacing w:after="0" w:line="240" w:lineRule="auto"/>
              <w:ind w:left="-108" w:right="-109"/>
              <w:jc w:val="center"/>
              <w:rPr>
                <w:rFonts w:ascii="Times New Roman" w:hAnsi="Times New Roman" w:cs="Arial"/>
                <w:sz w:val="28"/>
              </w:rPr>
            </w:pPr>
            <w:r w:rsidRPr="00DC5791">
              <w:rPr>
                <w:rFonts w:ascii="Times New Roman" w:hAnsi="Times New Roman" w:cs="Arial"/>
                <w:sz w:val="28"/>
              </w:rPr>
              <w:t xml:space="preserve"> ООО «Дон»</w:t>
            </w:r>
          </w:p>
        </w:tc>
        <w:tc>
          <w:tcPr>
            <w:tcW w:w="3352" w:type="dxa"/>
          </w:tcPr>
          <w:p w:rsidR="00DC5791" w:rsidRPr="00DC5791" w:rsidRDefault="00DC5791" w:rsidP="00DC5791">
            <w:pPr>
              <w:suppressAutoHyphens/>
              <w:spacing w:after="0" w:line="240" w:lineRule="auto"/>
              <w:ind w:left="-48" w:right="-109"/>
              <w:rPr>
                <w:rFonts w:ascii="Times New Roman" w:hAnsi="Times New Roman" w:cs="Arial"/>
                <w:sz w:val="28"/>
              </w:rPr>
            </w:pPr>
            <w:r w:rsidRPr="00DC5791">
              <w:rPr>
                <w:rFonts w:ascii="Times New Roman" w:hAnsi="Times New Roman" w:cs="Arial"/>
                <w:sz w:val="28"/>
              </w:rPr>
              <w:t xml:space="preserve">г. Новокубанск, </w:t>
            </w:r>
          </w:p>
          <w:p w:rsidR="00DC5791" w:rsidRPr="00DC5791" w:rsidRDefault="00DC5791" w:rsidP="00DC5791">
            <w:pPr>
              <w:suppressAutoHyphens/>
              <w:spacing w:after="0" w:line="240" w:lineRule="auto"/>
              <w:ind w:left="-48" w:right="-109"/>
              <w:rPr>
                <w:rFonts w:ascii="Times New Roman" w:hAnsi="Times New Roman" w:cs="Arial"/>
                <w:sz w:val="28"/>
              </w:rPr>
            </w:pPr>
            <w:r w:rsidRPr="00DC5791">
              <w:rPr>
                <w:rFonts w:ascii="Times New Roman" w:hAnsi="Times New Roman" w:cs="Arial"/>
                <w:sz w:val="28"/>
              </w:rPr>
              <w:t>ул. Первомайская, 36/1</w:t>
            </w:r>
          </w:p>
        </w:tc>
        <w:tc>
          <w:tcPr>
            <w:tcW w:w="1792" w:type="dxa"/>
            <w:vAlign w:val="center"/>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ГСМ</w:t>
            </w:r>
          </w:p>
        </w:tc>
        <w:tc>
          <w:tcPr>
            <w:tcW w:w="2076" w:type="dxa"/>
            <w:vAlign w:val="center"/>
          </w:tcPr>
          <w:p w:rsidR="00DC5791" w:rsidRPr="00DC5791" w:rsidRDefault="00DC5791" w:rsidP="00DC5791">
            <w:pPr>
              <w:suppressAutoHyphens/>
              <w:spacing w:after="0" w:line="240" w:lineRule="auto"/>
              <w:ind w:left="-108" w:right="-108"/>
              <w:jc w:val="center"/>
              <w:rPr>
                <w:rFonts w:ascii="Times New Roman" w:hAnsi="Times New Roman"/>
                <w:sz w:val="28"/>
              </w:rPr>
            </w:pPr>
            <w:r w:rsidRPr="00DC5791">
              <w:rPr>
                <w:rFonts w:ascii="Times New Roman" w:hAnsi="Times New Roman"/>
                <w:sz w:val="28"/>
              </w:rPr>
              <w:t>60</w:t>
            </w:r>
          </w:p>
          <w:p w:rsidR="00DC5791" w:rsidRPr="00DC5791" w:rsidRDefault="00DC5791" w:rsidP="00DC5791">
            <w:pPr>
              <w:suppressAutoHyphens/>
              <w:spacing w:after="0" w:line="240" w:lineRule="auto"/>
              <w:ind w:left="-108" w:right="-108"/>
              <w:jc w:val="center"/>
              <w:rPr>
                <w:rFonts w:ascii="Times New Roman" w:hAnsi="Times New Roman" w:cs="Arial"/>
                <w:bCs/>
                <w:sz w:val="28"/>
              </w:rPr>
            </w:pPr>
            <w:r w:rsidRPr="00DC5791">
              <w:rPr>
                <w:rFonts w:ascii="Times New Roman" w:hAnsi="Times New Roman" w:cs="Arial"/>
                <w:bCs/>
                <w:sz w:val="28"/>
              </w:rPr>
              <w:t xml:space="preserve">(осредненная </w:t>
            </w:r>
            <w:smartTag w:uri="urn:schemas-microsoft-com:office:smarttags" w:element="metricconverter">
              <w:smartTagPr>
                <w:attr w:name="ProductID" w:val="25 м3"/>
              </w:smartTagPr>
              <w:r w:rsidRPr="00DC5791">
                <w:rPr>
                  <w:rFonts w:ascii="Times New Roman" w:hAnsi="Times New Roman" w:cs="Arial"/>
                  <w:bCs/>
                  <w:sz w:val="28"/>
                </w:rPr>
                <w:t>25 м</w:t>
              </w:r>
              <w:r w:rsidRPr="00DC5791">
                <w:rPr>
                  <w:rFonts w:ascii="Times New Roman" w:hAnsi="Times New Roman" w:cs="Arial"/>
                  <w:bCs/>
                  <w:sz w:val="28"/>
                  <w:vertAlign w:val="superscript"/>
                </w:rPr>
                <w:t>3</w:t>
              </w:r>
            </w:smartTag>
            <w:r w:rsidRPr="00DC5791">
              <w:rPr>
                <w:rFonts w:ascii="Times New Roman" w:hAnsi="Times New Roman" w:cs="Arial"/>
                <w:bCs/>
                <w:sz w:val="28"/>
              </w:rPr>
              <w:t>)</w:t>
            </w:r>
          </w:p>
        </w:tc>
      </w:tr>
      <w:tr w:rsidR="00DC5791" w:rsidRPr="00DC5791" w:rsidTr="00105932">
        <w:trPr>
          <w:cantSplit/>
          <w:trHeight w:val="23"/>
          <w:jc w:val="center"/>
        </w:trPr>
        <w:tc>
          <w:tcPr>
            <w:tcW w:w="524" w:type="dxa"/>
            <w:vAlign w:val="center"/>
          </w:tcPr>
          <w:p w:rsidR="00DC5791" w:rsidRPr="00DC5791" w:rsidRDefault="00DC5791" w:rsidP="00DC5791">
            <w:pPr>
              <w:suppressAutoHyphens/>
              <w:spacing w:after="0" w:line="240" w:lineRule="auto"/>
              <w:jc w:val="center"/>
              <w:rPr>
                <w:rFonts w:ascii="Times New Roman" w:hAnsi="Times New Roman"/>
                <w:sz w:val="28"/>
                <w:szCs w:val="18"/>
              </w:rPr>
            </w:pPr>
            <w:r w:rsidRPr="00DC5791">
              <w:rPr>
                <w:rFonts w:ascii="Times New Roman" w:hAnsi="Times New Roman"/>
                <w:sz w:val="28"/>
                <w:szCs w:val="18"/>
              </w:rPr>
              <w:t>8</w:t>
            </w:r>
          </w:p>
        </w:tc>
        <w:tc>
          <w:tcPr>
            <w:tcW w:w="2587" w:type="dxa"/>
            <w:vAlign w:val="center"/>
          </w:tcPr>
          <w:p w:rsidR="00DC5791" w:rsidRPr="00DC5791" w:rsidRDefault="00DC5791" w:rsidP="00DC5791">
            <w:pPr>
              <w:suppressAutoHyphens/>
              <w:spacing w:after="0" w:line="240" w:lineRule="auto"/>
              <w:ind w:left="-108" w:right="-109"/>
              <w:jc w:val="center"/>
              <w:rPr>
                <w:rFonts w:ascii="Times New Roman" w:hAnsi="Times New Roman" w:cs="Arial"/>
                <w:sz w:val="28"/>
              </w:rPr>
            </w:pPr>
            <w:r w:rsidRPr="00DC5791">
              <w:rPr>
                <w:rFonts w:ascii="Times New Roman" w:hAnsi="Times New Roman" w:cs="Arial"/>
                <w:sz w:val="28"/>
              </w:rPr>
              <w:t>ОАО «Кристалл-2»</w:t>
            </w:r>
          </w:p>
        </w:tc>
        <w:tc>
          <w:tcPr>
            <w:tcW w:w="3352" w:type="dxa"/>
          </w:tcPr>
          <w:p w:rsidR="00DC5791" w:rsidRPr="00DC5791" w:rsidRDefault="00DC5791" w:rsidP="00DC5791">
            <w:pPr>
              <w:suppressAutoHyphens/>
              <w:spacing w:after="0" w:line="240" w:lineRule="auto"/>
              <w:ind w:left="-48" w:right="-109"/>
              <w:rPr>
                <w:rFonts w:ascii="Times New Roman" w:hAnsi="Times New Roman" w:cs="Arial"/>
                <w:sz w:val="28"/>
              </w:rPr>
            </w:pPr>
            <w:r w:rsidRPr="00DC5791">
              <w:rPr>
                <w:rFonts w:ascii="Times New Roman" w:hAnsi="Times New Roman" w:cs="Arial"/>
                <w:sz w:val="28"/>
              </w:rPr>
              <w:t xml:space="preserve">г. Новокубанск, </w:t>
            </w:r>
          </w:p>
          <w:p w:rsidR="00DC5791" w:rsidRPr="00DC5791" w:rsidRDefault="00DC5791" w:rsidP="00DC5791">
            <w:pPr>
              <w:suppressAutoHyphens/>
              <w:spacing w:after="0" w:line="240" w:lineRule="auto"/>
              <w:ind w:left="-48" w:right="-109"/>
              <w:rPr>
                <w:rFonts w:ascii="Times New Roman" w:hAnsi="Times New Roman" w:cs="Arial"/>
                <w:sz w:val="28"/>
              </w:rPr>
            </w:pPr>
            <w:r w:rsidRPr="00DC5791">
              <w:rPr>
                <w:rFonts w:ascii="Times New Roman" w:hAnsi="Times New Roman" w:cs="Arial"/>
                <w:sz w:val="28"/>
              </w:rPr>
              <w:t>ул. Победы</w:t>
            </w:r>
          </w:p>
        </w:tc>
        <w:tc>
          <w:tcPr>
            <w:tcW w:w="1792" w:type="dxa"/>
            <w:vAlign w:val="center"/>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ГСМ</w:t>
            </w:r>
          </w:p>
        </w:tc>
        <w:tc>
          <w:tcPr>
            <w:tcW w:w="2076" w:type="dxa"/>
            <w:vAlign w:val="center"/>
          </w:tcPr>
          <w:p w:rsidR="00DC5791" w:rsidRPr="00DC5791" w:rsidRDefault="00DC5791" w:rsidP="00DC5791">
            <w:pPr>
              <w:suppressAutoHyphens/>
              <w:spacing w:after="0" w:line="240" w:lineRule="auto"/>
              <w:ind w:left="-108" w:right="-108"/>
              <w:jc w:val="center"/>
              <w:rPr>
                <w:rFonts w:ascii="Times New Roman" w:hAnsi="Times New Roman"/>
                <w:sz w:val="28"/>
              </w:rPr>
            </w:pPr>
            <w:r w:rsidRPr="00DC5791">
              <w:rPr>
                <w:rFonts w:ascii="Times New Roman" w:hAnsi="Times New Roman"/>
                <w:sz w:val="28"/>
              </w:rPr>
              <w:t>200</w:t>
            </w:r>
          </w:p>
          <w:p w:rsidR="00DC5791" w:rsidRPr="00DC5791" w:rsidRDefault="00DC5791" w:rsidP="00DC5791">
            <w:pPr>
              <w:suppressAutoHyphens/>
              <w:spacing w:after="0" w:line="240" w:lineRule="auto"/>
              <w:ind w:left="-108" w:right="-108"/>
              <w:jc w:val="center"/>
              <w:rPr>
                <w:rFonts w:ascii="Times New Roman" w:hAnsi="Times New Roman" w:cs="Arial"/>
                <w:bCs/>
                <w:sz w:val="28"/>
              </w:rPr>
            </w:pPr>
            <w:r w:rsidRPr="00DC5791">
              <w:rPr>
                <w:rFonts w:ascii="Times New Roman" w:hAnsi="Times New Roman" w:cs="Arial"/>
                <w:bCs/>
                <w:sz w:val="28"/>
              </w:rPr>
              <w:t xml:space="preserve">(осредненная </w:t>
            </w:r>
            <w:smartTag w:uri="urn:schemas-microsoft-com:office:smarttags" w:element="metricconverter">
              <w:smartTagPr>
                <w:attr w:name="ProductID" w:val="50 м3"/>
              </w:smartTagPr>
              <w:r w:rsidRPr="00DC5791">
                <w:rPr>
                  <w:rFonts w:ascii="Times New Roman" w:hAnsi="Times New Roman" w:cs="Arial"/>
                  <w:bCs/>
                  <w:sz w:val="28"/>
                </w:rPr>
                <w:t>50 м</w:t>
              </w:r>
              <w:r w:rsidRPr="00DC5791">
                <w:rPr>
                  <w:rFonts w:ascii="Times New Roman" w:hAnsi="Times New Roman" w:cs="Arial"/>
                  <w:bCs/>
                  <w:sz w:val="28"/>
                  <w:vertAlign w:val="superscript"/>
                </w:rPr>
                <w:t>3</w:t>
              </w:r>
            </w:smartTag>
            <w:r w:rsidRPr="00DC5791">
              <w:rPr>
                <w:rFonts w:ascii="Times New Roman" w:hAnsi="Times New Roman" w:cs="Arial"/>
                <w:bCs/>
                <w:sz w:val="28"/>
              </w:rPr>
              <w:t>)</w:t>
            </w:r>
          </w:p>
        </w:tc>
      </w:tr>
      <w:tr w:rsidR="00DC5791" w:rsidRPr="00DC5791" w:rsidTr="00105932">
        <w:trPr>
          <w:cantSplit/>
          <w:trHeight w:val="23"/>
          <w:jc w:val="center"/>
        </w:trPr>
        <w:tc>
          <w:tcPr>
            <w:tcW w:w="524" w:type="dxa"/>
            <w:vAlign w:val="center"/>
          </w:tcPr>
          <w:p w:rsidR="00DC5791" w:rsidRPr="00DC5791" w:rsidRDefault="00DC5791" w:rsidP="00DC5791">
            <w:pPr>
              <w:suppressAutoHyphens/>
              <w:spacing w:after="0" w:line="240" w:lineRule="auto"/>
              <w:jc w:val="center"/>
              <w:rPr>
                <w:rFonts w:ascii="Times New Roman" w:hAnsi="Times New Roman"/>
                <w:sz w:val="28"/>
                <w:szCs w:val="18"/>
              </w:rPr>
            </w:pPr>
            <w:r w:rsidRPr="00DC5791">
              <w:rPr>
                <w:rFonts w:ascii="Times New Roman" w:hAnsi="Times New Roman"/>
                <w:sz w:val="28"/>
                <w:szCs w:val="18"/>
              </w:rPr>
              <w:t>9</w:t>
            </w:r>
          </w:p>
        </w:tc>
        <w:tc>
          <w:tcPr>
            <w:tcW w:w="2587" w:type="dxa"/>
            <w:vAlign w:val="center"/>
          </w:tcPr>
          <w:p w:rsidR="00DC5791" w:rsidRPr="00DC5791" w:rsidRDefault="00DC5791" w:rsidP="00DC5791">
            <w:pPr>
              <w:suppressAutoHyphens/>
              <w:spacing w:after="0" w:line="240" w:lineRule="auto"/>
              <w:ind w:left="-108" w:right="-109"/>
              <w:jc w:val="center"/>
              <w:rPr>
                <w:rFonts w:ascii="Times New Roman" w:hAnsi="Times New Roman" w:cs="Arial"/>
                <w:sz w:val="28"/>
              </w:rPr>
            </w:pPr>
            <w:r w:rsidRPr="00DC5791">
              <w:rPr>
                <w:rFonts w:ascii="Times New Roman" w:hAnsi="Times New Roman" w:cs="Arial"/>
                <w:sz w:val="28"/>
              </w:rPr>
              <w:t xml:space="preserve">АГЗС   </w:t>
            </w:r>
          </w:p>
        </w:tc>
        <w:tc>
          <w:tcPr>
            <w:tcW w:w="3352" w:type="dxa"/>
          </w:tcPr>
          <w:p w:rsidR="00DC5791" w:rsidRPr="00DC5791" w:rsidRDefault="00DC5791" w:rsidP="00DC5791">
            <w:pPr>
              <w:suppressAutoHyphens/>
              <w:spacing w:after="0" w:line="240" w:lineRule="auto"/>
              <w:ind w:left="-48" w:right="-109"/>
              <w:rPr>
                <w:rFonts w:ascii="Times New Roman" w:hAnsi="Times New Roman" w:cs="Arial"/>
                <w:sz w:val="28"/>
              </w:rPr>
            </w:pPr>
            <w:r w:rsidRPr="00DC5791">
              <w:rPr>
                <w:rFonts w:ascii="Times New Roman" w:hAnsi="Times New Roman" w:cs="Arial"/>
                <w:sz w:val="28"/>
              </w:rPr>
              <w:t>г. Новокубанск, ул. Обороны, 55/1</w:t>
            </w:r>
          </w:p>
        </w:tc>
        <w:tc>
          <w:tcPr>
            <w:tcW w:w="1792" w:type="dxa"/>
            <w:vAlign w:val="center"/>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пропан, бутан</w:t>
            </w:r>
          </w:p>
        </w:tc>
        <w:tc>
          <w:tcPr>
            <w:tcW w:w="2076" w:type="dxa"/>
            <w:vAlign w:val="center"/>
          </w:tcPr>
          <w:p w:rsidR="00DC5791" w:rsidRPr="00DC5791" w:rsidRDefault="00DC5791" w:rsidP="00DC5791">
            <w:pPr>
              <w:suppressAutoHyphens/>
              <w:spacing w:after="0" w:line="240" w:lineRule="auto"/>
              <w:ind w:left="-108" w:right="-108"/>
              <w:jc w:val="center"/>
              <w:rPr>
                <w:rFonts w:ascii="Times New Roman" w:hAnsi="Times New Roman" w:cs="Arial"/>
                <w:bCs/>
                <w:sz w:val="28"/>
                <w:vertAlign w:val="superscript"/>
              </w:rPr>
            </w:pPr>
            <w:r w:rsidRPr="00DC5791">
              <w:rPr>
                <w:rFonts w:ascii="Times New Roman" w:hAnsi="Times New Roman"/>
                <w:sz w:val="28"/>
              </w:rPr>
              <w:t xml:space="preserve">  </w:t>
            </w:r>
            <w:smartTag w:uri="urn:schemas-microsoft-com:office:smarttags" w:element="metricconverter">
              <w:smartTagPr>
                <w:attr w:name="ProductID" w:val="16 м3"/>
              </w:smartTagPr>
              <w:r w:rsidRPr="00DC5791">
                <w:rPr>
                  <w:rFonts w:ascii="Times New Roman" w:hAnsi="Times New Roman"/>
                  <w:sz w:val="28"/>
                </w:rPr>
                <w:t>16</w:t>
              </w:r>
              <w:r w:rsidRPr="00DC5791">
                <w:rPr>
                  <w:rFonts w:ascii="Times New Roman" w:hAnsi="Times New Roman" w:cs="Arial"/>
                  <w:bCs/>
                  <w:sz w:val="28"/>
                </w:rPr>
                <w:t xml:space="preserve"> м</w:t>
              </w:r>
              <w:r w:rsidRPr="00DC5791">
                <w:rPr>
                  <w:rFonts w:ascii="Times New Roman" w:hAnsi="Times New Roman" w:cs="Arial"/>
                  <w:bCs/>
                  <w:sz w:val="28"/>
                  <w:vertAlign w:val="superscript"/>
                </w:rPr>
                <w:t>3</w:t>
              </w:r>
            </w:smartTag>
          </w:p>
        </w:tc>
      </w:tr>
      <w:tr w:rsidR="00DC5791" w:rsidRPr="00DC5791" w:rsidTr="00105932">
        <w:trPr>
          <w:cantSplit/>
          <w:trHeight w:val="23"/>
          <w:jc w:val="center"/>
        </w:trPr>
        <w:tc>
          <w:tcPr>
            <w:tcW w:w="524" w:type="dxa"/>
            <w:vAlign w:val="center"/>
          </w:tcPr>
          <w:p w:rsidR="00DC5791" w:rsidRPr="00DC5791" w:rsidRDefault="00DC5791" w:rsidP="00DC5791">
            <w:pPr>
              <w:suppressAutoHyphens/>
              <w:spacing w:after="0" w:line="240" w:lineRule="auto"/>
              <w:jc w:val="center"/>
              <w:rPr>
                <w:rFonts w:ascii="Times New Roman" w:hAnsi="Times New Roman"/>
                <w:sz w:val="28"/>
                <w:szCs w:val="18"/>
              </w:rPr>
            </w:pPr>
            <w:r w:rsidRPr="00DC5791">
              <w:rPr>
                <w:rFonts w:ascii="Times New Roman" w:hAnsi="Times New Roman"/>
                <w:sz w:val="28"/>
                <w:szCs w:val="18"/>
              </w:rPr>
              <w:t>10</w:t>
            </w:r>
          </w:p>
        </w:tc>
        <w:tc>
          <w:tcPr>
            <w:tcW w:w="2587" w:type="dxa"/>
            <w:vAlign w:val="center"/>
          </w:tcPr>
          <w:p w:rsidR="00DC5791" w:rsidRPr="00DC5791" w:rsidRDefault="00DC5791" w:rsidP="00DC5791">
            <w:pPr>
              <w:suppressAutoHyphens/>
              <w:spacing w:after="0" w:line="240" w:lineRule="auto"/>
              <w:ind w:left="-108" w:right="-109"/>
              <w:jc w:val="center"/>
              <w:rPr>
                <w:rFonts w:ascii="Times New Roman" w:hAnsi="Times New Roman" w:cs="Arial"/>
                <w:sz w:val="28"/>
              </w:rPr>
            </w:pPr>
            <w:r w:rsidRPr="00DC5791">
              <w:rPr>
                <w:rFonts w:ascii="Times New Roman" w:hAnsi="Times New Roman" w:cs="Arial"/>
                <w:sz w:val="28"/>
              </w:rPr>
              <w:t xml:space="preserve">АГЗС   </w:t>
            </w:r>
          </w:p>
        </w:tc>
        <w:tc>
          <w:tcPr>
            <w:tcW w:w="3352" w:type="dxa"/>
          </w:tcPr>
          <w:p w:rsidR="00DC5791" w:rsidRPr="00DC5791" w:rsidRDefault="00DC5791" w:rsidP="00DC5791">
            <w:pPr>
              <w:suppressAutoHyphens/>
              <w:spacing w:after="0" w:line="240" w:lineRule="auto"/>
              <w:ind w:left="-48" w:right="-109"/>
              <w:rPr>
                <w:rFonts w:ascii="Times New Roman" w:hAnsi="Times New Roman" w:cs="Arial"/>
                <w:sz w:val="28"/>
              </w:rPr>
            </w:pPr>
            <w:r w:rsidRPr="00DC5791">
              <w:rPr>
                <w:rFonts w:ascii="Times New Roman" w:hAnsi="Times New Roman" w:cs="Arial"/>
                <w:sz w:val="28"/>
              </w:rPr>
              <w:t>г. Новокубанск, ул. Ленина</w:t>
            </w:r>
          </w:p>
        </w:tc>
        <w:tc>
          <w:tcPr>
            <w:tcW w:w="1792" w:type="dxa"/>
            <w:vAlign w:val="center"/>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пропан, бутан</w:t>
            </w:r>
          </w:p>
        </w:tc>
        <w:tc>
          <w:tcPr>
            <w:tcW w:w="2076" w:type="dxa"/>
            <w:vAlign w:val="center"/>
          </w:tcPr>
          <w:p w:rsidR="00DC5791" w:rsidRPr="00DC5791" w:rsidRDefault="00DC5791" w:rsidP="00DC5791">
            <w:pPr>
              <w:suppressAutoHyphens/>
              <w:spacing w:after="0" w:line="240" w:lineRule="auto"/>
              <w:ind w:left="-108" w:right="-108"/>
              <w:jc w:val="center"/>
              <w:rPr>
                <w:rFonts w:ascii="Times New Roman" w:hAnsi="Times New Roman" w:cs="Arial"/>
                <w:bCs/>
                <w:sz w:val="28"/>
                <w:vertAlign w:val="superscript"/>
              </w:rPr>
            </w:pPr>
            <w:r w:rsidRPr="00DC5791">
              <w:rPr>
                <w:rFonts w:ascii="Times New Roman" w:hAnsi="Times New Roman"/>
                <w:sz w:val="28"/>
              </w:rPr>
              <w:t xml:space="preserve">  </w:t>
            </w:r>
            <w:smartTag w:uri="urn:schemas-microsoft-com:office:smarttags" w:element="metricconverter">
              <w:smartTagPr>
                <w:attr w:name="ProductID" w:val="16 м3"/>
              </w:smartTagPr>
              <w:r w:rsidRPr="00DC5791">
                <w:rPr>
                  <w:rFonts w:ascii="Times New Roman" w:hAnsi="Times New Roman"/>
                  <w:sz w:val="28"/>
                </w:rPr>
                <w:t>16</w:t>
              </w:r>
              <w:r w:rsidRPr="00DC5791">
                <w:rPr>
                  <w:rFonts w:ascii="Times New Roman" w:hAnsi="Times New Roman" w:cs="Arial"/>
                  <w:bCs/>
                  <w:sz w:val="28"/>
                </w:rPr>
                <w:t xml:space="preserve"> м</w:t>
              </w:r>
              <w:r w:rsidRPr="00DC5791">
                <w:rPr>
                  <w:rFonts w:ascii="Times New Roman" w:hAnsi="Times New Roman" w:cs="Arial"/>
                  <w:bCs/>
                  <w:sz w:val="28"/>
                  <w:vertAlign w:val="superscript"/>
                </w:rPr>
                <w:t>3</w:t>
              </w:r>
            </w:smartTag>
          </w:p>
        </w:tc>
      </w:tr>
      <w:tr w:rsidR="00DC5791" w:rsidRPr="00DC5791" w:rsidTr="00105932">
        <w:trPr>
          <w:cantSplit/>
          <w:trHeight w:val="23"/>
          <w:jc w:val="center"/>
        </w:trPr>
        <w:tc>
          <w:tcPr>
            <w:tcW w:w="524" w:type="dxa"/>
            <w:vAlign w:val="center"/>
          </w:tcPr>
          <w:p w:rsidR="00DC5791" w:rsidRPr="00DC5791" w:rsidRDefault="00DC5791" w:rsidP="00DC5791">
            <w:pPr>
              <w:suppressAutoHyphens/>
              <w:spacing w:after="0" w:line="240" w:lineRule="auto"/>
              <w:jc w:val="center"/>
              <w:rPr>
                <w:rFonts w:ascii="Times New Roman" w:hAnsi="Times New Roman"/>
                <w:sz w:val="28"/>
                <w:szCs w:val="18"/>
              </w:rPr>
            </w:pPr>
            <w:r w:rsidRPr="00DC5791">
              <w:rPr>
                <w:rFonts w:ascii="Times New Roman" w:hAnsi="Times New Roman"/>
                <w:sz w:val="28"/>
                <w:szCs w:val="18"/>
              </w:rPr>
              <w:t>11</w:t>
            </w:r>
          </w:p>
        </w:tc>
        <w:tc>
          <w:tcPr>
            <w:tcW w:w="2587" w:type="dxa"/>
            <w:vAlign w:val="center"/>
          </w:tcPr>
          <w:p w:rsidR="00DC5791" w:rsidRPr="00DC5791" w:rsidRDefault="00DC5791" w:rsidP="00DC5791">
            <w:pPr>
              <w:suppressAutoHyphens/>
              <w:spacing w:after="0" w:line="240" w:lineRule="auto"/>
              <w:ind w:left="-108" w:right="-109"/>
              <w:jc w:val="center"/>
              <w:rPr>
                <w:rFonts w:ascii="Times New Roman" w:hAnsi="Times New Roman" w:cs="Arial"/>
                <w:sz w:val="28"/>
              </w:rPr>
            </w:pPr>
            <w:r w:rsidRPr="00DC5791">
              <w:rPr>
                <w:rFonts w:ascii="Times New Roman" w:hAnsi="Times New Roman" w:cs="Arial"/>
                <w:sz w:val="28"/>
              </w:rPr>
              <w:t xml:space="preserve">АГЗС  </w:t>
            </w:r>
          </w:p>
        </w:tc>
        <w:tc>
          <w:tcPr>
            <w:tcW w:w="3352" w:type="dxa"/>
          </w:tcPr>
          <w:p w:rsidR="00DC5791" w:rsidRPr="00DC5791" w:rsidRDefault="00DC5791" w:rsidP="00DC5791">
            <w:pPr>
              <w:suppressAutoHyphens/>
              <w:spacing w:after="0" w:line="240" w:lineRule="auto"/>
              <w:ind w:left="-48" w:right="-109"/>
              <w:rPr>
                <w:rFonts w:ascii="Times New Roman" w:hAnsi="Times New Roman" w:cs="Arial"/>
                <w:sz w:val="28"/>
              </w:rPr>
            </w:pPr>
            <w:r w:rsidRPr="00DC5791">
              <w:rPr>
                <w:rFonts w:ascii="Times New Roman" w:hAnsi="Times New Roman" w:cs="Arial"/>
                <w:sz w:val="28"/>
              </w:rPr>
              <w:t>г. Новокубанск, ул. Фрунзе, 1</w:t>
            </w:r>
          </w:p>
        </w:tc>
        <w:tc>
          <w:tcPr>
            <w:tcW w:w="1792" w:type="dxa"/>
            <w:vAlign w:val="center"/>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пропан, бутан</w:t>
            </w:r>
          </w:p>
        </w:tc>
        <w:tc>
          <w:tcPr>
            <w:tcW w:w="2076" w:type="dxa"/>
            <w:vAlign w:val="center"/>
          </w:tcPr>
          <w:p w:rsidR="00DC5791" w:rsidRPr="00DC5791" w:rsidRDefault="00DC5791" w:rsidP="00DC5791">
            <w:pPr>
              <w:suppressAutoHyphens/>
              <w:spacing w:after="0" w:line="240" w:lineRule="auto"/>
              <w:ind w:left="-108" w:right="-108"/>
              <w:jc w:val="center"/>
              <w:rPr>
                <w:rFonts w:ascii="Times New Roman" w:hAnsi="Times New Roman" w:cs="Arial"/>
                <w:bCs/>
                <w:sz w:val="28"/>
                <w:vertAlign w:val="superscript"/>
              </w:rPr>
            </w:pPr>
            <w:r w:rsidRPr="00DC5791">
              <w:rPr>
                <w:rFonts w:ascii="Times New Roman" w:hAnsi="Times New Roman"/>
                <w:sz w:val="28"/>
              </w:rPr>
              <w:t xml:space="preserve">  </w:t>
            </w:r>
            <w:smartTag w:uri="urn:schemas-microsoft-com:office:smarttags" w:element="metricconverter">
              <w:smartTagPr>
                <w:attr w:name="ProductID" w:val="16 м3"/>
              </w:smartTagPr>
              <w:r w:rsidRPr="00DC5791">
                <w:rPr>
                  <w:rFonts w:ascii="Times New Roman" w:hAnsi="Times New Roman"/>
                  <w:sz w:val="28"/>
                </w:rPr>
                <w:t>16</w:t>
              </w:r>
              <w:r w:rsidRPr="00DC5791">
                <w:rPr>
                  <w:rFonts w:ascii="Times New Roman" w:hAnsi="Times New Roman" w:cs="Arial"/>
                  <w:bCs/>
                  <w:sz w:val="28"/>
                </w:rPr>
                <w:t xml:space="preserve"> м</w:t>
              </w:r>
              <w:r w:rsidRPr="00DC5791">
                <w:rPr>
                  <w:rFonts w:ascii="Times New Roman" w:hAnsi="Times New Roman" w:cs="Arial"/>
                  <w:bCs/>
                  <w:sz w:val="28"/>
                  <w:vertAlign w:val="superscript"/>
                </w:rPr>
                <w:t>3</w:t>
              </w:r>
            </w:smartTag>
          </w:p>
        </w:tc>
      </w:tr>
      <w:tr w:rsidR="00DC5791" w:rsidRPr="00DC5791" w:rsidTr="00105932">
        <w:trPr>
          <w:cantSplit/>
          <w:trHeight w:val="23"/>
          <w:jc w:val="center"/>
        </w:trPr>
        <w:tc>
          <w:tcPr>
            <w:tcW w:w="524" w:type="dxa"/>
            <w:vAlign w:val="center"/>
          </w:tcPr>
          <w:p w:rsidR="00DC5791" w:rsidRPr="00DC5791" w:rsidRDefault="00DC5791" w:rsidP="00DC5791">
            <w:pPr>
              <w:suppressAutoHyphens/>
              <w:spacing w:after="0" w:line="240" w:lineRule="auto"/>
              <w:jc w:val="center"/>
              <w:rPr>
                <w:rFonts w:ascii="Times New Roman" w:hAnsi="Times New Roman"/>
                <w:sz w:val="28"/>
                <w:szCs w:val="18"/>
              </w:rPr>
            </w:pPr>
            <w:r w:rsidRPr="00DC5791">
              <w:rPr>
                <w:rFonts w:ascii="Times New Roman" w:hAnsi="Times New Roman"/>
                <w:sz w:val="28"/>
                <w:szCs w:val="18"/>
              </w:rPr>
              <w:t>12</w:t>
            </w:r>
          </w:p>
        </w:tc>
        <w:tc>
          <w:tcPr>
            <w:tcW w:w="2587" w:type="dxa"/>
            <w:vAlign w:val="center"/>
          </w:tcPr>
          <w:p w:rsidR="00DC5791" w:rsidRPr="00DC5791" w:rsidRDefault="00DC5791" w:rsidP="00DC5791">
            <w:pPr>
              <w:suppressAutoHyphens/>
              <w:spacing w:after="0" w:line="240" w:lineRule="auto"/>
              <w:ind w:left="-108" w:right="-109"/>
              <w:jc w:val="center"/>
              <w:rPr>
                <w:rFonts w:ascii="Times New Roman" w:hAnsi="Times New Roman" w:cs="Arial"/>
                <w:sz w:val="28"/>
              </w:rPr>
            </w:pPr>
            <w:r w:rsidRPr="00DC5791">
              <w:rPr>
                <w:rFonts w:ascii="Times New Roman" w:hAnsi="Times New Roman" w:cs="Arial"/>
                <w:sz w:val="28"/>
              </w:rPr>
              <w:t>АЗС № 6</w:t>
            </w:r>
          </w:p>
        </w:tc>
        <w:tc>
          <w:tcPr>
            <w:tcW w:w="3352" w:type="dxa"/>
            <w:vAlign w:val="center"/>
          </w:tcPr>
          <w:p w:rsidR="00DC5791" w:rsidRPr="00DC5791" w:rsidRDefault="00DC5791" w:rsidP="00DC5791">
            <w:pPr>
              <w:suppressAutoHyphens/>
              <w:spacing w:after="0" w:line="240" w:lineRule="auto"/>
              <w:ind w:left="-48" w:right="-109"/>
              <w:rPr>
                <w:rFonts w:ascii="Times New Roman" w:hAnsi="Times New Roman" w:cs="Arial"/>
                <w:sz w:val="28"/>
              </w:rPr>
            </w:pPr>
            <w:r w:rsidRPr="00DC5791">
              <w:rPr>
                <w:rFonts w:ascii="Times New Roman" w:hAnsi="Times New Roman" w:cs="Arial"/>
                <w:sz w:val="28"/>
              </w:rPr>
              <w:t xml:space="preserve">г. Новокубанск, </w:t>
            </w:r>
          </w:p>
          <w:p w:rsidR="00DC5791" w:rsidRPr="00DC5791" w:rsidRDefault="00DC5791" w:rsidP="00DC5791">
            <w:pPr>
              <w:suppressAutoHyphens/>
              <w:spacing w:after="0" w:line="240" w:lineRule="auto"/>
              <w:ind w:left="-48" w:right="-109"/>
              <w:rPr>
                <w:rFonts w:ascii="Times New Roman" w:hAnsi="Times New Roman" w:cs="Arial"/>
                <w:sz w:val="28"/>
              </w:rPr>
            </w:pPr>
            <w:r w:rsidRPr="00DC5791">
              <w:rPr>
                <w:rFonts w:ascii="Times New Roman" w:hAnsi="Times New Roman" w:cs="Arial"/>
                <w:sz w:val="28"/>
              </w:rPr>
              <w:t>ул. Первомайская</w:t>
            </w:r>
          </w:p>
        </w:tc>
        <w:tc>
          <w:tcPr>
            <w:tcW w:w="1792" w:type="dxa"/>
            <w:vAlign w:val="center"/>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ГСМ</w:t>
            </w:r>
          </w:p>
        </w:tc>
        <w:tc>
          <w:tcPr>
            <w:tcW w:w="2076" w:type="dxa"/>
            <w:vAlign w:val="center"/>
          </w:tcPr>
          <w:p w:rsidR="00DC5791" w:rsidRPr="00DC5791" w:rsidRDefault="00DC5791" w:rsidP="00DC5791">
            <w:pPr>
              <w:suppressAutoHyphens/>
              <w:spacing w:after="0" w:line="240" w:lineRule="auto"/>
              <w:ind w:left="-108" w:right="-108"/>
              <w:jc w:val="center"/>
              <w:rPr>
                <w:rFonts w:ascii="Times New Roman" w:hAnsi="Times New Roman"/>
                <w:sz w:val="28"/>
              </w:rPr>
            </w:pPr>
            <w:r w:rsidRPr="00DC5791">
              <w:rPr>
                <w:rFonts w:ascii="Times New Roman" w:hAnsi="Times New Roman"/>
                <w:sz w:val="28"/>
              </w:rPr>
              <w:t>56</w:t>
            </w:r>
          </w:p>
          <w:p w:rsidR="00DC5791" w:rsidRPr="00DC5791" w:rsidRDefault="00DC5791" w:rsidP="00DC5791">
            <w:pPr>
              <w:suppressAutoHyphens/>
              <w:spacing w:after="0" w:line="240" w:lineRule="auto"/>
              <w:ind w:left="-108" w:right="-108"/>
              <w:jc w:val="center"/>
              <w:rPr>
                <w:rFonts w:ascii="Times New Roman" w:hAnsi="Times New Roman" w:cs="Arial"/>
                <w:bCs/>
                <w:sz w:val="28"/>
              </w:rPr>
            </w:pPr>
            <w:r w:rsidRPr="00DC5791">
              <w:rPr>
                <w:rFonts w:ascii="Times New Roman" w:hAnsi="Times New Roman" w:cs="Arial"/>
                <w:bCs/>
                <w:sz w:val="28"/>
              </w:rPr>
              <w:t xml:space="preserve">(осредненная </w:t>
            </w:r>
            <w:smartTag w:uri="urn:schemas-microsoft-com:office:smarttags" w:element="metricconverter">
              <w:smartTagPr>
                <w:attr w:name="ProductID" w:val="25 м3"/>
              </w:smartTagPr>
              <w:r w:rsidRPr="00DC5791">
                <w:rPr>
                  <w:rFonts w:ascii="Times New Roman" w:hAnsi="Times New Roman" w:cs="Arial"/>
                  <w:bCs/>
                  <w:sz w:val="28"/>
                </w:rPr>
                <w:t>25 м</w:t>
              </w:r>
              <w:r w:rsidRPr="00DC5791">
                <w:rPr>
                  <w:rFonts w:ascii="Times New Roman" w:hAnsi="Times New Roman" w:cs="Arial"/>
                  <w:bCs/>
                  <w:sz w:val="28"/>
                  <w:vertAlign w:val="superscript"/>
                </w:rPr>
                <w:t>3</w:t>
              </w:r>
            </w:smartTag>
            <w:r w:rsidRPr="00DC5791">
              <w:rPr>
                <w:rFonts w:ascii="Times New Roman" w:hAnsi="Times New Roman" w:cs="Arial"/>
                <w:bCs/>
                <w:sz w:val="28"/>
              </w:rPr>
              <w:t>)</w:t>
            </w:r>
          </w:p>
        </w:tc>
      </w:tr>
      <w:tr w:rsidR="00DC5791" w:rsidRPr="00DC5791" w:rsidTr="00105932">
        <w:trPr>
          <w:cantSplit/>
          <w:trHeight w:val="23"/>
          <w:jc w:val="center"/>
        </w:trPr>
        <w:tc>
          <w:tcPr>
            <w:tcW w:w="524" w:type="dxa"/>
            <w:vAlign w:val="center"/>
          </w:tcPr>
          <w:p w:rsidR="00DC5791" w:rsidRPr="00DC5791" w:rsidRDefault="00DC5791" w:rsidP="00DC5791">
            <w:pPr>
              <w:suppressAutoHyphens/>
              <w:spacing w:after="0" w:line="240" w:lineRule="auto"/>
              <w:jc w:val="center"/>
              <w:rPr>
                <w:rFonts w:ascii="Times New Roman" w:hAnsi="Times New Roman"/>
                <w:sz w:val="28"/>
                <w:szCs w:val="18"/>
              </w:rPr>
            </w:pPr>
            <w:r w:rsidRPr="00DC5791">
              <w:rPr>
                <w:rFonts w:ascii="Times New Roman" w:hAnsi="Times New Roman"/>
                <w:sz w:val="28"/>
                <w:szCs w:val="18"/>
              </w:rPr>
              <w:t>13</w:t>
            </w:r>
          </w:p>
        </w:tc>
        <w:tc>
          <w:tcPr>
            <w:tcW w:w="2587" w:type="dxa"/>
            <w:vAlign w:val="center"/>
          </w:tcPr>
          <w:p w:rsidR="00DC5791" w:rsidRPr="00DC5791" w:rsidRDefault="00DC5791" w:rsidP="00DC5791">
            <w:pPr>
              <w:suppressAutoHyphens/>
              <w:spacing w:after="0" w:line="240" w:lineRule="auto"/>
              <w:ind w:left="-108" w:right="-109"/>
              <w:jc w:val="center"/>
              <w:rPr>
                <w:rFonts w:ascii="Times New Roman" w:hAnsi="Times New Roman" w:cs="Arial"/>
                <w:sz w:val="28"/>
              </w:rPr>
            </w:pPr>
            <w:r w:rsidRPr="00DC5791">
              <w:rPr>
                <w:rFonts w:ascii="Times New Roman" w:hAnsi="Times New Roman" w:cs="Arial"/>
                <w:sz w:val="28"/>
              </w:rPr>
              <w:t>Склад ГСМ</w:t>
            </w:r>
          </w:p>
        </w:tc>
        <w:tc>
          <w:tcPr>
            <w:tcW w:w="3352" w:type="dxa"/>
            <w:vAlign w:val="center"/>
          </w:tcPr>
          <w:p w:rsidR="00DC5791" w:rsidRPr="00DC5791" w:rsidRDefault="00DC5791" w:rsidP="00DC5791">
            <w:pPr>
              <w:suppressAutoHyphens/>
              <w:spacing w:after="0" w:line="240" w:lineRule="auto"/>
              <w:ind w:left="-48" w:right="-109"/>
              <w:rPr>
                <w:rFonts w:ascii="Times New Roman" w:hAnsi="Times New Roman" w:cs="Arial"/>
                <w:sz w:val="28"/>
              </w:rPr>
            </w:pPr>
            <w:r w:rsidRPr="00DC5791">
              <w:rPr>
                <w:rFonts w:ascii="Times New Roman" w:hAnsi="Times New Roman" w:cs="Arial"/>
                <w:sz w:val="28"/>
              </w:rPr>
              <w:t xml:space="preserve">г. Новокубанск, </w:t>
            </w:r>
          </w:p>
          <w:p w:rsidR="00DC5791" w:rsidRPr="00DC5791" w:rsidRDefault="00DC5791" w:rsidP="00DC5791">
            <w:pPr>
              <w:suppressAutoHyphens/>
              <w:spacing w:after="0" w:line="240" w:lineRule="auto"/>
              <w:ind w:left="-48" w:right="-109"/>
              <w:rPr>
                <w:rFonts w:ascii="Times New Roman" w:hAnsi="Times New Roman" w:cs="Arial"/>
                <w:sz w:val="28"/>
              </w:rPr>
            </w:pPr>
            <w:r w:rsidRPr="00DC5791">
              <w:rPr>
                <w:rFonts w:ascii="Times New Roman" w:hAnsi="Times New Roman" w:cs="Arial"/>
                <w:sz w:val="28"/>
              </w:rPr>
              <w:t>ул. Чапаева</w:t>
            </w:r>
          </w:p>
        </w:tc>
        <w:tc>
          <w:tcPr>
            <w:tcW w:w="1792" w:type="dxa"/>
            <w:vAlign w:val="center"/>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ГСМ</w:t>
            </w:r>
          </w:p>
        </w:tc>
        <w:tc>
          <w:tcPr>
            <w:tcW w:w="2076" w:type="dxa"/>
            <w:vAlign w:val="center"/>
          </w:tcPr>
          <w:p w:rsidR="00DC5791" w:rsidRPr="00DC5791" w:rsidRDefault="00DC5791" w:rsidP="00DC5791">
            <w:pPr>
              <w:suppressAutoHyphens/>
              <w:spacing w:after="0" w:line="240" w:lineRule="auto"/>
              <w:ind w:left="-108" w:right="-108"/>
              <w:jc w:val="center"/>
              <w:rPr>
                <w:rFonts w:ascii="Times New Roman" w:hAnsi="Times New Roman"/>
                <w:sz w:val="28"/>
              </w:rPr>
            </w:pPr>
            <w:r w:rsidRPr="00DC5791">
              <w:rPr>
                <w:rFonts w:ascii="Times New Roman" w:hAnsi="Times New Roman"/>
                <w:sz w:val="28"/>
              </w:rPr>
              <w:t>180</w:t>
            </w:r>
          </w:p>
          <w:p w:rsidR="00DC5791" w:rsidRPr="00DC5791" w:rsidRDefault="00DC5791" w:rsidP="00DC5791">
            <w:pPr>
              <w:suppressAutoHyphens/>
              <w:spacing w:after="0" w:line="240" w:lineRule="auto"/>
              <w:ind w:left="-108" w:right="-108"/>
              <w:jc w:val="center"/>
              <w:rPr>
                <w:rFonts w:ascii="Times New Roman" w:hAnsi="Times New Roman" w:cs="Arial"/>
                <w:bCs/>
                <w:sz w:val="28"/>
              </w:rPr>
            </w:pPr>
            <w:r w:rsidRPr="00DC5791">
              <w:rPr>
                <w:rFonts w:ascii="Times New Roman" w:hAnsi="Times New Roman" w:cs="Arial"/>
                <w:bCs/>
                <w:sz w:val="28"/>
              </w:rPr>
              <w:t xml:space="preserve">(осредненная </w:t>
            </w:r>
            <w:smartTag w:uri="urn:schemas-microsoft-com:office:smarttags" w:element="metricconverter">
              <w:smartTagPr>
                <w:attr w:name="ProductID" w:val="50 м3"/>
              </w:smartTagPr>
              <w:r w:rsidRPr="00DC5791">
                <w:rPr>
                  <w:rFonts w:ascii="Times New Roman" w:hAnsi="Times New Roman" w:cs="Arial"/>
                  <w:bCs/>
                  <w:sz w:val="28"/>
                </w:rPr>
                <w:t>50 м</w:t>
              </w:r>
              <w:r w:rsidRPr="00DC5791">
                <w:rPr>
                  <w:rFonts w:ascii="Times New Roman" w:hAnsi="Times New Roman" w:cs="Arial"/>
                  <w:bCs/>
                  <w:sz w:val="28"/>
                  <w:vertAlign w:val="superscript"/>
                </w:rPr>
                <w:t>3</w:t>
              </w:r>
            </w:smartTag>
            <w:r w:rsidRPr="00DC5791">
              <w:rPr>
                <w:rFonts w:ascii="Times New Roman" w:hAnsi="Times New Roman" w:cs="Arial"/>
                <w:bCs/>
                <w:sz w:val="28"/>
              </w:rPr>
              <w:t>)</w:t>
            </w:r>
          </w:p>
        </w:tc>
      </w:tr>
      <w:tr w:rsidR="00DC5791" w:rsidRPr="00DC5791" w:rsidTr="00105932">
        <w:trPr>
          <w:cantSplit/>
          <w:trHeight w:val="23"/>
          <w:jc w:val="center"/>
        </w:trPr>
        <w:tc>
          <w:tcPr>
            <w:tcW w:w="10331" w:type="dxa"/>
            <w:gridSpan w:val="5"/>
            <w:vAlign w:val="center"/>
          </w:tcPr>
          <w:p w:rsidR="00DC5791" w:rsidRPr="00DC5791" w:rsidRDefault="00DC5791" w:rsidP="00DC5791">
            <w:pPr>
              <w:suppressAutoHyphens/>
              <w:spacing w:after="0" w:line="240" w:lineRule="auto"/>
              <w:ind w:left="-108" w:right="-108"/>
              <w:jc w:val="center"/>
              <w:rPr>
                <w:rFonts w:ascii="Times New Roman" w:hAnsi="Times New Roman" w:cs="Arial"/>
                <w:b/>
                <w:bCs/>
                <w:sz w:val="28"/>
              </w:rPr>
            </w:pPr>
            <w:r w:rsidRPr="00DC5791">
              <w:rPr>
                <w:rFonts w:ascii="Times New Roman" w:hAnsi="Times New Roman" w:cs="Arial"/>
                <w:b/>
                <w:bCs/>
                <w:sz w:val="28"/>
              </w:rPr>
              <w:t>Перспективные объекты</w:t>
            </w:r>
          </w:p>
        </w:tc>
      </w:tr>
      <w:tr w:rsidR="00DC5791" w:rsidRPr="00DC5791" w:rsidTr="00105932">
        <w:trPr>
          <w:cantSplit/>
          <w:trHeight w:val="23"/>
          <w:jc w:val="center"/>
        </w:trPr>
        <w:tc>
          <w:tcPr>
            <w:tcW w:w="524" w:type="dxa"/>
            <w:vAlign w:val="center"/>
          </w:tcPr>
          <w:p w:rsidR="00DC5791" w:rsidRPr="00DC5791" w:rsidRDefault="00DC5791" w:rsidP="00DC5791">
            <w:pPr>
              <w:suppressAutoHyphens/>
              <w:spacing w:after="0" w:line="240" w:lineRule="auto"/>
              <w:jc w:val="center"/>
              <w:rPr>
                <w:rFonts w:ascii="Times New Roman" w:hAnsi="Times New Roman"/>
                <w:sz w:val="28"/>
                <w:szCs w:val="18"/>
              </w:rPr>
            </w:pPr>
            <w:r w:rsidRPr="00DC5791">
              <w:rPr>
                <w:rFonts w:ascii="Times New Roman" w:hAnsi="Times New Roman"/>
                <w:sz w:val="28"/>
                <w:szCs w:val="18"/>
              </w:rPr>
              <w:t>14</w:t>
            </w:r>
          </w:p>
        </w:tc>
        <w:tc>
          <w:tcPr>
            <w:tcW w:w="2587" w:type="dxa"/>
            <w:vAlign w:val="center"/>
          </w:tcPr>
          <w:p w:rsidR="00DC5791" w:rsidRPr="00DC5791" w:rsidRDefault="00DC5791" w:rsidP="00DC5791">
            <w:pPr>
              <w:suppressAutoHyphens/>
              <w:spacing w:after="0" w:line="240" w:lineRule="auto"/>
              <w:ind w:left="-108" w:right="-109"/>
              <w:jc w:val="center"/>
              <w:rPr>
                <w:rFonts w:ascii="Times New Roman" w:hAnsi="Times New Roman" w:cs="Arial"/>
                <w:sz w:val="28"/>
              </w:rPr>
            </w:pPr>
            <w:r w:rsidRPr="00DC5791">
              <w:rPr>
                <w:rFonts w:ascii="Times New Roman" w:hAnsi="Times New Roman" w:cs="Arial"/>
                <w:sz w:val="28"/>
              </w:rPr>
              <w:t>АЗС, МАЗС</w:t>
            </w:r>
          </w:p>
        </w:tc>
        <w:tc>
          <w:tcPr>
            <w:tcW w:w="3352" w:type="dxa"/>
            <w:vAlign w:val="center"/>
          </w:tcPr>
          <w:p w:rsidR="00DC5791" w:rsidRPr="00DC5791" w:rsidRDefault="00DC5791" w:rsidP="00DC5791">
            <w:pPr>
              <w:suppressAutoHyphens/>
              <w:spacing w:after="0" w:line="240" w:lineRule="auto"/>
              <w:ind w:left="-48" w:right="-109"/>
              <w:rPr>
                <w:rFonts w:ascii="Times New Roman" w:hAnsi="Times New Roman" w:cs="Arial"/>
                <w:sz w:val="28"/>
              </w:rPr>
            </w:pPr>
            <w:r w:rsidRPr="00DC5791">
              <w:rPr>
                <w:rFonts w:ascii="Times New Roman" w:hAnsi="Times New Roman" w:cs="Arial"/>
                <w:sz w:val="28"/>
              </w:rPr>
              <w:t>г. Новокубанск</w:t>
            </w:r>
          </w:p>
        </w:tc>
        <w:tc>
          <w:tcPr>
            <w:tcW w:w="1792" w:type="dxa"/>
            <w:vAlign w:val="center"/>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ГСМ</w:t>
            </w:r>
          </w:p>
        </w:tc>
        <w:tc>
          <w:tcPr>
            <w:tcW w:w="2076" w:type="dxa"/>
            <w:vAlign w:val="center"/>
          </w:tcPr>
          <w:p w:rsidR="00DC5791" w:rsidRPr="00DC5791" w:rsidRDefault="00DC5791" w:rsidP="00DC5791">
            <w:pPr>
              <w:suppressAutoHyphens/>
              <w:spacing w:after="0" w:line="240" w:lineRule="auto"/>
              <w:ind w:left="-108" w:right="-108"/>
              <w:jc w:val="center"/>
              <w:rPr>
                <w:rFonts w:ascii="Times New Roman" w:hAnsi="Times New Roman"/>
                <w:sz w:val="28"/>
              </w:rPr>
            </w:pPr>
            <w:r w:rsidRPr="00DC5791">
              <w:rPr>
                <w:rFonts w:ascii="Times New Roman" w:hAnsi="Times New Roman"/>
                <w:sz w:val="28"/>
              </w:rPr>
              <w:t>100</w:t>
            </w:r>
          </w:p>
          <w:p w:rsidR="00DC5791" w:rsidRPr="00DC5791" w:rsidRDefault="00DC5791" w:rsidP="00DC5791">
            <w:pPr>
              <w:suppressAutoHyphens/>
              <w:spacing w:after="0" w:line="240" w:lineRule="auto"/>
              <w:ind w:left="-108" w:right="-108"/>
              <w:jc w:val="center"/>
              <w:rPr>
                <w:rFonts w:ascii="Times New Roman" w:hAnsi="Times New Roman" w:cs="Arial"/>
                <w:bCs/>
                <w:sz w:val="28"/>
              </w:rPr>
            </w:pPr>
            <w:r w:rsidRPr="00DC5791">
              <w:rPr>
                <w:rFonts w:ascii="Times New Roman" w:hAnsi="Times New Roman" w:cs="Arial"/>
                <w:bCs/>
                <w:sz w:val="28"/>
              </w:rPr>
              <w:t xml:space="preserve">(осредненная </w:t>
            </w:r>
            <w:smartTag w:uri="urn:schemas-microsoft-com:office:smarttags" w:element="metricconverter">
              <w:smartTagPr>
                <w:attr w:name="ProductID" w:val="50 м3"/>
              </w:smartTagPr>
              <w:r w:rsidRPr="00DC5791">
                <w:rPr>
                  <w:rFonts w:ascii="Times New Roman" w:hAnsi="Times New Roman" w:cs="Arial"/>
                  <w:bCs/>
                  <w:sz w:val="28"/>
                </w:rPr>
                <w:t>50 м</w:t>
              </w:r>
              <w:r w:rsidRPr="00DC5791">
                <w:rPr>
                  <w:rFonts w:ascii="Times New Roman" w:hAnsi="Times New Roman" w:cs="Arial"/>
                  <w:bCs/>
                  <w:sz w:val="28"/>
                  <w:vertAlign w:val="superscript"/>
                </w:rPr>
                <w:t>3</w:t>
              </w:r>
            </w:smartTag>
            <w:r w:rsidRPr="00DC5791">
              <w:rPr>
                <w:rFonts w:ascii="Times New Roman" w:hAnsi="Times New Roman" w:cs="Arial"/>
                <w:bCs/>
                <w:sz w:val="28"/>
              </w:rPr>
              <w:t>)</w:t>
            </w:r>
          </w:p>
        </w:tc>
      </w:tr>
      <w:tr w:rsidR="00DC5791" w:rsidRPr="00DC5791" w:rsidTr="00105932">
        <w:trPr>
          <w:cantSplit/>
          <w:trHeight w:val="23"/>
          <w:jc w:val="center"/>
        </w:trPr>
        <w:tc>
          <w:tcPr>
            <w:tcW w:w="524" w:type="dxa"/>
            <w:vAlign w:val="center"/>
          </w:tcPr>
          <w:p w:rsidR="00DC5791" w:rsidRPr="00DC5791" w:rsidRDefault="00DC5791" w:rsidP="00DC5791">
            <w:pPr>
              <w:suppressAutoHyphens/>
              <w:spacing w:after="0" w:line="240" w:lineRule="auto"/>
              <w:jc w:val="center"/>
              <w:rPr>
                <w:rFonts w:ascii="Times New Roman" w:hAnsi="Times New Roman"/>
                <w:sz w:val="28"/>
                <w:szCs w:val="18"/>
              </w:rPr>
            </w:pPr>
            <w:r w:rsidRPr="00DC5791">
              <w:rPr>
                <w:rFonts w:ascii="Times New Roman" w:hAnsi="Times New Roman"/>
                <w:sz w:val="28"/>
                <w:szCs w:val="18"/>
              </w:rPr>
              <w:t>15</w:t>
            </w:r>
          </w:p>
        </w:tc>
        <w:tc>
          <w:tcPr>
            <w:tcW w:w="2587" w:type="dxa"/>
            <w:vAlign w:val="center"/>
          </w:tcPr>
          <w:p w:rsidR="00DC5791" w:rsidRPr="00DC5791" w:rsidRDefault="00DC5791" w:rsidP="00DC5791">
            <w:pPr>
              <w:suppressAutoHyphens/>
              <w:spacing w:after="0" w:line="240" w:lineRule="auto"/>
              <w:ind w:left="-108" w:right="-109"/>
              <w:jc w:val="center"/>
              <w:rPr>
                <w:rFonts w:ascii="Times New Roman" w:hAnsi="Times New Roman" w:cs="Arial"/>
                <w:sz w:val="28"/>
              </w:rPr>
            </w:pPr>
            <w:r w:rsidRPr="00DC5791">
              <w:rPr>
                <w:rFonts w:ascii="Times New Roman" w:hAnsi="Times New Roman" w:cs="Arial"/>
                <w:sz w:val="28"/>
              </w:rPr>
              <w:t>АЗС</w:t>
            </w:r>
          </w:p>
        </w:tc>
        <w:tc>
          <w:tcPr>
            <w:tcW w:w="3352" w:type="dxa"/>
            <w:vAlign w:val="center"/>
          </w:tcPr>
          <w:p w:rsidR="00DC5791" w:rsidRPr="00DC5791" w:rsidRDefault="00DC5791" w:rsidP="00DC5791">
            <w:pPr>
              <w:suppressAutoHyphens/>
              <w:spacing w:after="0" w:line="240" w:lineRule="auto"/>
              <w:ind w:left="-48" w:right="-109"/>
              <w:rPr>
                <w:rFonts w:ascii="Times New Roman" w:hAnsi="Times New Roman" w:cs="Arial"/>
                <w:sz w:val="28"/>
              </w:rPr>
            </w:pPr>
            <w:r w:rsidRPr="00DC5791">
              <w:rPr>
                <w:rFonts w:ascii="Times New Roman" w:hAnsi="Times New Roman" w:cs="Arial"/>
                <w:sz w:val="28"/>
              </w:rPr>
              <w:t xml:space="preserve">г. Новокубанск, вдоль а/д </w:t>
            </w:r>
          </w:p>
          <w:p w:rsidR="00DC5791" w:rsidRPr="00DC5791" w:rsidRDefault="00DC5791" w:rsidP="00DC5791">
            <w:pPr>
              <w:suppressAutoHyphens/>
              <w:spacing w:after="0" w:line="240" w:lineRule="auto"/>
              <w:ind w:left="-48" w:right="-109"/>
              <w:rPr>
                <w:rFonts w:ascii="Times New Roman" w:hAnsi="Times New Roman" w:cs="Arial"/>
                <w:sz w:val="28"/>
              </w:rPr>
            </w:pPr>
            <w:r w:rsidRPr="00DC5791">
              <w:rPr>
                <w:rFonts w:ascii="Times New Roman" w:hAnsi="Times New Roman" w:cs="Arial"/>
                <w:sz w:val="28"/>
              </w:rPr>
              <w:t>регионального значения</w:t>
            </w:r>
          </w:p>
        </w:tc>
        <w:tc>
          <w:tcPr>
            <w:tcW w:w="1792" w:type="dxa"/>
            <w:vAlign w:val="center"/>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ГСМ</w:t>
            </w:r>
          </w:p>
        </w:tc>
        <w:tc>
          <w:tcPr>
            <w:tcW w:w="2076" w:type="dxa"/>
            <w:vAlign w:val="center"/>
          </w:tcPr>
          <w:p w:rsidR="00DC5791" w:rsidRPr="00DC5791" w:rsidRDefault="00DC5791" w:rsidP="00DC5791">
            <w:pPr>
              <w:suppressAutoHyphens/>
              <w:spacing w:after="0" w:line="240" w:lineRule="auto"/>
              <w:ind w:left="-108" w:right="-108"/>
              <w:jc w:val="center"/>
              <w:rPr>
                <w:rFonts w:ascii="Times New Roman" w:hAnsi="Times New Roman"/>
                <w:sz w:val="28"/>
              </w:rPr>
            </w:pPr>
            <w:r w:rsidRPr="00DC5791">
              <w:rPr>
                <w:rFonts w:ascii="Times New Roman" w:hAnsi="Times New Roman"/>
                <w:sz w:val="28"/>
              </w:rPr>
              <w:t>100</w:t>
            </w:r>
          </w:p>
          <w:p w:rsidR="00DC5791" w:rsidRPr="00DC5791" w:rsidRDefault="00DC5791" w:rsidP="00DC5791">
            <w:pPr>
              <w:suppressAutoHyphens/>
              <w:spacing w:after="0" w:line="240" w:lineRule="auto"/>
              <w:ind w:left="-108" w:right="-108"/>
              <w:jc w:val="center"/>
              <w:rPr>
                <w:rFonts w:ascii="Times New Roman" w:hAnsi="Times New Roman" w:cs="Arial"/>
                <w:bCs/>
                <w:sz w:val="28"/>
              </w:rPr>
            </w:pPr>
            <w:r w:rsidRPr="00DC5791">
              <w:rPr>
                <w:rFonts w:ascii="Times New Roman" w:hAnsi="Times New Roman" w:cs="Arial"/>
                <w:bCs/>
                <w:sz w:val="28"/>
              </w:rPr>
              <w:t xml:space="preserve">(осредненная </w:t>
            </w:r>
            <w:smartTag w:uri="urn:schemas-microsoft-com:office:smarttags" w:element="metricconverter">
              <w:smartTagPr>
                <w:attr w:name="ProductID" w:val="50 м3"/>
              </w:smartTagPr>
              <w:r w:rsidRPr="00DC5791">
                <w:rPr>
                  <w:rFonts w:ascii="Times New Roman" w:hAnsi="Times New Roman" w:cs="Arial"/>
                  <w:bCs/>
                  <w:sz w:val="28"/>
                </w:rPr>
                <w:t>50 м</w:t>
              </w:r>
              <w:r w:rsidRPr="00DC5791">
                <w:rPr>
                  <w:rFonts w:ascii="Times New Roman" w:hAnsi="Times New Roman" w:cs="Arial"/>
                  <w:bCs/>
                  <w:sz w:val="28"/>
                  <w:vertAlign w:val="superscript"/>
                </w:rPr>
                <w:t>3</w:t>
              </w:r>
            </w:smartTag>
            <w:r w:rsidRPr="00DC5791">
              <w:rPr>
                <w:rFonts w:ascii="Times New Roman" w:hAnsi="Times New Roman" w:cs="Arial"/>
                <w:bCs/>
                <w:sz w:val="28"/>
              </w:rPr>
              <w:t>)</w:t>
            </w:r>
          </w:p>
        </w:tc>
      </w:tr>
    </w:tbl>
    <w:p w:rsidR="00DC5791" w:rsidRPr="00DC5791" w:rsidRDefault="00DC5791" w:rsidP="00DC5791">
      <w:pPr>
        <w:pStyle w:val="IG"/>
        <w:suppressAutoHyphens/>
        <w:spacing w:line="240" w:lineRule="auto"/>
        <w:rPr>
          <w:rFonts w:ascii="Times New Roman" w:hAnsi="Times New Roman"/>
        </w:rPr>
      </w:pPr>
    </w:p>
    <w:p w:rsidR="00DC5791" w:rsidRPr="00DC5791" w:rsidRDefault="00DC5791" w:rsidP="00DC5791">
      <w:pPr>
        <w:pStyle w:val="a8"/>
        <w:suppressAutoHyphens/>
        <w:spacing w:after="0"/>
        <w:ind w:firstLine="709"/>
        <w:rPr>
          <w:rFonts w:ascii="Times New Roman" w:hAnsi="Times New Roman"/>
          <w:sz w:val="28"/>
          <w:szCs w:val="28"/>
        </w:rPr>
      </w:pPr>
      <w:r w:rsidRPr="00DC5791">
        <w:rPr>
          <w:rFonts w:ascii="Times New Roman" w:hAnsi="Times New Roman"/>
          <w:sz w:val="28"/>
          <w:szCs w:val="28"/>
        </w:rPr>
        <w:t>Если в процессе аварии происходит утечка пожароопасной жидкости, то последняя, при наличии источника зажигания и при наличии над ее поверхностью паров с достаточной для воспламенения концентрацией, может загореться с возникновением т.н. пожара разлития, при котором происходит горение бассейна (лужи) разлитой жидкости.</w:t>
      </w:r>
    </w:p>
    <w:p w:rsidR="00DC5791" w:rsidRPr="00DC5791" w:rsidRDefault="00DC5791" w:rsidP="00DC5791">
      <w:pPr>
        <w:pStyle w:val="a8"/>
        <w:suppressAutoHyphens/>
        <w:spacing w:after="0"/>
        <w:ind w:firstLine="709"/>
        <w:rPr>
          <w:rFonts w:ascii="Times New Roman" w:hAnsi="Times New Roman"/>
          <w:sz w:val="28"/>
          <w:szCs w:val="28"/>
        </w:rPr>
      </w:pPr>
      <w:r w:rsidRPr="00DC5791">
        <w:rPr>
          <w:rFonts w:ascii="Times New Roman" w:hAnsi="Times New Roman"/>
          <w:sz w:val="28"/>
          <w:szCs w:val="28"/>
        </w:rPr>
        <w:t xml:space="preserve">Если при выбросе опасного вещества в непосредственной близости нет источника зажигания, то газовая фаза, поступая в атмосферу, будет образовывать с воздухом перемешанную топливовоздушную смесь, которая, распространяясь в атмосфере (рассеиваясь, дрейфуя в поле ветра, растекаясь </w:t>
      </w:r>
      <w:r w:rsidRPr="00DC5791">
        <w:rPr>
          <w:rFonts w:ascii="Times New Roman" w:hAnsi="Times New Roman"/>
          <w:sz w:val="28"/>
          <w:szCs w:val="28"/>
        </w:rPr>
        <w:lastRenderedPageBreak/>
        <w:t>под действием силы тяжести), может достичь источника зажигания, расположенного иногда на значительном удалении от места выброса, и лишь затем воспламениться и сгореть. Кроме горения облака последствием его воспламенения может быть взрыв. Вероятность возникновения взрыва особенно велика, если облако находится в замкнутом или сильно загроможденном пространстве.</w:t>
      </w:r>
    </w:p>
    <w:p w:rsidR="00DC5791" w:rsidRPr="00DC5791" w:rsidRDefault="00DC5791" w:rsidP="00DC5791">
      <w:pPr>
        <w:pStyle w:val="IG"/>
        <w:suppressAutoHyphens/>
        <w:spacing w:line="240" w:lineRule="auto"/>
        <w:rPr>
          <w:rFonts w:ascii="Times New Roman" w:hAnsi="Times New Roman"/>
        </w:rPr>
      </w:pPr>
      <w:r w:rsidRPr="00DC5791">
        <w:rPr>
          <w:rFonts w:ascii="Times New Roman" w:hAnsi="Times New Roman"/>
        </w:rPr>
        <w:t xml:space="preserve">Как показывает практика, на объектах рассматриваемого типа наиболее вероятными являются относительно небольшие выбросы, т.к. полное разрушение оборудования или трубопроводов менее вероятно, чем образование локальных утечек. Однако даже незначительные утечки могут в неблагоприятной ситуации привести к разрушению блоков и технологических узлов, которые содержат значительно больший объем опасных веществ, что в свою очередь приводит к тому, что последствия начального выброса эквивалентны последствиям выброса большого объема опасных веществ. </w:t>
      </w:r>
    </w:p>
    <w:p w:rsidR="00DC5791" w:rsidRPr="00DC5791" w:rsidRDefault="00DC5791" w:rsidP="00DC5791">
      <w:pPr>
        <w:pStyle w:val="IG0"/>
        <w:suppressAutoHyphens/>
        <w:snapToGrid/>
        <w:spacing w:line="240" w:lineRule="auto"/>
        <w:ind w:left="0" w:firstLine="709"/>
      </w:pPr>
      <w:r w:rsidRPr="00DC5791">
        <w:t>Согласно</w:t>
      </w:r>
      <w:r w:rsidRPr="00DC5791">
        <w:rPr>
          <w:iCs/>
        </w:rPr>
        <w:t xml:space="preserve"> книге Сафронова В.С., Одишарии Г.Э., Швыряева А.А. «</w:t>
      </w:r>
      <w:r w:rsidRPr="00DC5791">
        <w:rPr>
          <w:bCs/>
          <w:iCs/>
        </w:rPr>
        <w:t xml:space="preserve">Теория и практика анализа риска в газовой промышленности </w:t>
      </w:r>
      <w:smartTag w:uri="urn:schemas-microsoft-com:office:smarttags" w:element="metricconverter">
        <w:smartTagPr>
          <w:attr w:name="ProductID" w:val="1996 г"/>
        </w:smartTagPr>
        <w:r w:rsidRPr="00DC5791">
          <w:rPr>
            <w:iCs/>
          </w:rPr>
          <w:t>1996 г</w:t>
        </w:r>
      </w:smartTag>
      <w:r w:rsidRPr="00DC5791">
        <w:rPr>
          <w:iCs/>
        </w:rPr>
        <w:t xml:space="preserve">., рекомендуемая степень аварийности емкостного оборудования указанных объектов равна </w:t>
      </w:r>
      <w:r w:rsidRPr="00DC5791">
        <w:t>1,0*10</w:t>
      </w:r>
      <w:r w:rsidRPr="00DC5791">
        <w:rPr>
          <w:vertAlign w:val="superscript"/>
        </w:rPr>
        <w:t>-4</w:t>
      </w:r>
      <w:r w:rsidRPr="00DC5791">
        <w:t>/емк.-год. Мгновенный выброс всего содержимого происходит в 10 % случаев. Вероятность возникновения максимального по последствиям типа аварии (сгорание облака с избыточным давлением) составляет 0,029 для ЛВЖ, 0,0119 – для СУГ.</w:t>
      </w:r>
    </w:p>
    <w:p w:rsidR="00DC5791" w:rsidRPr="00DC5791" w:rsidRDefault="00DC5791" w:rsidP="00DC5791">
      <w:pPr>
        <w:pStyle w:val="a9"/>
        <w:suppressAutoHyphens/>
        <w:ind w:firstLine="709"/>
        <w:rPr>
          <w:rFonts w:ascii="Times New Roman" w:hAnsi="Times New Roman"/>
          <w:bCs/>
          <w:sz w:val="28"/>
          <w:szCs w:val="28"/>
        </w:rPr>
      </w:pPr>
      <w:r w:rsidRPr="00DC5791">
        <w:rPr>
          <w:rFonts w:ascii="Times New Roman" w:hAnsi="Times New Roman"/>
          <w:sz w:val="28"/>
          <w:szCs w:val="28"/>
        </w:rPr>
        <w:t xml:space="preserve">Таким образом, </w:t>
      </w:r>
      <w:r w:rsidRPr="00DC5791">
        <w:rPr>
          <w:rFonts w:ascii="Times New Roman" w:hAnsi="Times New Roman"/>
          <w:bCs/>
          <w:sz w:val="28"/>
          <w:szCs w:val="28"/>
        </w:rPr>
        <w:t>ожидаемая частота максимальной по последствиям аварии на взрывопожароопасных объектах г. Новокубанска, согласно оценкам, не превысит значений 2,9х10</w:t>
      </w:r>
      <w:r w:rsidRPr="00DC5791">
        <w:rPr>
          <w:rFonts w:ascii="Times New Roman" w:hAnsi="Times New Roman"/>
          <w:bCs/>
          <w:sz w:val="28"/>
          <w:szCs w:val="28"/>
          <w:vertAlign w:val="superscript"/>
        </w:rPr>
        <w:t xml:space="preserve">-7 </w:t>
      </w:r>
      <w:r w:rsidRPr="00DC5791">
        <w:rPr>
          <w:rFonts w:ascii="Times New Roman" w:hAnsi="Times New Roman"/>
          <w:bCs/>
          <w:sz w:val="28"/>
          <w:szCs w:val="28"/>
        </w:rPr>
        <w:t>1/ год и 1,19х10</w:t>
      </w:r>
      <w:r w:rsidRPr="00DC5791">
        <w:rPr>
          <w:rFonts w:ascii="Times New Roman" w:hAnsi="Times New Roman"/>
          <w:bCs/>
          <w:sz w:val="28"/>
          <w:szCs w:val="28"/>
          <w:vertAlign w:val="superscript"/>
        </w:rPr>
        <w:t xml:space="preserve">-7 </w:t>
      </w:r>
      <w:r w:rsidRPr="00DC5791">
        <w:rPr>
          <w:rFonts w:ascii="Times New Roman" w:hAnsi="Times New Roman"/>
          <w:bCs/>
          <w:sz w:val="28"/>
          <w:szCs w:val="28"/>
        </w:rPr>
        <w:t>1/ год соответственно.</w:t>
      </w:r>
    </w:p>
    <w:p w:rsidR="00DC5791" w:rsidRPr="00DC5791" w:rsidRDefault="00DC5791" w:rsidP="00DC5791">
      <w:pPr>
        <w:pStyle w:val="a8"/>
        <w:suppressAutoHyphens/>
        <w:spacing w:after="0"/>
        <w:ind w:firstLine="709"/>
        <w:rPr>
          <w:rFonts w:ascii="Times New Roman" w:hAnsi="Times New Roman"/>
          <w:sz w:val="28"/>
          <w:szCs w:val="28"/>
        </w:rPr>
      </w:pPr>
      <w:r w:rsidRPr="00DC5791">
        <w:rPr>
          <w:rFonts w:ascii="Times New Roman" w:hAnsi="Times New Roman"/>
          <w:sz w:val="28"/>
          <w:szCs w:val="28"/>
        </w:rPr>
        <w:t>В соответствии с критериями для зонирования территории по степени опасности  ЧС,  приведенными  в  СП  11-112-2001  Приложение  Г,  территория  г. Новокубанска</w:t>
      </w:r>
      <w:r w:rsidRPr="00DC5791">
        <w:rPr>
          <w:rFonts w:ascii="Times New Roman" w:hAnsi="Times New Roman"/>
          <w:bCs/>
          <w:sz w:val="28"/>
          <w:szCs w:val="28"/>
        </w:rPr>
        <w:t xml:space="preserve"> </w:t>
      </w:r>
      <w:r w:rsidRPr="00DC5791">
        <w:rPr>
          <w:rFonts w:ascii="Times New Roman" w:hAnsi="Times New Roman"/>
          <w:sz w:val="28"/>
          <w:szCs w:val="28"/>
        </w:rPr>
        <w:t xml:space="preserve">по опасности ЧС в результате аварий на </w:t>
      </w:r>
      <w:r w:rsidRPr="00DC5791">
        <w:rPr>
          <w:rFonts w:ascii="Times New Roman" w:hAnsi="Times New Roman"/>
          <w:bCs/>
          <w:sz w:val="28"/>
          <w:szCs w:val="28"/>
        </w:rPr>
        <w:t xml:space="preserve">взрывопожароопасных объектах </w:t>
      </w:r>
      <w:r w:rsidRPr="00DC5791">
        <w:rPr>
          <w:rFonts w:ascii="Times New Roman" w:hAnsi="Times New Roman"/>
          <w:sz w:val="28"/>
          <w:szCs w:val="28"/>
        </w:rPr>
        <w:t>относится к зоне приемлемого риска, в мероприятиях по снижению риска нет необходимости.</w:t>
      </w:r>
    </w:p>
    <w:p w:rsidR="00DC5791" w:rsidRPr="00DC5791" w:rsidRDefault="00DC5791" w:rsidP="00DC5791">
      <w:pPr>
        <w:suppressAutoHyphens/>
        <w:spacing w:after="0" w:line="240" w:lineRule="auto"/>
        <w:ind w:left="119" w:firstLine="590"/>
        <w:jc w:val="both"/>
        <w:rPr>
          <w:rFonts w:ascii="Times New Roman" w:hAnsi="Times New Roman"/>
          <w:b/>
          <w:i/>
          <w:sz w:val="28"/>
          <w:szCs w:val="28"/>
        </w:rPr>
      </w:pPr>
      <w:r w:rsidRPr="00DC5791">
        <w:rPr>
          <w:rFonts w:ascii="Times New Roman" w:hAnsi="Times New Roman"/>
          <w:b/>
          <w:i/>
          <w:sz w:val="28"/>
          <w:szCs w:val="28"/>
        </w:rPr>
        <w:t>Опасные происшествия на транспорте.</w:t>
      </w:r>
    </w:p>
    <w:p w:rsidR="00DC5791" w:rsidRPr="00DC5791" w:rsidRDefault="00DC5791" w:rsidP="00DC5791">
      <w:pPr>
        <w:pStyle w:val="a8"/>
        <w:suppressAutoHyphens/>
        <w:spacing w:after="0"/>
        <w:ind w:firstLine="709"/>
        <w:rPr>
          <w:rFonts w:ascii="Times New Roman" w:hAnsi="Times New Roman"/>
          <w:iCs/>
          <w:sz w:val="28"/>
          <w:szCs w:val="28"/>
          <w:u w:val="single"/>
        </w:rPr>
      </w:pPr>
      <w:r w:rsidRPr="00DC5791">
        <w:rPr>
          <w:rFonts w:ascii="Times New Roman" w:hAnsi="Times New Roman"/>
          <w:iCs/>
          <w:sz w:val="28"/>
          <w:szCs w:val="28"/>
          <w:u w:val="single"/>
        </w:rPr>
        <w:t>Аварии на железнодорожном транспорте.</w:t>
      </w:r>
    </w:p>
    <w:p w:rsidR="00DC5791" w:rsidRPr="00DC5791" w:rsidRDefault="00DC5791" w:rsidP="00DC5791">
      <w:pPr>
        <w:pStyle w:val="a8"/>
        <w:suppressAutoHyphens/>
        <w:spacing w:after="0"/>
        <w:ind w:firstLine="709"/>
        <w:rPr>
          <w:rFonts w:ascii="Times New Roman" w:hAnsi="Times New Roman"/>
          <w:sz w:val="28"/>
          <w:szCs w:val="28"/>
        </w:rPr>
      </w:pPr>
      <w:r w:rsidRPr="00DC5791">
        <w:rPr>
          <w:rFonts w:ascii="Times New Roman" w:hAnsi="Times New Roman"/>
          <w:sz w:val="28"/>
          <w:szCs w:val="28"/>
        </w:rPr>
        <w:t>Основные причины возникновения чрезвычайных ситуаций на железнодорожном транспорте: некачественное проведение ремонтных работ, возникновение статического электричества при перекачке нефти и нефтепродуктов, перелив  нефти  и  нефтепродуктов  при  заполнении  цистерн,  природные  пожары  на пути следования состава, износ оборудования железнодорожных путей, нарушение правил железнодорожных перевозок, ошибки диспетчеров, умышленная порча железнодорожных путей, нарушение правил пересечения железнодорожных переездов, технологический терроризм и другое. Наиболее вероятными местами аварий являются железнодорожные станции.</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Наиболее опасными авариями являются аварии на железнодорожном транспорте, перевозящем опасные грузы. При максимальных по </w:t>
      </w:r>
      <w:r w:rsidRPr="00DC5791">
        <w:rPr>
          <w:rFonts w:ascii="Times New Roman" w:hAnsi="Times New Roman"/>
          <w:sz w:val="28"/>
          <w:szCs w:val="28"/>
        </w:rPr>
        <w:lastRenderedPageBreak/>
        <w:t>последствиям авариях на железнодорожном транспорте, сопровождающимся выбросом АХОВ,  часть территории Новокубанского городского поселения окажется в зоне химического заражения.</w:t>
      </w:r>
    </w:p>
    <w:p w:rsidR="00DC5791" w:rsidRPr="00DC5791" w:rsidRDefault="00DC5791" w:rsidP="00DC5791">
      <w:pPr>
        <w:suppressAutoHyphens/>
        <w:spacing w:after="0" w:line="240" w:lineRule="auto"/>
        <w:ind w:firstLine="567"/>
        <w:jc w:val="center"/>
        <w:rPr>
          <w:rFonts w:ascii="Times New Roman" w:hAnsi="Times New Roman" w:cs="Arial"/>
          <w:sz w:val="28"/>
          <w:szCs w:val="28"/>
        </w:rPr>
      </w:pPr>
      <w:r w:rsidRPr="00DC5791">
        <w:rPr>
          <w:rFonts w:ascii="Times New Roman" w:hAnsi="Times New Roman" w:cs="Arial"/>
          <w:sz w:val="28"/>
          <w:szCs w:val="28"/>
        </w:rPr>
        <w:t>Результаты расчетов масштабов зон возможного опасного химического     заражения при авариях на ж/д транспорте</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                                                                                                       Таблица 6</w:t>
      </w:r>
    </w:p>
    <w:tbl>
      <w:tblPr>
        <w:tblW w:w="10402" w:type="dxa"/>
        <w:jc w:val="center"/>
        <w:tblInd w:w="167" w:type="dxa"/>
        <w:tblLayout w:type="fixed"/>
        <w:tblLook w:val="0000"/>
      </w:tblPr>
      <w:tblGrid>
        <w:gridCol w:w="6408"/>
        <w:gridCol w:w="1483"/>
        <w:gridCol w:w="12"/>
        <w:gridCol w:w="1005"/>
        <w:gridCol w:w="1243"/>
        <w:gridCol w:w="15"/>
        <w:gridCol w:w="236"/>
      </w:tblGrid>
      <w:tr w:rsidR="00DC5791" w:rsidRPr="00DC5791" w:rsidTr="00105932">
        <w:trPr>
          <w:cantSplit/>
          <w:trHeight w:hRule="exact" w:val="250"/>
          <w:jc w:val="center"/>
        </w:trPr>
        <w:tc>
          <w:tcPr>
            <w:tcW w:w="6408" w:type="dxa"/>
            <w:vMerge w:val="restart"/>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Расчетные показатели</w:t>
            </w:r>
          </w:p>
        </w:tc>
        <w:tc>
          <w:tcPr>
            <w:tcW w:w="1495" w:type="dxa"/>
            <w:gridSpan w:val="2"/>
            <w:vMerge w:val="restart"/>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ind w:left="-165" w:right="-110"/>
              <w:jc w:val="center"/>
              <w:rPr>
                <w:rFonts w:ascii="Times New Roman" w:hAnsi="Times New Roman" w:cs="Arial"/>
                <w:sz w:val="28"/>
              </w:rPr>
            </w:pPr>
            <w:r w:rsidRPr="00DC5791">
              <w:rPr>
                <w:rFonts w:ascii="Times New Roman" w:hAnsi="Times New Roman" w:cs="Arial"/>
                <w:sz w:val="28"/>
              </w:rPr>
              <w:t>Единицы измерения</w:t>
            </w:r>
          </w:p>
        </w:tc>
        <w:tc>
          <w:tcPr>
            <w:tcW w:w="2263" w:type="dxa"/>
            <w:gridSpan w:val="3"/>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ind w:left="-127" w:right="-142" w:firstLine="127"/>
              <w:jc w:val="center"/>
              <w:rPr>
                <w:rFonts w:ascii="Times New Roman" w:hAnsi="Times New Roman" w:cs="Arial"/>
                <w:sz w:val="28"/>
              </w:rPr>
            </w:pPr>
            <w:r w:rsidRPr="00DC5791">
              <w:rPr>
                <w:rFonts w:ascii="Times New Roman" w:hAnsi="Times New Roman" w:cs="Arial"/>
                <w:sz w:val="28"/>
              </w:rPr>
              <w:t>Наименование АХОВ</w:t>
            </w:r>
          </w:p>
        </w:tc>
        <w:tc>
          <w:tcPr>
            <w:tcW w:w="236" w:type="dxa"/>
            <w:tcBorders>
              <w:left w:val="single" w:sz="4" w:space="0" w:color="auto"/>
            </w:tcBorders>
          </w:tcPr>
          <w:p w:rsidR="00DC5791" w:rsidRPr="00DC5791" w:rsidRDefault="00DC5791" w:rsidP="00DC5791">
            <w:pPr>
              <w:suppressAutoHyphens/>
              <w:spacing w:after="0" w:line="240" w:lineRule="auto"/>
              <w:rPr>
                <w:rFonts w:ascii="Times New Roman" w:hAnsi="Times New Roman" w:cs="Arial"/>
                <w:sz w:val="28"/>
                <w:szCs w:val="18"/>
                <w:vertAlign w:val="superscript"/>
              </w:rPr>
            </w:pPr>
          </w:p>
        </w:tc>
      </w:tr>
      <w:tr w:rsidR="00DC5791" w:rsidRPr="00DC5791" w:rsidTr="00105932">
        <w:trPr>
          <w:gridAfter w:val="2"/>
          <w:wAfter w:w="251" w:type="dxa"/>
          <w:cantSplit/>
          <w:jc w:val="center"/>
        </w:trPr>
        <w:tc>
          <w:tcPr>
            <w:tcW w:w="6408" w:type="dxa"/>
            <w:vMerge/>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rPr>
                <w:rFonts w:ascii="Times New Roman" w:hAnsi="Times New Roman"/>
                <w:sz w:val="28"/>
              </w:rPr>
            </w:pPr>
          </w:p>
        </w:tc>
        <w:tc>
          <w:tcPr>
            <w:tcW w:w="1495" w:type="dxa"/>
            <w:gridSpan w:val="2"/>
            <w:vMerge/>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rPr>
                <w:rFonts w:ascii="Times New Roman" w:hAnsi="Times New Roman"/>
                <w:sz w:val="28"/>
              </w:rPr>
            </w:pPr>
          </w:p>
        </w:tc>
        <w:tc>
          <w:tcPr>
            <w:tcW w:w="1005"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Хлор</w:t>
            </w:r>
          </w:p>
        </w:tc>
        <w:tc>
          <w:tcPr>
            <w:tcW w:w="1243"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Аммиак</w:t>
            </w:r>
          </w:p>
        </w:tc>
      </w:tr>
      <w:tr w:rsidR="00DC5791" w:rsidRPr="00DC5791" w:rsidTr="00105932">
        <w:trPr>
          <w:cantSplit/>
          <w:jc w:val="center"/>
        </w:trPr>
        <w:tc>
          <w:tcPr>
            <w:tcW w:w="6408"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tabs>
                <w:tab w:val="left" w:pos="0"/>
              </w:tabs>
              <w:suppressAutoHyphens/>
              <w:spacing w:after="0" w:line="240" w:lineRule="auto"/>
              <w:ind w:right="-107"/>
              <w:rPr>
                <w:rFonts w:ascii="Times New Roman" w:hAnsi="Times New Roman" w:cs="Arial"/>
                <w:sz w:val="28"/>
              </w:rPr>
            </w:pPr>
            <w:r w:rsidRPr="00DC5791">
              <w:rPr>
                <w:rFonts w:ascii="Times New Roman" w:hAnsi="Times New Roman" w:cs="Arial"/>
                <w:sz w:val="28"/>
              </w:rPr>
              <w:t>Эквивалентные количества веществ по первичному облаку</w:t>
            </w:r>
          </w:p>
        </w:tc>
        <w:tc>
          <w:tcPr>
            <w:tcW w:w="1483"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т</w:t>
            </w:r>
          </w:p>
        </w:tc>
        <w:tc>
          <w:tcPr>
            <w:tcW w:w="1017" w:type="dxa"/>
            <w:gridSpan w:val="2"/>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12,86</w:t>
            </w:r>
          </w:p>
        </w:tc>
        <w:tc>
          <w:tcPr>
            <w:tcW w:w="1258" w:type="dxa"/>
            <w:gridSpan w:val="2"/>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0,427</w:t>
            </w:r>
          </w:p>
        </w:tc>
        <w:tc>
          <w:tcPr>
            <w:tcW w:w="236" w:type="dxa"/>
            <w:tcBorders>
              <w:left w:val="single" w:sz="4" w:space="0" w:color="auto"/>
            </w:tcBorders>
          </w:tcPr>
          <w:p w:rsidR="00DC5791" w:rsidRPr="00DC5791" w:rsidRDefault="00DC5791" w:rsidP="00DC5791">
            <w:pPr>
              <w:suppressAutoHyphens/>
              <w:spacing w:after="0" w:line="240" w:lineRule="auto"/>
              <w:rPr>
                <w:rFonts w:ascii="Times New Roman" w:hAnsi="Times New Roman" w:cs="Arial"/>
                <w:sz w:val="28"/>
                <w:szCs w:val="18"/>
              </w:rPr>
            </w:pPr>
          </w:p>
        </w:tc>
      </w:tr>
      <w:tr w:rsidR="00DC5791" w:rsidRPr="00DC5791" w:rsidTr="00105932">
        <w:trPr>
          <w:cantSplit/>
          <w:jc w:val="center"/>
        </w:trPr>
        <w:tc>
          <w:tcPr>
            <w:tcW w:w="6408"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tabs>
                <w:tab w:val="left" w:pos="0"/>
              </w:tabs>
              <w:suppressAutoHyphens/>
              <w:spacing w:after="0" w:line="240" w:lineRule="auto"/>
              <w:ind w:right="-107"/>
              <w:rPr>
                <w:rFonts w:ascii="Times New Roman" w:hAnsi="Times New Roman" w:cs="Arial"/>
                <w:sz w:val="28"/>
              </w:rPr>
            </w:pPr>
            <w:r w:rsidRPr="00DC5791">
              <w:rPr>
                <w:rFonts w:ascii="Times New Roman" w:hAnsi="Times New Roman" w:cs="Arial"/>
                <w:sz w:val="28"/>
              </w:rPr>
              <w:t>Глубина зон возможного заражения АХОВ по первичному облаку</w:t>
            </w:r>
          </w:p>
        </w:tc>
        <w:tc>
          <w:tcPr>
            <w:tcW w:w="1483"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км</w:t>
            </w:r>
          </w:p>
        </w:tc>
        <w:tc>
          <w:tcPr>
            <w:tcW w:w="1017" w:type="dxa"/>
            <w:gridSpan w:val="2"/>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22,162</w:t>
            </w:r>
          </w:p>
        </w:tc>
        <w:tc>
          <w:tcPr>
            <w:tcW w:w="1258" w:type="dxa"/>
            <w:gridSpan w:val="2"/>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2,809</w:t>
            </w:r>
          </w:p>
        </w:tc>
        <w:tc>
          <w:tcPr>
            <w:tcW w:w="236" w:type="dxa"/>
            <w:tcBorders>
              <w:left w:val="single" w:sz="4" w:space="0" w:color="auto"/>
            </w:tcBorders>
          </w:tcPr>
          <w:p w:rsidR="00DC5791" w:rsidRPr="00DC5791" w:rsidRDefault="00DC5791" w:rsidP="00DC5791">
            <w:pPr>
              <w:suppressAutoHyphens/>
              <w:spacing w:after="0" w:line="240" w:lineRule="auto"/>
              <w:rPr>
                <w:rFonts w:ascii="Times New Roman" w:hAnsi="Times New Roman" w:cs="Arial"/>
                <w:sz w:val="28"/>
                <w:szCs w:val="18"/>
              </w:rPr>
            </w:pPr>
          </w:p>
        </w:tc>
      </w:tr>
      <w:tr w:rsidR="00DC5791" w:rsidRPr="00DC5791" w:rsidTr="00105932">
        <w:trPr>
          <w:cantSplit/>
          <w:jc w:val="center"/>
        </w:trPr>
        <w:tc>
          <w:tcPr>
            <w:tcW w:w="6408"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tabs>
                <w:tab w:val="left" w:pos="0"/>
              </w:tabs>
              <w:suppressAutoHyphens/>
              <w:spacing w:after="0" w:line="240" w:lineRule="auto"/>
              <w:ind w:right="-107"/>
              <w:jc w:val="both"/>
              <w:rPr>
                <w:rFonts w:ascii="Times New Roman" w:hAnsi="Times New Roman" w:cs="Arial"/>
                <w:sz w:val="28"/>
              </w:rPr>
            </w:pPr>
            <w:r w:rsidRPr="00DC5791">
              <w:rPr>
                <w:rFonts w:ascii="Times New Roman" w:hAnsi="Times New Roman" w:cs="Arial"/>
                <w:sz w:val="28"/>
              </w:rPr>
              <w:t>Эквивалентное количество АХОВ по вторичному облаку</w:t>
            </w:r>
          </w:p>
        </w:tc>
        <w:tc>
          <w:tcPr>
            <w:tcW w:w="1483"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т</w:t>
            </w:r>
          </w:p>
        </w:tc>
        <w:tc>
          <w:tcPr>
            <w:tcW w:w="1017" w:type="dxa"/>
            <w:gridSpan w:val="2"/>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39,23</w:t>
            </w:r>
          </w:p>
        </w:tc>
        <w:tc>
          <w:tcPr>
            <w:tcW w:w="1258" w:type="dxa"/>
            <w:gridSpan w:val="2"/>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1,427</w:t>
            </w:r>
          </w:p>
        </w:tc>
        <w:tc>
          <w:tcPr>
            <w:tcW w:w="236" w:type="dxa"/>
            <w:tcBorders>
              <w:left w:val="single" w:sz="4" w:space="0" w:color="auto"/>
            </w:tcBorders>
          </w:tcPr>
          <w:p w:rsidR="00DC5791" w:rsidRPr="00DC5791" w:rsidRDefault="00DC5791" w:rsidP="00DC5791">
            <w:pPr>
              <w:suppressAutoHyphens/>
              <w:spacing w:after="0" w:line="240" w:lineRule="auto"/>
              <w:rPr>
                <w:rFonts w:ascii="Times New Roman" w:hAnsi="Times New Roman" w:cs="Arial"/>
                <w:sz w:val="28"/>
                <w:szCs w:val="18"/>
              </w:rPr>
            </w:pPr>
          </w:p>
        </w:tc>
      </w:tr>
      <w:tr w:rsidR="00DC5791" w:rsidRPr="00DC5791" w:rsidTr="00105932">
        <w:trPr>
          <w:cantSplit/>
          <w:jc w:val="center"/>
        </w:trPr>
        <w:tc>
          <w:tcPr>
            <w:tcW w:w="6408"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tabs>
                <w:tab w:val="left" w:pos="0"/>
              </w:tabs>
              <w:suppressAutoHyphens/>
              <w:spacing w:after="0" w:line="240" w:lineRule="auto"/>
              <w:ind w:right="-107"/>
              <w:rPr>
                <w:rFonts w:ascii="Times New Roman" w:hAnsi="Times New Roman" w:cs="Arial"/>
                <w:sz w:val="28"/>
              </w:rPr>
            </w:pPr>
            <w:r w:rsidRPr="00DC5791">
              <w:rPr>
                <w:rFonts w:ascii="Times New Roman" w:hAnsi="Times New Roman" w:cs="Arial"/>
                <w:sz w:val="28"/>
              </w:rPr>
              <w:t>Глубина возможного заражения АХОВ по вторичному облаку</w:t>
            </w:r>
          </w:p>
        </w:tc>
        <w:tc>
          <w:tcPr>
            <w:tcW w:w="1483"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км</w:t>
            </w:r>
          </w:p>
        </w:tc>
        <w:tc>
          <w:tcPr>
            <w:tcW w:w="1017" w:type="dxa"/>
            <w:gridSpan w:val="2"/>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44,839</w:t>
            </w:r>
          </w:p>
        </w:tc>
        <w:tc>
          <w:tcPr>
            <w:tcW w:w="1258" w:type="dxa"/>
            <w:gridSpan w:val="2"/>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5,695</w:t>
            </w:r>
          </w:p>
        </w:tc>
        <w:tc>
          <w:tcPr>
            <w:tcW w:w="236" w:type="dxa"/>
            <w:tcBorders>
              <w:left w:val="single" w:sz="4" w:space="0" w:color="auto"/>
            </w:tcBorders>
          </w:tcPr>
          <w:p w:rsidR="00DC5791" w:rsidRPr="00DC5791" w:rsidRDefault="00DC5791" w:rsidP="00DC5791">
            <w:pPr>
              <w:suppressAutoHyphens/>
              <w:spacing w:after="0" w:line="240" w:lineRule="auto"/>
              <w:rPr>
                <w:rFonts w:ascii="Times New Roman" w:hAnsi="Times New Roman" w:cs="Arial"/>
                <w:sz w:val="28"/>
                <w:szCs w:val="18"/>
              </w:rPr>
            </w:pPr>
          </w:p>
        </w:tc>
      </w:tr>
      <w:tr w:rsidR="00DC5791" w:rsidRPr="00DC5791" w:rsidTr="00105932">
        <w:trPr>
          <w:cantSplit/>
          <w:jc w:val="center"/>
        </w:trPr>
        <w:tc>
          <w:tcPr>
            <w:tcW w:w="6408"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tabs>
                <w:tab w:val="left" w:pos="0"/>
              </w:tabs>
              <w:suppressAutoHyphens/>
              <w:spacing w:after="0" w:line="240" w:lineRule="auto"/>
              <w:rPr>
                <w:rFonts w:ascii="Times New Roman" w:hAnsi="Times New Roman"/>
                <w:sz w:val="28"/>
              </w:rPr>
            </w:pPr>
            <w:r w:rsidRPr="00DC5791">
              <w:rPr>
                <w:rFonts w:ascii="Times New Roman" w:hAnsi="Times New Roman"/>
                <w:sz w:val="28"/>
              </w:rPr>
              <w:t>Полная глубина зон возможного заражения</w:t>
            </w:r>
          </w:p>
        </w:tc>
        <w:tc>
          <w:tcPr>
            <w:tcW w:w="1483"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км</w:t>
            </w:r>
          </w:p>
        </w:tc>
        <w:tc>
          <w:tcPr>
            <w:tcW w:w="1017" w:type="dxa"/>
            <w:gridSpan w:val="2"/>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55,9</w:t>
            </w:r>
          </w:p>
        </w:tc>
        <w:tc>
          <w:tcPr>
            <w:tcW w:w="1258" w:type="dxa"/>
            <w:gridSpan w:val="2"/>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7,1</w:t>
            </w:r>
          </w:p>
        </w:tc>
        <w:tc>
          <w:tcPr>
            <w:tcW w:w="236" w:type="dxa"/>
            <w:tcBorders>
              <w:left w:val="single" w:sz="4" w:space="0" w:color="auto"/>
            </w:tcBorders>
          </w:tcPr>
          <w:p w:rsidR="00DC5791" w:rsidRPr="00DC5791" w:rsidRDefault="00DC5791" w:rsidP="00DC5791">
            <w:pPr>
              <w:suppressAutoHyphens/>
              <w:spacing w:after="0" w:line="240" w:lineRule="auto"/>
              <w:rPr>
                <w:rFonts w:ascii="Times New Roman" w:hAnsi="Times New Roman" w:cs="Arial"/>
                <w:sz w:val="28"/>
                <w:szCs w:val="18"/>
              </w:rPr>
            </w:pPr>
          </w:p>
        </w:tc>
      </w:tr>
      <w:tr w:rsidR="00DC5791" w:rsidRPr="00DC5791" w:rsidTr="00105932">
        <w:trPr>
          <w:cantSplit/>
          <w:jc w:val="center"/>
        </w:trPr>
        <w:tc>
          <w:tcPr>
            <w:tcW w:w="6408"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tabs>
                <w:tab w:val="left" w:pos="0"/>
              </w:tabs>
              <w:suppressAutoHyphens/>
              <w:spacing w:after="0" w:line="240" w:lineRule="auto"/>
              <w:rPr>
                <w:rFonts w:ascii="Times New Roman" w:hAnsi="Times New Roman"/>
                <w:sz w:val="28"/>
              </w:rPr>
            </w:pPr>
            <w:r w:rsidRPr="00DC5791">
              <w:rPr>
                <w:rFonts w:ascii="Times New Roman" w:hAnsi="Times New Roman"/>
                <w:sz w:val="28"/>
              </w:rPr>
              <w:t>Площадь зон возможного заражения</w:t>
            </w:r>
          </w:p>
        </w:tc>
        <w:tc>
          <w:tcPr>
            <w:tcW w:w="1483"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cs="Arial"/>
                <w:sz w:val="28"/>
                <w:vertAlign w:val="superscript"/>
              </w:rPr>
            </w:pPr>
            <w:r w:rsidRPr="00DC5791">
              <w:rPr>
                <w:rFonts w:ascii="Times New Roman" w:hAnsi="Times New Roman" w:cs="Arial"/>
                <w:sz w:val="28"/>
              </w:rPr>
              <w:t>км</w:t>
            </w:r>
            <w:r w:rsidRPr="00DC5791">
              <w:rPr>
                <w:rFonts w:ascii="Times New Roman" w:hAnsi="Times New Roman" w:cs="Arial"/>
                <w:sz w:val="28"/>
                <w:vertAlign w:val="superscript"/>
              </w:rPr>
              <w:t>2</w:t>
            </w:r>
          </w:p>
        </w:tc>
        <w:tc>
          <w:tcPr>
            <w:tcW w:w="1017" w:type="dxa"/>
            <w:gridSpan w:val="2"/>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4904,7</w:t>
            </w:r>
          </w:p>
        </w:tc>
        <w:tc>
          <w:tcPr>
            <w:tcW w:w="1258" w:type="dxa"/>
            <w:gridSpan w:val="2"/>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79,12</w:t>
            </w:r>
          </w:p>
        </w:tc>
        <w:tc>
          <w:tcPr>
            <w:tcW w:w="236" w:type="dxa"/>
            <w:tcBorders>
              <w:left w:val="single" w:sz="4" w:space="0" w:color="auto"/>
            </w:tcBorders>
          </w:tcPr>
          <w:p w:rsidR="00DC5791" w:rsidRPr="00DC5791" w:rsidRDefault="00DC5791" w:rsidP="00DC5791">
            <w:pPr>
              <w:suppressAutoHyphens/>
              <w:spacing w:after="0" w:line="240" w:lineRule="auto"/>
              <w:rPr>
                <w:rFonts w:ascii="Times New Roman" w:hAnsi="Times New Roman" w:cs="Arial"/>
                <w:sz w:val="28"/>
                <w:szCs w:val="18"/>
              </w:rPr>
            </w:pPr>
          </w:p>
        </w:tc>
      </w:tr>
      <w:tr w:rsidR="00DC5791" w:rsidRPr="00DC5791" w:rsidTr="00105932">
        <w:trPr>
          <w:cantSplit/>
          <w:jc w:val="center"/>
        </w:trPr>
        <w:tc>
          <w:tcPr>
            <w:tcW w:w="6408"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tabs>
                <w:tab w:val="left" w:pos="0"/>
              </w:tabs>
              <w:suppressAutoHyphens/>
              <w:spacing w:after="0" w:line="240" w:lineRule="auto"/>
              <w:rPr>
                <w:rFonts w:ascii="Times New Roman" w:hAnsi="Times New Roman"/>
                <w:sz w:val="28"/>
              </w:rPr>
            </w:pPr>
            <w:r w:rsidRPr="00DC5791">
              <w:rPr>
                <w:rFonts w:ascii="Times New Roman" w:hAnsi="Times New Roman"/>
                <w:sz w:val="28"/>
              </w:rPr>
              <w:t>Площадь зон фактического заражения</w:t>
            </w:r>
          </w:p>
        </w:tc>
        <w:tc>
          <w:tcPr>
            <w:tcW w:w="1483"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cs="Arial"/>
                <w:sz w:val="28"/>
                <w:vertAlign w:val="superscript"/>
              </w:rPr>
            </w:pPr>
            <w:r w:rsidRPr="00DC5791">
              <w:rPr>
                <w:rFonts w:ascii="Times New Roman" w:hAnsi="Times New Roman" w:cs="Arial"/>
                <w:sz w:val="28"/>
              </w:rPr>
              <w:t>км</w:t>
            </w:r>
            <w:r w:rsidRPr="00DC5791">
              <w:rPr>
                <w:rFonts w:ascii="Times New Roman" w:hAnsi="Times New Roman" w:cs="Arial"/>
                <w:sz w:val="28"/>
                <w:vertAlign w:val="superscript"/>
              </w:rPr>
              <w:t>2</w:t>
            </w:r>
          </w:p>
        </w:tc>
        <w:tc>
          <w:tcPr>
            <w:tcW w:w="1017" w:type="dxa"/>
            <w:gridSpan w:val="2"/>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253,1</w:t>
            </w:r>
          </w:p>
        </w:tc>
        <w:tc>
          <w:tcPr>
            <w:tcW w:w="1258" w:type="dxa"/>
            <w:gridSpan w:val="2"/>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4,08</w:t>
            </w:r>
          </w:p>
        </w:tc>
        <w:tc>
          <w:tcPr>
            <w:tcW w:w="236" w:type="dxa"/>
            <w:tcBorders>
              <w:left w:val="single" w:sz="4" w:space="0" w:color="auto"/>
            </w:tcBorders>
          </w:tcPr>
          <w:p w:rsidR="00DC5791" w:rsidRPr="00DC5791" w:rsidRDefault="00DC5791" w:rsidP="00DC5791">
            <w:pPr>
              <w:suppressAutoHyphens/>
              <w:spacing w:after="0" w:line="240" w:lineRule="auto"/>
              <w:rPr>
                <w:rFonts w:ascii="Times New Roman" w:hAnsi="Times New Roman" w:cs="Arial"/>
                <w:sz w:val="28"/>
                <w:szCs w:val="18"/>
              </w:rPr>
            </w:pPr>
          </w:p>
        </w:tc>
      </w:tr>
    </w:tbl>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                                                                                                       </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                                                                                                        Таблица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31"/>
        <w:gridCol w:w="2454"/>
        <w:gridCol w:w="4830"/>
      </w:tblGrid>
      <w:tr w:rsidR="00DC5791" w:rsidRPr="00DC5791" w:rsidTr="00105932">
        <w:trPr>
          <w:cantSplit/>
          <w:jc w:val="center"/>
        </w:trPr>
        <w:tc>
          <w:tcPr>
            <w:tcW w:w="3031" w:type="dxa"/>
            <w:vAlign w:val="center"/>
          </w:tcPr>
          <w:p w:rsidR="00DC5791" w:rsidRPr="00DC5791" w:rsidRDefault="00DC5791" w:rsidP="00DC5791">
            <w:pPr>
              <w:suppressAutoHyphens/>
              <w:spacing w:after="0" w:line="240" w:lineRule="auto"/>
              <w:rPr>
                <w:rFonts w:ascii="Times New Roman" w:hAnsi="Times New Roman" w:cs="Arial"/>
                <w:bCs/>
                <w:sz w:val="28"/>
              </w:rPr>
            </w:pPr>
            <w:r w:rsidRPr="00DC5791">
              <w:rPr>
                <w:rFonts w:ascii="Times New Roman" w:hAnsi="Times New Roman" w:cs="Arial"/>
                <w:bCs/>
                <w:sz w:val="28"/>
              </w:rPr>
              <w:t>Наименование объекта</w:t>
            </w:r>
          </w:p>
        </w:tc>
        <w:tc>
          <w:tcPr>
            <w:tcW w:w="2454" w:type="dxa"/>
          </w:tcPr>
          <w:p w:rsidR="00DC5791" w:rsidRPr="00DC5791" w:rsidRDefault="00DC5791" w:rsidP="00DC5791">
            <w:pPr>
              <w:suppressAutoHyphens/>
              <w:spacing w:after="0" w:line="240" w:lineRule="auto"/>
              <w:ind w:right="-108"/>
              <w:rPr>
                <w:rFonts w:ascii="Times New Roman" w:hAnsi="Times New Roman" w:cs="Arial"/>
                <w:sz w:val="28"/>
              </w:rPr>
            </w:pPr>
            <w:r w:rsidRPr="00DC5791">
              <w:rPr>
                <w:rFonts w:ascii="Times New Roman" w:hAnsi="Times New Roman" w:cs="Arial"/>
                <w:sz w:val="28"/>
              </w:rPr>
              <w:t xml:space="preserve">Зона опасного действия теплового излучения </w:t>
            </w:r>
          </w:p>
          <w:p w:rsidR="00DC5791" w:rsidRPr="00DC5791" w:rsidRDefault="00DC5791" w:rsidP="00DC5791">
            <w:pPr>
              <w:suppressAutoHyphens/>
              <w:spacing w:after="0" w:line="240" w:lineRule="auto"/>
              <w:ind w:right="-108"/>
              <w:rPr>
                <w:rFonts w:ascii="Times New Roman" w:hAnsi="Times New Roman" w:cs="Arial"/>
                <w:sz w:val="28"/>
              </w:rPr>
            </w:pPr>
            <w:r w:rsidRPr="00DC5791">
              <w:rPr>
                <w:rFonts w:ascii="Times New Roman" w:hAnsi="Times New Roman" w:cs="Arial"/>
                <w:sz w:val="28"/>
              </w:rPr>
              <w:t>(&gt; 4.2 кВт/м2), м</w:t>
            </w:r>
          </w:p>
        </w:tc>
        <w:tc>
          <w:tcPr>
            <w:tcW w:w="4830" w:type="dxa"/>
          </w:tcPr>
          <w:p w:rsidR="00DC5791" w:rsidRPr="00DC5791" w:rsidRDefault="00DC5791" w:rsidP="00DC5791">
            <w:pPr>
              <w:suppressAutoHyphens/>
              <w:spacing w:after="0" w:line="240" w:lineRule="auto"/>
              <w:ind w:right="-54"/>
              <w:rPr>
                <w:rFonts w:ascii="Times New Roman" w:hAnsi="Times New Roman" w:cs="Arial"/>
                <w:sz w:val="28"/>
              </w:rPr>
            </w:pPr>
            <w:r w:rsidRPr="00DC5791">
              <w:rPr>
                <w:rFonts w:ascii="Times New Roman" w:hAnsi="Times New Roman" w:cs="Arial"/>
                <w:sz w:val="28"/>
              </w:rPr>
              <w:t xml:space="preserve">Зона умеренных повреждений зданий </w:t>
            </w:r>
          </w:p>
          <w:p w:rsidR="00DC5791" w:rsidRPr="00DC5791" w:rsidRDefault="00DC5791" w:rsidP="00DC5791">
            <w:pPr>
              <w:suppressAutoHyphens/>
              <w:spacing w:after="0" w:line="240" w:lineRule="auto"/>
              <w:ind w:right="-54"/>
              <w:rPr>
                <w:rFonts w:ascii="Times New Roman" w:hAnsi="Times New Roman" w:cs="Arial"/>
                <w:sz w:val="28"/>
              </w:rPr>
            </w:pPr>
            <w:r w:rsidRPr="00DC5791">
              <w:rPr>
                <w:rFonts w:ascii="Times New Roman" w:hAnsi="Times New Roman" w:cs="Arial"/>
                <w:sz w:val="28"/>
              </w:rPr>
              <w:t>(поврежд-е внутр.перегородок, рам, дверей и т.п.) при воздействии волны давления при сгорании ТВС, м</w:t>
            </w:r>
          </w:p>
        </w:tc>
      </w:tr>
      <w:tr w:rsidR="00DC5791" w:rsidRPr="00DC5791" w:rsidTr="00105932">
        <w:trPr>
          <w:cantSplit/>
          <w:trHeight w:val="242"/>
          <w:jc w:val="center"/>
        </w:trPr>
        <w:tc>
          <w:tcPr>
            <w:tcW w:w="3031" w:type="dxa"/>
          </w:tcPr>
          <w:p w:rsidR="00DC5791" w:rsidRPr="00DC5791" w:rsidRDefault="00DC5791" w:rsidP="00DC5791">
            <w:pPr>
              <w:suppressAutoHyphens/>
              <w:snapToGrid w:val="0"/>
              <w:spacing w:after="0" w:line="240" w:lineRule="auto"/>
              <w:ind w:right="-174"/>
              <w:rPr>
                <w:rFonts w:ascii="Times New Roman" w:hAnsi="Times New Roman" w:cs="Arial"/>
                <w:bCs/>
                <w:sz w:val="28"/>
                <w:vertAlign w:val="superscript"/>
              </w:rPr>
            </w:pPr>
            <w:r w:rsidRPr="00DC5791">
              <w:rPr>
                <w:rFonts w:ascii="Times New Roman" w:hAnsi="Times New Roman" w:cs="Arial"/>
                <w:sz w:val="28"/>
              </w:rPr>
              <w:t xml:space="preserve">Ж/д цистерна с нефтепродуктами, </w:t>
            </w:r>
            <w:smartTag w:uri="urn:schemas-microsoft-com:office:smarttags" w:element="metricconverter">
              <w:smartTagPr>
                <w:attr w:name="ProductID" w:val="60 м3"/>
              </w:smartTagPr>
              <w:r w:rsidRPr="00DC5791">
                <w:rPr>
                  <w:rFonts w:ascii="Times New Roman" w:hAnsi="Times New Roman" w:cs="Arial"/>
                  <w:bCs/>
                  <w:sz w:val="28"/>
                </w:rPr>
                <w:t>60 м</w:t>
              </w:r>
              <w:r w:rsidRPr="00DC5791">
                <w:rPr>
                  <w:rFonts w:ascii="Times New Roman" w:hAnsi="Times New Roman" w:cs="Arial"/>
                  <w:bCs/>
                  <w:sz w:val="28"/>
                  <w:vertAlign w:val="superscript"/>
                </w:rPr>
                <w:t>3</w:t>
              </w:r>
            </w:smartTag>
          </w:p>
        </w:tc>
        <w:tc>
          <w:tcPr>
            <w:tcW w:w="2454" w:type="dxa"/>
            <w:vAlign w:val="center"/>
          </w:tcPr>
          <w:p w:rsidR="00DC5791" w:rsidRPr="00DC5791" w:rsidRDefault="00DC5791" w:rsidP="00DC5791">
            <w:pPr>
              <w:suppressAutoHyphens/>
              <w:snapToGrid w:val="0"/>
              <w:spacing w:after="0" w:line="240" w:lineRule="auto"/>
              <w:jc w:val="center"/>
              <w:rPr>
                <w:rFonts w:ascii="Times New Roman" w:hAnsi="Times New Roman" w:cs="Arial"/>
                <w:sz w:val="28"/>
              </w:rPr>
            </w:pPr>
            <w:r w:rsidRPr="00DC5791">
              <w:rPr>
                <w:rFonts w:ascii="Times New Roman" w:hAnsi="Times New Roman" w:cs="Arial"/>
                <w:sz w:val="28"/>
              </w:rPr>
              <w:t>60</w:t>
            </w:r>
          </w:p>
        </w:tc>
        <w:tc>
          <w:tcPr>
            <w:tcW w:w="4830" w:type="dxa"/>
            <w:vAlign w:val="center"/>
          </w:tcPr>
          <w:p w:rsidR="00DC5791" w:rsidRPr="00DC5791" w:rsidRDefault="00DC5791" w:rsidP="00DC5791">
            <w:pPr>
              <w:suppressAutoHyphens/>
              <w:snapToGrid w:val="0"/>
              <w:spacing w:after="0" w:line="240" w:lineRule="auto"/>
              <w:jc w:val="center"/>
              <w:rPr>
                <w:rFonts w:ascii="Times New Roman" w:hAnsi="Times New Roman" w:cs="Arial"/>
                <w:sz w:val="28"/>
              </w:rPr>
            </w:pPr>
            <w:r w:rsidRPr="00DC5791">
              <w:rPr>
                <w:rFonts w:ascii="Times New Roman" w:hAnsi="Times New Roman" w:cs="Arial"/>
                <w:sz w:val="28"/>
              </w:rPr>
              <w:t>201</w:t>
            </w:r>
          </w:p>
        </w:tc>
      </w:tr>
      <w:tr w:rsidR="00DC5791" w:rsidRPr="00DC5791" w:rsidTr="00105932">
        <w:trPr>
          <w:cantSplit/>
          <w:trHeight w:val="242"/>
          <w:jc w:val="center"/>
        </w:trPr>
        <w:tc>
          <w:tcPr>
            <w:tcW w:w="3031" w:type="dxa"/>
          </w:tcPr>
          <w:p w:rsidR="00DC5791" w:rsidRPr="00DC5791" w:rsidRDefault="00DC5791" w:rsidP="00DC5791">
            <w:pPr>
              <w:suppressAutoHyphens/>
              <w:snapToGrid w:val="0"/>
              <w:spacing w:after="0" w:line="240" w:lineRule="auto"/>
              <w:ind w:right="-174"/>
              <w:rPr>
                <w:rFonts w:ascii="Times New Roman" w:hAnsi="Times New Roman" w:cs="Arial"/>
                <w:sz w:val="28"/>
              </w:rPr>
            </w:pPr>
            <w:r w:rsidRPr="00DC5791">
              <w:rPr>
                <w:rFonts w:ascii="Times New Roman" w:hAnsi="Times New Roman" w:cs="Arial"/>
                <w:sz w:val="28"/>
              </w:rPr>
              <w:t>Легковой автомобиль (</w:t>
            </w:r>
            <w:smartTag w:uri="urn:schemas-microsoft-com:office:smarttags" w:element="metricconverter">
              <w:smartTagPr>
                <w:attr w:name="ProductID" w:val="50 л"/>
              </w:smartTagPr>
              <w:r w:rsidRPr="00DC5791">
                <w:rPr>
                  <w:rFonts w:ascii="Times New Roman" w:hAnsi="Times New Roman" w:cs="Arial"/>
                  <w:sz w:val="28"/>
                </w:rPr>
                <w:t>50 л</w:t>
              </w:r>
            </w:smartTag>
            <w:r w:rsidRPr="00DC5791">
              <w:rPr>
                <w:rFonts w:ascii="Times New Roman" w:hAnsi="Times New Roman" w:cs="Arial"/>
                <w:sz w:val="28"/>
              </w:rPr>
              <w:t>)</w:t>
            </w:r>
          </w:p>
        </w:tc>
        <w:tc>
          <w:tcPr>
            <w:tcW w:w="2454" w:type="dxa"/>
            <w:vAlign w:val="center"/>
          </w:tcPr>
          <w:p w:rsidR="00DC5791" w:rsidRPr="00DC5791" w:rsidRDefault="00DC5791" w:rsidP="00DC5791">
            <w:pPr>
              <w:suppressAutoHyphens/>
              <w:snapToGrid w:val="0"/>
              <w:spacing w:after="0" w:line="240" w:lineRule="auto"/>
              <w:jc w:val="center"/>
              <w:rPr>
                <w:rFonts w:ascii="Times New Roman" w:hAnsi="Times New Roman" w:cs="Arial"/>
                <w:sz w:val="28"/>
              </w:rPr>
            </w:pPr>
            <w:r w:rsidRPr="00DC5791">
              <w:rPr>
                <w:rFonts w:ascii="Times New Roman" w:hAnsi="Times New Roman" w:cs="Arial"/>
                <w:sz w:val="28"/>
              </w:rPr>
              <w:t>6</w:t>
            </w:r>
          </w:p>
        </w:tc>
        <w:tc>
          <w:tcPr>
            <w:tcW w:w="4830" w:type="dxa"/>
            <w:vAlign w:val="center"/>
          </w:tcPr>
          <w:p w:rsidR="00DC5791" w:rsidRPr="00DC5791" w:rsidRDefault="00DC5791" w:rsidP="00DC5791">
            <w:pPr>
              <w:suppressAutoHyphens/>
              <w:snapToGrid w:val="0"/>
              <w:spacing w:after="0" w:line="240" w:lineRule="auto"/>
              <w:jc w:val="center"/>
              <w:rPr>
                <w:rFonts w:ascii="Times New Roman" w:hAnsi="Times New Roman" w:cs="Arial"/>
                <w:sz w:val="28"/>
              </w:rPr>
            </w:pPr>
            <w:r w:rsidRPr="00DC5791">
              <w:rPr>
                <w:rFonts w:ascii="Times New Roman" w:hAnsi="Times New Roman" w:cs="Arial"/>
                <w:sz w:val="28"/>
              </w:rPr>
              <w:t>32</w:t>
            </w:r>
          </w:p>
        </w:tc>
      </w:tr>
      <w:tr w:rsidR="00DC5791" w:rsidRPr="00DC5791" w:rsidTr="00105932">
        <w:trPr>
          <w:cantSplit/>
          <w:trHeight w:val="242"/>
          <w:jc w:val="center"/>
        </w:trPr>
        <w:tc>
          <w:tcPr>
            <w:tcW w:w="3031" w:type="dxa"/>
          </w:tcPr>
          <w:p w:rsidR="00DC5791" w:rsidRPr="00DC5791" w:rsidRDefault="00DC5791" w:rsidP="00DC5791">
            <w:pPr>
              <w:suppressAutoHyphens/>
              <w:snapToGrid w:val="0"/>
              <w:spacing w:after="0" w:line="240" w:lineRule="auto"/>
              <w:ind w:right="-174"/>
              <w:rPr>
                <w:rFonts w:ascii="Times New Roman" w:hAnsi="Times New Roman" w:cs="Arial"/>
                <w:bCs/>
                <w:sz w:val="28"/>
                <w:vertAlign w:val="superscript"/>
              </w:rPr>
            </w:pPr>
            <w:r w:rsidRPr="00DC5791">
              <w:rPr>
                <w:rFonts w:ascii="Times New Roman" w:hAnsi="Times New Roman" w:cs="Arial"/>
                <w:sz w:val="28"/>
              </w:rPr>
              <w:t xml:space="preserve">Автоцистерна с нефтепродуктами, </w:t>
            </w:r>
            <w:smartTag w:uri="urn:schemas-microsoft-com:office:smarttags" w:element="metricconverter">
              <w:smartTagPr>
                <w:attr w:name="ProductID" w:val="16 м3"/>
              </w:smartTagPr>
              <w:r w:rsidRPr="00DC5791">
                <w:rPr>
                  <w:rFonts w:ascii="Times New Roman" w:hAnsi="Times New Roman" w:cs="Arial"/>
                  <w:bCs/>
                  <w:sz w:val="28"/>
                </w:rPr>
                <w:t>16 м</w:t>
              </w:r>
              <w:r w:rsidRPr="00DC5791">
                <w:rPr>
                  <w:rFonts w:ascii="Times New Roman" w:hAnsi="Times New Roman" w:cs="Arial"/>
                  <w:bCs/>
                  <w:sz w:val="28"/>
                  <w:vertAlign w:val="superscript"/>
                </w:rPr>
                <w:t>3</w:t>
              </w:r>
            </w:smartTag>
          </w:p>
        </w:tc>
        <w:tc>
          <w:tcPr>
            <w:tcW w:w="2454" w:type="dxa"/>
            <w:vAlign w:val="center"/>
          </w:tcPr>
          <w:p w:rsidR="00DC5791" w:rsidRPr="00DC5791" w:rsidRDefault="00DC5791" w:rsidP="00DC5791">
            <w:pPr>
              <w:suppressAutoHyphens/>
              <w:snapToGrid w:val="0"/>
              <w:spacing w:after="0" w:line="240" w:lineRule="auto"/>
              <w:jc w:val="center"/>
              <w:rPr>
                <w:rFonts w:ascii="Times New Roman" w:hAnsi="Times New Roman" w:cs="Arial"/>
                <w:sz w:val="28"/>
              </w:rPr>
            </w:pPr>
            <w:r w:rsidRPr="00DC5791">
              <w:rPr>
                <w:rFonts w:ascii="Times New Roman" w:hAnsi="Times New Roman" w:cs="Arial"/>
                <w:sz w:val="28"/>
              </w:rPr>
              <w:t>29,75</w:t>
            </w:r>
          </w:p>
        </w:tc>
        <w:tc>
          <w:tcPr>
            <w:tcW w:w="4830" w:type="dxa"/>
            <w:vAlign w:val="center"/>
          </w:tcPr>
          <w:p w:rsidR="00DC5791" w:rsidRPr="00DC5791" w:rsidRDefault="00DC5791" w:rsidP="00DC5791">
            <w:pPr>
              <w:suppressAutoHyphens/>
              <w:snapToGrid w:val="0"/>
              <w:spacing w:after="0" w:line="240" w:lineRule="auto"/>
              <w:jc w:val="center"/>
              <w:rPr>
                <w:rFonts w:ascii="Times New Roman" w:hAnsi="Times New Roman" w:cs="Arial"/>
                <w:sz w:val="28"/>
              </w:rPr>
            </w:pPr>
            <w:r w:rsidRPr="00DC5791">
              <w:rPr>
                <w:rFonts w:ascii="Times New Roman" w:hAnsi="Times New Roman" w:cs="Arial"/>
                <w:sz w:val="28"/>
              </w:rPr>
              <w:t>109</w:t>
            </w:r>
          </w:p>
        </w:tc>
      </w:tr>
      <w:tr w:rsidR="00DC5791" w:rsidRPr="00DC5791" w:rsidTr="00105932">
        <w:trPr>
          <w:cantSplit/>
          <w:trHeight w:val="242"/>
          <w:jc w:val="center"/>
        </w:trPr>
        <w:tc>
          <w:tcPr>
            <w:tcW w:w="3031" w:type="dxa"/>
          </w:tcPr>
          <w:p w:rsidR="00DC5791" w:rsidRPr="00DC5791" w:rsidRDefault="00DC5791" w:rsidP="00DC5791">
            <w:pPr>
              <w:suppressAutoHyphens/>
              <w:snapToGrid w:val="0"/>
              <w:spacing w:after="0" w:line="240" w:lineRule="auto"/>
              <w:ind w:right="-174"/>
              <w:rPr>
                <w:rFonts w:ascii="Times New Roman" w:hAnsi="Times New Roman" w:cs="Arial"/>
                <w:sz w:val="28"/>
              </w:rPr>
            </w:pPr>
            <w:r w:rsidRPr="00DC5791">
              <w:rPr>
                <w:rFonts w:ascii="Times New Roman" w:hAnsi="Times New Roman" w:cs="Arial"/>
                <w:sz w:val="28"/>
              </w:rPr>
              <w:t xml:space="preserve">Автоцистерна с СУГ, </w:t>
            </w:r>
            <w:smartTag w:uri="urn:schemas-microsoft-com:office:smarttags" w:element="metricconverter">
              <w:smartTagPr>
                <w:attr w:name="ProductID" w:val="16 м3"/>
              </w:smartTagPr>
              <w:r w:rsidRPr="00DC5791">
                <w:rPr>
                  <w:rFonts w:ascii="Times New Roman" w:hAnsi="Times New Roman" w:cs="Arial"/>
                  <w:sz w:val="28"/>
                </w:rPr>
                <w:t>16 м3</w:t>
              </w:r>
            </w:smartTag>
          </w:p>
        </w:tc>
        <w:tc>
          <w:tcPr>
            <w:tcW w:w="2454" w:type="dxa"/>
            <w:vAlign w:val="center"/>
          </w:tcPr>
          <w:p w:rsidR="00DC5791" w:rsidRPr="00DC5791" w:rsidRDefault="00DC5791" w:rsidP="00DC5791">
            <w:pPr>
              <w:suppressAutoHyphens/>
              <w:snapToGrid w:val="0"/>
              <w:spacing w:after="0" w:line="240" w:lineRule="auto"/>
              <w:jc w:val="center"/>
              <w:rPr>
                <w:rFonts w:ascii="Times New Roman" w:hAnsi="Times New Roman" w:cs="Arial"/>
                <w:sz w:val="28"/>
              </w:rPr>
            </w:pPr>
            <w:r w:rsidRPr="00DC5791">
              <w:rPr>
                <w:rFonts w:ascii="Times New Roman" w:hAnsi="Times New Roman" w:cs="Arial"/>
                <w:sz w:val="28"/>
              </w:rPr>
              <w:t>56</w:t>
            </w:r>
          </w:p>
        </w:tc>
        <w:tc>
          <w:tcPr>
            <w:tcW w:w="4830" w:type="dxa"/>
            <w:vAlign w:val="center"/>
          </w:tcPr>
          <w:p w:rsidR="00DC5791" w:rsidRPr="00DC5791" w:rsidRDefault="00DC5791" w:rsidP="00DC5791">
            <w:pPr>
              <w:suppressAutoHyphens/>
              <w:snapToGrid w:val="0"/>
              <w:spacing w:after="0" w:line="240" w:lineRule="auto"/>
              <w:jc w:val="center"/>
              <w:rPr>
                <w:rFonts w:ascii="Times New Roman" w:hAnsi="Times New Roman" w:cs="Arial"/>
                <w:sz w:val="28"/>
              </w:rPr>
            </w:pPr>
            <w:r w:rsidRPr="00DC5791">
              <w:rPr>
                <w:rFonts w:ascii="Times New Roman" w:hAnsi="Times New Roman" w:cs="Arial"/>
                <w:sz w:val="28"/>
              </w:rPr>
              <w:t>194</w:t>
            </w:r>
          </w:p>
        </w:tc>
      </w:tr>
    </w:tbl>
    <w:p w:rsidR="00DC5791" w:rsidRPr="00DC5791" w:rsidRDefault="00DC5791" w:rsidP="00DC5791">
      <w:pPr>
        <w:pStyle w:val="IG1"/>
        <w:suppressAutoHyphens/>
        <w:spacing w:line="240" w:lineRule="auto"/>
        <w:rPr>
          <w:szCs w:val="24"/>
        </w:rPr>
      </w:pPr>
    </w:p>
    <w:p w:rsidR="00DC5791" w:rsidRPr="00DC5791" w:rsidRDefault="00DC5791" w:rsidP="00DC5791">
      <w:pPr>
        <w:pStyle w:val="IG1"/>
        <w:suppressAutoHyphens/>
        <w:spacing w:line="240" w:lineRule="auto"/>
      </w:pPr>
      <w:r w:rsidRPr="00DC5791">
        <w:t>Согласно «Критериям информации о чрезвычайных ситуациях» Приложения к приказу МЧС России №329 от 08.07.2004 г., любой факт аварии, связанный с повреждением вагонов, перевозящих опасные грузы, в результате которого пострадали люди, а также любой факт выброса АХОВ на ж/д транспорте идентифицируется в качестве источника техногенной ЧС.</w:t>
      </w:r>
    </w:p>
    <w:p w:rsidR="00DC5791" w:rsidRPr="00DC5791" w:rsidRDefault="00DC5791" w:rsidP="00DC5791">
      <w:pPr>
        <w:pStyle w:val="IG1"/>
        <w:suppressAutoHyphens/>
        <w:spacing w:line="240" w:lineRule="auto"/>
      </w:pPr>
      <w:r w:rsidRPr="00DC5791">
        <w:t xml:space="preserve">В соответствии с критериями для зонирования территории по степени опасности ЧС, приведенными в СП 11-112-2001 Приложение Г, территория г. Новокубанска по опасности ЧС в результате аварий на железнодорожном </w:t>
      </w:r>
      <w:r w:rsidRPr="00DC5791">
        <w:lastRenderedPageBreak/>
        <w:t>транспорте относится к зоне приемлемого риска, в мероприятиях по снижению риска нет необходимости.</w:t>
      </w:r>
    </w:p>
    <w:p w:rsidR="00DC5791" w:rsidRPr="00DC5791" w:rsidRDefault="00DC5791" w:rsidP="00DC5791">
      <w:pPr>
        <w:suppressAutoHyphens/>
        <w:spacing w:after="0" w:line="240" w:lineRule="auto"/>
        <w:ind w:firstLine="709"/>
        <w:jc w:val="both"/>
        <w:rPr>
          <w:rFonts w:ascii="Times New Roman" w:hAnsi="Times New Roman"/>
          <w:sz w:val="28"/>
          <w:szCs w:val="28"/>
          <w:u w:val="single"/>
        </w:rPr>
      </w:pPr>
      <w:r w:rsidRPr="00DC5791">
        <w:rPr>
          <w:rFonts w:ascii="Times New Roman" w:hAnsi="Times New Roman"/>
          <w:sz w:val="28"/>
          <w:szCs w:val="28"/>
          <w:u w:val="single"/>
        </w:rPr>
        <w:t>Аварии на автотранспорте.</w:t>
      </w:r>
    </w:p>
    <w:p w:rsidR="00DC5791" w:rsidRPr="00DC5791" w:rsidRDefault="00DC5791" w:rsidP="00DC5791">
      <w:pPr>
        <w:pStyle w:val="a8"/>
        <w:suppressAutoHyphens/>
        <w:spacing w:after="0"/>
        <w:ind w:firstLine="709"/>
        <w:rPr>
          <w:rFonts w:ascii="Times New Roman" w:hAnsi="Times New Roman"/>
          <w:sz w:val="28"/>
          <w:szCs w:val="28"/>
        </w:rPr>
      </w:pPr>
      <w:r w:rsidRPr="00DC5791">
        <w:rPr>
          <w:rFonts w:ascii="Times New Roman" w:hAnsi="Times New Roman"/>
          <w:sz w:val="28"/>
          <w:szCs w:val="28"/>
        </w:rPr>
        <w:t>Высокая интенсивность движения, недостаточность автомобильных развязок, неудовлетворительное состояние отдельных участков дорог, отсутствие знаков дорожного движения на наиболее опасных участках, наличие нерегулируемых железнодорожных переездов могут привести к чрезвычайным ситуациям на автодорогах.</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Причинами дорожно-транспортных происшествий могут быть нарушения правил дорожного движения, техническая неисправность автомобиля, превышение скорости движения, недостаточная подготовка лиц, управляющих автомобилями, их слабая реакция, низкая эмоциональная устойчивость, управление автомобилем в нетрезвом состоянии. </w:t>
      </w:r>
    </w:p>
    <w:p w:rsidR="00DC5791" w:rsidRPr="00DC5791" w:rsidRDefault="00DC5791" w:rsidP="00DC5791">
      <w:pPr>
        <w:pStyle w:val="IG1"/>
        <w:suppressAutoHyphens/>
        <w:spacing w:line="240" w:lineRule="auto"/>
      </w:pPr>
      <w:r w:rsidRPr="00DC5791">
        <w:rPr>
          <w:i/>
        </w:rPr>
        <w:t>Наиболее опасными</w:t>
      </w:r>
      <w:r w:rsidRPr="00DC5791">
        <w:t xml:space="preserve"> для территории поселения являются аварии на автотранспорте, перевозящем АХОВ (аммиак, хлор).</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Перевозка АХОВ осуществляется по автомагистрали «Кавказ».</w:t>
      </w:r>
    </w:p>
    <w:p w:rsidR="00DC5791" w:rsidRPr="00DC5791" w:rsidRDefault="00DC5791" w:rsidP="00DC5791">
      <w:pPr>
        <w:suppressAutoHyphens/>
        <w:spacing w:after="0" w:line="240" w:lineRule="auto"/>
        <w:jc w:val="center"/>
        <w:rPr>
          <w:rFonts w:ascii="Times New Roman" w:hAnsi="Times New Roman" w:cs="Arial"/>
          <w:sz w:val="28"/>
          <w:szCs w:val="28"/>
        </w:rPr>
      </w:pPr>
      <w:r w:rsidRPr="00DC5791">
        <w:rPr>
          <w:rFonts w:ascii="Times New Roman" w:hAnsi="Times New Roman" w:cs="Arial"/>
          <w:sz w:val="28"/>
          <w:szCs w:val="28"/>
        </w:rPr>
        <w:t>Результаты расчетов масштабов зон возможного опасного химического            заражения при максимальных по последствиям авариях на автотранспорте</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                                                                                                       Таблица 8</w:t>
      </w:r>
    </w:p>
    <w:tbl>
      <w:tblPr>
        <w:tblW w:w="0" w:type="auto"/>
        <w:jc w:val="center"/>
        <w:tblLayout w:type="fixed"/>
        <w:tblLook w:val="0000"/>
      </w:tblPr>
      <w:tblGrid>
        <w:gridCol w:w="6500"/>
        <w:gridCol w:w="1701"/>
        <w:gridCol w:w="993"/>
        <w:gridCol w:w="1143"/>
      </w:tblGrid>
      <w:tr w:rsidR="00DC5791" w:rsidRPr="00DC5791" w:rsidTr="00105932">
        <w:trPr>
          <w:cantSplit/>
          <w:trHeight w:hRule="exact" w:val="251"/>
          <w:jc w:val="center"/>
        </w:trPr>
        <w:tc>
          <w:tcPr>
            <w:tcW w:w="6500" w:type="dxa"/>
            <w:vMerge w:val="restart"/>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Расчетные показатели</w:t>
            </w:r>
          </w:p>
        </w:tc>
        <w:tc>
          <w:tcPr>
            <w:tcW w:w="1701" w:type="dxa"/>
            <w:vMerge w:val="restart"/>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ind w:left="-163" w:right="-146"/>
              <w:jc w:val="center"/>
              <w:rPr>
                <w:rFonts w:ascii="Times New Roman" w:hAnsi="Times New Roman" w:cs="Arial"/>
                <w:sz w:val="28"/>
              </w:rPr>
            </w:pPr>
            <w:r w:rsidRPr="00DC5791">
              <w:rPr>
                <w:rFonts w:ascii="Times New Roman" w:hAnsi="Times New Roman" w:cs="Arial"/>
                <w:sz w:val="28"/>
              </w:rPr>
              <w:t>Единицы измерения</w:t>
            </w:r>
          </w:p>
        </w:tc>
        <w:tc>
          <w:tcPr>
            <w:tcW w:w="2136" w:type="dxa"/>
            <w:gridSpan w:val="2"/>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Наименование АХОВ</w:t>
            </w:r>
          </w:p>
        </w:tc>
      </w:tr>
      <w:tr w:rsidR="00DC5791" w:rsidRPr="00DC5791" w:rsidTr="00105932">
        <w:trPr>
          <w:cantSplit/>
          <w:jc w:val="center"/>
        </w:trPr>
        <w:tc>
          <w:tcPr>
            <w:tcW w:w="6500" w:type="dxa"/>
            <w:vMerge/>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rPr>
                <w:rFonts w:ascii="Times New Roman" w:hAnsi="Times New Roman"/>
                <w:sz w:val="28"/>
              </w:rPr>
            </w:pPr>
          </w:p>
        </w:tc>
        <w:tc>
          <w:tcPr>
            <w:tcW w:w="1701" w:type="dxa"/>
            <w:vMerge/>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rPr>
                <w:rFonts w:ascii="Times New Roman" w:hAnsi="Times New Roman"/>
                <w:sz w:val="28"/>
              </w:rPr>
            </w:pPr>
          </w:p>
        </w:tc>
        <w:tc>
          <w:tcPr>
            <w:tcW w:w="993"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Аммиак</w:t>
            </w:r>
          </w:p>
        </w:tc>
        <w:tc>
          <w:tcPr>
            <w:tcW w:w="1143"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Хлор</w:t>
            </w:r>
          </w:p>
        </w:tc>
      </w:tr>
      <w:tr w:rsidR="00DC5791" w:rsidRPr="00DC5791" w:rsidTr="00105932">
        <w:trPr>
          <w:cantSplit/>
          <w:jc w:val="center"/>
        </w:trPr>
        <w:tc>
          <w:tcPr>
            <w:tcW w:w="6500"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tabs>
                <w:tab w:val="left" w:pos="0"/>
              </w:tabs>
              <w:suppressAutoHyphens/>
              <w:spacing w:after="0" w:line="240" w:lineRule="auto"/>
              <w:rPr>
                <w:rFonts w:ascii="Times New Roman" w:hAnsi="Times New Roman" w:cs="Arial"/>
                <w:sz w:val="28"/>
              </w:rPr>
            </w:pPr>
            <w:r w:rsidRPr="00DC5791">
              <w:rPr>
                <w:rFonts w:ascii="Times New Roman" w:hAnsi="Times New Roman" w:cs="Arial"/>
                <w:sz w:val="28"/>
              </w:rPr>
              <w:t>Эквивалентные количества веществ по первичному облаку</w:t>
            </w:r>
          </w:p>
        </w:tc>
        <w:tc>
          <w:tcPr>
            <w:tcW w:w="1701"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т</w:t>
            </w:r>
          </w:p>
        </w:tc>
        <w:tc>
          <w:tcPr>
            <w:tcW w:w="993"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0,007</w:t>
            </w:r>
          </w:p>
        </w:tc>
        <w:tc>
          <w:tcPr>
            <w:tcW w:w="1143"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0,180</w:t>
            </w:r>
          </w:p>
        </w:tc>
      </w:tr>
      <w:tr w:rsidR="00DC5791" w:rsidRPr="00DC5791" w:rsidTr="00105932">
        <w:trPr>
          <w:cantSplit/>
          <w:jc w:val="center"/>
        </w:trPr>
        <w:tc>
          <w:tcPr>
            <w:tcW w:w="6500"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tabs>
                <w:tab w:val="left" w:pos="0"/>
              </w:tabs>
              <w:suppressAutoHyphens/>
              <w:spacing w:after="0" w:line="240" w:lineRule="auto"/>
              <w:ind w:right="-126"/>
              <w:rPr>
                <w:rFonts w:ascii="Times New Roman" w:hAnsi="Times New Roman" w:cs="Arial"/>
                <w:sz w:val="28"/>
              </w:rPr>
            </w:pPr>
            <w:r w:rsidRPr="00DC5791">
              <w:rPr>
                <w:rFonts w:ascii="Times New Roman" w:hAnsi="Times New Roman" w:cs="Arial"/>
                <w:sz w:val="28"/>
              </w:rPr>
              <w:t>Глубина зон возможного заражения АХОВ по первичному облаку</w:t>
            </w:r>
          </w:p>
        </w:tc>
        <w:tc>
          <w:tcPr>
            <w:tcW w:w="1701"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км</w:t>
            </w:r>
          </w:p>
        </w:tc>
        <w:tc>
          <w:tcPr>
            <w:tcW w:w="993"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0,274</w:t>
            </w:r>
          </w:p>
        </w:tc>
        <w:tc>
          <w:tcPr>
            <w:tcW w:w="1143"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1,632</w:t>
            </w:r>
          </w:p>
        </w:tc>
      </w:tr>
      <w:tr w:rsidR="00DC5791" w:rsidRPr="00DC5791" w:rsidTr="00105932">
        <w:trPr>
          <w:cantSplit/>
          <w:jc w:val="center"/>
        </w:trPr>
        <w:tc>
          <w:tcPr>
            <w:tcW w:w="6500"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tabs>
                <w:tab w:val="left" w:pos="0"/>
              </w:tabs>
              <w:suppressAutoHyphens/>
              <w:spacing w:after="0" w:line="240" w:lineRule="auto"/>
              <w:jc w:val="both"/>
              <w:rPr>
                <w:rFonts w:ascii="Times New Roman" w:hAnsi="Times New Roman" w:cs="Arial"/>
                <w:sz w:val="28"/>
              </w:rPr>
            </w:pPr>
            <w:r w:rsidRPr="00DC5791">
              <w:rPr>
                <w:rFonts w:ascii="Times New Roman" w:hAnsi="Times New Roman" w:cs="Arial"/>
                <w:sz w:val="28"/>
              </w:rPr>
              <w:t>Эквивалентное количество АХОВ по вторичному облаку</w:t>
            </w:r>
          </w:p>
        </w:tc>
        <w:tc>
          <w:tcPr>
            <w:tcW w:w="1701"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т</w:t>
            </w:r>
          </w:p>
        </w:tc>
        <w:tc>
          <w:tcPr>
            <w:tcW w:w="993"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0,024</w:t>
            </w:r>
          </w:p>
        </w:tc>
        <w:tc>
          <w:tcPr>
            <w:tcW w:w="1143"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0,549</w:t>
            </w:r>
          </w:p>
        </w:tc>
      </w:tr>
      <w:tr w:rsidR="00DC5791" w:rsidRPr="00DC5791" w:rsidTr="00105932">
        <w:trPr>
          <w:cantSplit/>
          <w:jc w:val="center"/>
        </w:trPr>
        <w:tc>
          <w:tcPr>
            <w:tcW w:w="6500"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tabs>
                <w:tab w:val="left" w:pos="0"/>
              </w:tabs>
              <w:suppressAutoHyphens/>
              <w:spacing w:after="0" w:line="240" w:lineRule="auto"/>
              <w:rPr>
                <w:rFonts w:ascii="Times New Roman" w:hAnsi="Times New Roman" w:cs="Arial"/>
                <w:sz w:val="28"/>
              </w:rPr>
            </w:pPr>
            <w:r w:rsidRPr="00DC5791">
              <w:rPr>
                <w:rFonts w:ascii="Times New Roman" w:hAnsi="Times New Roman" w:cs="Arial"/>
                <w:sz w:val="28"/>
              </w:rPr>
              <w:t>Глубина возможного заражения АХОВ по вторичному облаку</w:t>
            </w:r>
          </w:p>
        </w:tc>
        <w:tc>
          <w:tcPr>
            <w:tcW w:w="1701"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км</w:t>
            </w:r>
          </w:p>
        </w:tc>
        <w:tc>
          <w:tcPr>
            <w:tcW w:w="993"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0,545</w:t>
            </w:r>
          </w:p>
        </w:tc>
        <w:tc>
          <w:tcPr>
            <w:tcW w:w="1143"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3,316</w:t>
            </w:r>
          </w:p>
        </w:tc>
      </w:tr>
      <w:tr w:rsidR="00DC5791" w:rsidRPr="00DC5791" w:rsidTr="00105932">
        <w:trPr>
          <w:cantSplit/>
          <w:jc w:val="center"/>
        </w:trPr>
        <w:tc>
          <w:tcPr>
            <w:tcW w:w="6500"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tabs>
                <w:tab w:val="left" w:pos="0"/>
              </w:tabs>
              <w:suppressAutoHyphens/>
              <w:spacing w:after="0" w:line="240" w:lineRule="auto"/>
              <w:rPr>
                <w:rFonts w:ascii="Times New Roman" w:hAnsi="Times New Roman"/>
                <w:sz w:val="28"/>
              </w:rPr>
            </w:pPr>
            <w:r w:rsidRPr="00DC5791">
              <w:rPr>
                <w:rFonts w:ascii="Times New Roman" w:hAnsi="Times New Roman"/>
                <w:sz w:val="28"/>
              </w:rPr>
              <w:t>Полная глубина зон возможного заражения</w:t>
            </w:r>
          </w:p>
        </w:tc>
        <w:tc>
          <w:tcPr>
            <w:tcW w:w="1701"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км</w:t>
            </w:r>
          </w:p>
        </w:tc>
        <w:tc>
          <w:tcPr>
            <w:tcW w:w="993"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0,682</w:t>
            </w:r>
          </w:p>
        </w:tc>
        <w:tc>
          <w:tcPr>
            <w:tcW w:w="1143"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4,132</w:t>
            </w:r>
          </w:p>
        </w:tc>
      </w:tr>
      <w:tr w:rsidR="00DC5791" w:rsidRPr="00DC5791" w:rsidTr="00105932">
        <w:trPr>
          <w:cantSplit/>
          <w:jc w:val="center"/>
        </w:trPr>
        <w:tc>
          <w:tcPr>
            <w:tcW w:w="6500"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tabs>
                <w:tab w:val="left" w:pos="0"/>
              </w:tabs>
              <w:suppressAutoHyphens/>
              <w:spacing w:after="0" w:line="240" w:lineRule="auto"/>
              <w:rPr>
                <w:rFonts w:ascii="Times New Roman" w:hAnsi="Times New Roman"/>
                <w:sz w:val="28"/>
              </w:rPr>
            </w:pPr>
            <w:r w:rsidRPr="00DC5791">
              <w:rPr>
                <w:rFonts w:ascii="Times New Roman" w:hAnsi="Times New Roman"/>
                <w:sz w:val="28"/>
              </w:rPr>
              <w:t>Площадь зон возможного заражения</w:t>
            </w:r>
          </w:p>
        </w:tc>
        <w:tc>
          <w:tcPr>
            <w:tcW w:w="1701"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cs="Arial"/>
                <w:sz w:val="28"/>
                <w:vertAlign w:val="superscript"/>
              </w:rPr>
            </w:pPr>
            <w:r w:rsidRPr="00DC5791">
              <w:rPr>
                <w:rFonts w:ascii="Times New Roman" w:hAnsi="Times New Roman" w:cs="Arial"/>
                <w:sz w:val="28"/>
              </w:rPr>
              <w:t>км</w:t>
            </w:r>
            <w:r w:rsidRPr="00DC5791">
              <w:rPr>
                <w:rFonts w:ascii="Times New Roman" w:hAnsi="Times New Roman" w:cs="Arial"/>
                <w:sz w:val="28"/>
                <w:vertAlign w:val="superscript"/>
              </w:rPr>
              <w:t>2</w:t>
            </w:r>
          </w:p>
        </w:tc>
        <w:tc>
          <w:tcPr>
            <w:tcW w:w="993"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0,73</w:t>
            </w:r>
          </w:p>
        </w:tc>
        <w:tc>
          <w:tcPr>
            <w:tcW w:w="1143"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26,8</w:t>
            </w:r>
          </w:p>
        </w:tc>
      </w:tr>
      <w:tr w:rsidR="00DC5791" w:rsidRPr="00DC5791" w:rsidTr="00105932">
        <w:trPr>
          <w:cantSplit/>
          <w:jc w:val="center"/>
        </w:trPr>
        <w:tc>
          <w:tcPr>
            <w:tcW w:w="6500"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tabs>
                <w:tab w:val="left" w:pos="0"/>
              </w:tabs>
              <w:suppressAutoHyphens/>
              <w:spacing w:after="0" w:line="240" w:lineRule="auto"/>
              <w:rPr>
                <w:rFonts w:ascii="Times New Roman" w:hAnsi="Times New Roman"/>
                <w:sz w:val="28"/>
              </w:rPr>
            </w:pPr>
            <w:r w:rsidRPr="00DC5791">
              <w:rPr>
                <w:rFonts w:ascii="Times New Roman" w:hAnsi="Times New Roman"/>
                <w:sz w:val="28"/>
              </w:rPr>
              <w:t>Площадь зон фактического заражения</w:t>
            </w:r>
          </w:p>
        </w:tc>
        <w:tc>
          <w:tcPr>
            <w:tcW w:w="1701"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cs="Arial"/>
                <w:sz w:val="28"/>
                <w:vertAlign w:val="superscript"/>
              </w:rPr>
            </w:pPr>
            <w:r w:rsidRPr="00DC5791">
              <w:rPr>
                <w:rFonts w:ascii="Times New Roman" w:hAnsi="Times New Roman" w:cs="Arial"/>
                <w:sz w:val="28"/>
              </w:rPr>
              <w:t>км</w:t>
            </w:r>
            <w:r w:rsidRPr="00DC5791">
              <w:rPr>
                <w:rFonts w:ascii="Times New Roman" w:hAnsi="Times New Roman" w:cs="Arial"/>
                <w:sz w:val="28"/>
                <w:vertAlign w:val="superscript"/>
              </w:rPr>
              <w:t>2</w:t>
            </w:r>
          </w:p>
        </w:tc>
        <w:tc>
          <w:tcPr>
            <w:tcW w:w="993"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0,04</w:t>
            </w:r>
          </w:p>
        </w:tc>
        <w:tc>
          <w:tcPr>
            <w:tcW w:w="1143"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cs="Arial"/>
                <w:sz w:val="28"/>
              </w:rPr>
            </w:pPr>
            <w:r w:rsidRPr="00DC5791">
              <w:rPr>
                <w:rFonts w:ascii="Times New Roman" w:hAnsi="Times New Roman" w:cs="Arial"/>
                <w:sz w:val="28"/>
              </w:rPr>
              <w:t>1,38</w:t>
            </w:r>
          </w:p>
        </w:tc>
      </w:tr>
    </w:tbl>
    <w:p w:rsidR="00DC5791" w:rsidRPr="00DC5791" w:rsidRDefault="00DC5791" w:rsidP="00DC5791">
      <w:pPr>
        <w:suppressAutoHyphens/>
        <w:spacing w:after="0" w:line="240" w:lineRule="auto"/>
        <w:ind w:firstLine="709"/>
        <w:jc w:val="both"/>
        <w:rPr>
          <w:rFonts w:ascii="Times New Roman" w:hAnsi="Times New Roman"/>
          <w:sz w:val="28"/>
          <w:szCs w:val="24"/>
        </w:rPr>
      </w:pPr>
    </w:p>
    <w:p w:rsidR="00DC5791" w:rsidRPr="00DC5791" w:rsidRDefault="00DC5791" w:rsidP="00DC5791">
      <w:pPr>
        <w:shd w:val="clear" w:color="auto" w:fill="FFFFFF"/>
        <w:suppressAutoHyphens/>
        <w:autoSpaceDE w:val="0"/>
        <w:spacing w:after="0" w:line="240" w:lineRule="auto"/>
        <w:ind w:firstLine="709"/>
        <w:jc w:val="both"/>
        <w:rPr>
          <w:rFonts w:ascii="Times New Roman" w:hAnsi="Times New Roman" w:cs="Arial"/>
          <w:sz w:val="28"/>
          <w:szCs w:val="28"/>
        </w:rPr>
      </w:pPr>
      <w:r w:rsidRPr="00DC5791">
        <w:rPr>
          <w:rFonts w:ascii="Times New Roman" w:hAnsi="Times New Roman" w:cs="Arial"/>
          <w:i/>
          <w:sz w:val="28"/>
          <w:szCs w:val="28"/>
        </w:rPr>
        <w:t xml:space="preserve">Наиболее вероятными </w:t>
      </w:r>
      <w:r w:rsidRPr="00DC5791">
        <w:rPr>
          <w:rFonts w:ascii="Times New Roman" w:hAnsi="Times New Roman" w:cs="Arial"/>
          <w:sz w:val="28"/>
          <w:szCs w:val="28"/>
        </w:rPr>
        <w:t xml:space="preserve">авариями на автотранспорте на территории г. Новокубанска являются </w:t>
      </w:r>
      <w:r w:rsidRPr="00DC5791">
        <w:rPr>
          <w:rFonts w:ascii="Times New Roman" w:hAnsi="Times New Roman"/>
          <w:sz w:val="28"/>
          <w:szCs w:val="28"/>
        </w:rPr>
        <w:t>дорожно-транспортные происшествия, сопровождающиеся разрушением</w:t>
      </w:r>
      <w:r w:rsidRPr="00DC5791">
        <w:rPr>
          <w:rFonts w:ascii="Times New Roman" w:hAnsi="Times New Roman" w:cs="Arial"/>
          <w:sz w:val="28"/>
          <w:szCs w:val="28"/>
        </w:rPr>
        <w:t xml:space="preserve"> </w:t>
      </w:r>
      <w:r w:rsidRPr="00DC5791">
        <w:rPr>
          <w:rFonts w:ascii="Times New Roman" w:hAnsi="Times New Roman"/>
          <w:sz w:val="28"/>
          <w:szCs w:val="28"/>
        </w:rPr>
        <w:t>бензобака</w:t>
      </w:r>
      <w:r w:rsidRPr="00DC5791">
        <w:rPr>
          <w:rFonts w:ascii="Times New Roman" w:hAnsi="Times New Roman" w:cs="Arial"/>
          <w:sz w:val="28"/>
          <w:szCs w:val="28"/>
        </w:rPr>
        <w:t xml:space="preserve"> и </w:t>
      </w:r>
      <w:r w:rsidRPr="00DC5791">
        <w:rPr>
          <w:rFonts w:ascii="Times New Roman" w:hAnsi="Times New Roman"/>
          <w:sz w:val="28"/>
          <w:szCs w:val="28"/>
        </w:rPr>
        <w:t>разливом</w:t>
      </w:r>
      <w:r w:rsidRPr="00DC5791">
        <w:rPr>
          <w:rFonts w:ascii="Times New Roman" w:hAnsi="Times New Roman" w:cs="Arial"/>
          <w:sz w:val="28"/>
          <w:szCs w:val="28"/>
        </w:rPr>
        <w:t xml:space="preserve"> </w:t>
      </w:r>
      <w:r w:rsidRPr="00DC5791">
        <w:rPr>
          <w:rFonts w:ascii="Times New Roman" w:hAnsi="Times New Roman"/>
          <w:sz w:val="28"/>
          <w:szCs w:val="28"/>
        </w:rPr>
        <w:t>бензина</w:t>
      </w:r>
      <w:r w:rsidRPr="00DC5791">
        <w:rPr>
          <w:rFonts w:ascii="Times New Roman" w:hAnsi="Times New Roman" w:cs="Arial"/>
          <w:sz w:val="28"/>
          <w:szCs w:val="28"/>
        </w:rPr>
        <w:t xml:space="preserve"> </w:t>
      </w:r>
      <w:r w:rsidRPr="00DC5791">
        <w:rPr>
          <w:rFonts w:ascii="Times New Roman" w:hAnsi="Times New Roman"/>
          <w:sz w:val="28"/>
          <w:szCs w:val="28"/>
        </w:rPr>
        <w:t>с</w:t>
      </w:r>
      <w:r w:rsidRPr="00DC5791">
        <w:rPr>
          <w:rFonts w:ascii="Times New Roman" w:hAnsi="Times New Roman" w:cs="Arial"/>
          <w:sz w:val="28"/>
          <w:szCs w:val="28"/>
        </w:rPr>
        <w:t xml:space="preserve"> </w:t>
      </w:r>
      <w:r w:rsidRPr="00DC5791">
        <w:rPr>
          <w:rFonts w:ascii="Times New Roman" w:hAnsi="Times New Roman"/>
          <w:sz w:val="28"/>
          <w:szCs w:val="28"/>
        </w:rPr>
        <w:t>образованием</w:t>
      </w:r>
      <w:r w:rsidRPr="00DC5791">
        <w:rPr>
          <w:rFonts w:ascii="Times New Roman" w:hAnsi="Times New Roman" w:cs="Arial"/>
          <w:sz w:val="28"/>
          <w:szCs w:val="28"/>
        </w:rPr>
        <w:t xml:space="preserve"> </w:t>
      </w:r>
      <w:r w:rsidRPr="00DC5791">
        <w:rPr>
          <w:rFonts w:ascii="Times New Roman" w:hAnsi="Times New Roman"/>
          <w:sz w:val="28"/>
          <w:szCs w:val="28"/>
        </w:rPr>
        <w:t>облака</w:t>
      </w:r>
      <w:r w:rsidRPr="00DC5791">
        <w:rPr>
          <w:rFonts w:ascii="Times New Roman" w:hAnsi="Times New Roman" w:cs="Arial"/>
          <w:sz w:val="28"/>
          <w:szCs w:val="28"/>
        </w:rPr>
        <w:t xml:space="preserve">, </w:t>
      </w:r>
      <w:r w:rsidRPr="00DC5791">
        <w:rPr>
          <w:rFonts w:ascii="Times New Roman" w:hAnsi="Times New Roman"/>
          <w:sz w:val="28"/>
          <w:szCs w:val="28"/>
        </w:rPr>
        <w:t>последующим</w:t>
      </w:r>
      <w:r w:rsidRPr="00DC5791">
        <w:rPr>
          <w:rFonts w:ascii="Times New Roman" w:hAnsi="Times New Roman" w:cs="Arial"/>
          <w:sz w:val="28"/>
          <w:szCs w:val="28"/>
        </w:rPr>
        <w:t xml:space="preserve"> </w:t>
      </w:r>
      <w:r w:rsidRPr="00DC5791">
        <w:rPr>
          <w:rFonts w:ascii="Times New Roman" w:hAnsi="Times New Roman"/>
          <w:sz w:val="28"/>
          <w:szCs w:val="28"/>
        </w:rPr>
        <w:t>образованием</w:t>
      </w:r>
      <w:r w:rsidRPr="00DC5791">
        <w:rPr>
          <w:rFonts w:ascii="Times New Roman" w:hAnsi="Times New Roman" w:cs="Arial"/>
          <w:sz w:val="28"/>
          <w:szCs w:val="28"/>
        </w:rPr>
        <w:t xml:space="preserve"> </w:t>
      </w:r>
      <w:r w:rsidRPr="00DC5791">
        <w:rPr>
          <w:rFonts w:ascii="Times New Roman" w:hAnsi="Times New Roman"/>
          <w:sz w:val="28"/>
          <w:szCs w:val="28"/>
        </w:rPr>
        <w:t>ударной</w:t>
      </w:r>
      <w:r w:rsidRPr="00DC5791">
        <w:rPr>
          <w:rFonts w:ascii="Times New Roman" w:hAnsi="Times New Roman" w:cs="Arial"/>
          <w:sz w:val="28"/>
          <w:szCs w:val="28"/>
        </w:rPr>
        <w:t xml:space="preserve"> </w:t>
      </w:r>
      <w:r w:rsidRPr="00DC5791">
        <w:rPr>
          <w:rFonts w:ascii="Times New Roman" w:hAnsi="Times New Roman"/>
          <w:sz w:val="28"/>
          <w:szCs w:val="28"/>
        </w:rPr>
        <w:t>волны</w:t>
      </w:r>
      <w:r w:rsidRPr="00DC5791">
        <w:rPr>
          <w:rFonts w:ascii="Times New Roman" w:hAnsi="Times New Roman" w:cs="Arial"/>
          <w:sz w:val="28"/>
          <w:szCs w:val="28"/>
        </w:rPr>
        <w:t xml:space="preserve"> </w:t>
      </w:r>
      <w:r w:rsidRPr="00DC5791">
        <w:rPr>
          <w:rFonts w:ascii="Times New Roman" w:hAnsi="Times New Roman"/>
          <w:sz w:val="28"/>
          <w:szCs w:val="28"/>
        </w:rPr>
        <w:t>и</w:t>
      </w:r>
      <w:r w:rsidRPr="00DC5791">
        <w:rPr>
          <w:rFonts w:ascii="Times New Roman" w:hAnsi="Times New Roman" w:cs="Arial"/>
          <w:sz w:val="28"/>
          <w:szCs w:val="28"/>
        </w:rPr>
        <w:t xml:space="preserve"> </w:t>
      </w:r>
      <w:r w:rsidRPr="00DC5791">
        <w:rPr>
          <w:rFonts w:ascii="Times New Roman" w:hAnsi="Times New Roman"/>
          <w:sz w:val="28"/>
          <w:szCs w:val="28"/>
        </w:rPr>
        <w:t>возможным</w:t>
      </w:r>
      <w:r w:rsidRPr="00DC5791">
        <w:rPr>
          <w:rFonts w:ascii="Times New Roman" w:hAnsi="Times New Roman" w:cs="Arial"/>
          <w:sz w:val="28"/>
          <w:szCs w:val="28"/>
        </w:rPr>
        <w:t xml:space="preserve"> </w:t>
      </w:r>
      <w:r w:rsidRPr="00DC5791">
        <w:rPr>
          <w:rFonts w:ascii="Times New Roman" w:hAnsi="Times New Roman"/>
          <w:sz w:val="28"/>
          <w:szCs w:val="28"/>
        </w:rPr>
        <w:t>разрушением</w:t>
      </w:r>
      <w:r w:rsidRPr="00DC5791">
        <w:rPr>
          <w:rFonts w:ascii="Times New Roman" w:hAnsi="Times New Roman" w:cs="Arial"/>
          <w:sz w:val="28"/>
          <w:szCs w:val="28"/>
        </w:rPr>
        <w:t xml:space="preserve"> </w:t>
      </w:r>
      <w:r w:rsidRPr="00DC5791">
        <w:rPr>
          <w:rFonts w:ascii="Times New Roman" w:hAnsi="Times New Roman"/>
          <w:sz w:val="28"/>
          <w:szCs w:val="28"/>
        </w:rPr>
        <w:t>рядом</w:t>
      </w:r>
      <w:r w:rsidRPr="00DC5791">
        <w:rPr>
          <w:rFonts w:ascii="Times New Roman" w:hAnsi="Times New Roman" w:cs="Arial"/>
          <w:sz w:val="28"/>
          <w:szCs w:val="28"/>
        </w:rPr>
        <w:t xml:space="preserve"> </w:t>
      </w:r>
      <w:r w:rsidRPr="00DC5791">
        <w:rPr>
          <w:rFonts w:ascii="Times New Roman" w:hAnsi="Times New Roman"/>
          <w:sz w:val="28"/>
          <w:szCs w:val="28"/>
        </w:rPr>
        <w:t>расположенных</w:t>
      </w:r>
      <w:r w:rsidRPr="00DC5791">
        <w:rPr>
          <w:rFonts w:ascii="Times New Roman" w:hAnsi="Times New Roman" w:cs="Arial"/>
          <w:sz w:val="28"/>
          <w:szCs w:val="28"/>
        </w:rPr>
        <w:t xml:space="preserve"> </w:t>
      </w:r>
      <w:r w:rsidRPr="00DC5791">
        <w:rPr>
          <w:rFonts w:ascii="Times New Roman" w:hAnsi="Times New Roman"/>
          <w:sz w:val="28"/>
          <w:szCs w:val="28"/>
        </w:rPr>
        <w:t>конструкций</w:t>
      </w:r>
      <w:r w:rsidRPr="00DC5791">
        <w:rPr>
          <w:rFonts w:ascii="Times New Roman" w:hAnsi="Times New Roman" w:cs="Arial"/>
          <w:sz w:val="28"/>
          <w:szCs w:val="28"/>
        </w:rPr>
        <w:t>.</w:t>
      </w:r>
    </w:p>
    <w:p w:rsidR="00DC5791" w:rsidRPr="00DC5791" w:rsidRDefault="00DC5791" w:rsidP="00DC5791">
      <w:pPr>
        <w:pStyle w:val="a8"/>
        <w:suppressAutoHyphens/>
        <w:spacing w:after="0"/>
        <w:ind w:firstLine="709"/>
        <w:rPr>
          <w:rFonts w:ascii="Times New Roman" w:hAnsi="Times New Roman"/>
          <w:sz w:val="28"/>
          <w:szCs w:val="28"/>
        </w:rPr>
      </w:pPr>
      <w:r w:rsidRPr="00DC5791">
        <w:rPr>
          <w:rFonts w:ascii="Times New Roman" w:hAnsi="Times New Roman"/>
          <w:sz w:val="28"/>
          <w:szCs w:val="28"/>
        </w:rPr>
        <w:t xml:space="preserve">В соответствии с критериями для зонирования территории по степени опасности ЧС, приведенными в СП 11-112-2001 Приложение Г, генерального плана по опасности ЧС в результате аварий на автотранспорте относится к зоне приемлемого риска, в мероприятиях по снижению риска нет необходимости. </w:t>
      </w:r>
    </w:p>
    <w:p w:rsidR="00DC5791" w:rsidRPr="00DC5791" w:rsidRDefault="00DC5791" w:rsidP="00DC5791">
      <w:pPr>
        <w:pStyle w:val="a8"/>
        <w:suppressAutoHyphens/>
        <w:spacing w:after="0"/>
        <w:ind w:firstLine="709"/>
        <w:rPr>
          <w:rFonts w:ascii="Times New Roman" w:hAnsi="Times New Roman"/>
          <w:b/>
          <w:i/>
          <w:sz w:val="28"/>
          <w:szCs w:val="28"/>
        </w:rPr>
      </w:pPr>
      <w:r w:rsidRPr="00DC5791">
        <w:rPr>
          <w:rFonts w:ascii="Times New Roman" w:hAnsi="Times New Roman"/>
          <w:b/>
          <w:i/>
          <w:sz w:val="28"/>
          <w:szCs w:val="28"/>
        </w:rPr>
        <w:t xml:space="preserve">Опасные происшествия на объектах ЖКХ: </w:t>
      </w:r>
    </w:p>
    <w:p w:rsidR="00DC5791" w:rsidRPr="00DC5791" w:rsidRDefault="00DC5791" w:rsidP="00DC5791">
      <w:pPr>
        <w:pStyle w:val="a8"/>
        <w:suppressAutoHyphens/>
        <w:spacing w:after="0"/>
        <w:ind w:firstLine="709"/>
        <w:rPr>
          <w:rFonts w:ascii="Times New Roman" w:hAnsi="Times New Roman"/>
          <w:sz w:val="28"/>
          <w:szCs w:val="28"/>
        </w:rPr>
      </w:pPr>
      <w:r w:rsidRPr="00DC5791">
        <w:rPr>
          <w:rFonts w:ascii="Times New Roman" w:hAnsi="Times New Roman"/>
          <w:sz w:val="28"/>
          <w:szCs w:val="28"/>
        </w:rPr>
        <w:lastRenderedPageBreak/>
        <w:t>- пожары в зданиях (жилых и общественных),</w:t>
      </w:r>
    </w:p>
    <w:p w:rsidR="00DC5791" w:rsidRPr="00DC5791" w:rsidRDefault="00DC5791" w:rsidP="00DC5791">
      <w:pPr>
        <w:pStyle w:val="a8"/>
        <w:suppressAutoHyphens/>
        <w:spacing w:after="0"/>
        <w:ind w:firstLine="709"/>
        <w:rPr>
          <w:rFonts w:ascii="Times New Roman" w:hAnsi="Times New Roman"/>
          <w:sz w:val="28"/>
          <w:szCs w:val="28"/>
        </w:rPr>
      </w:pPr>
      <w:r w:rsidRPr="00DC5791">
        <w:rPr>
          <w:rFonts w:ascii="Times New Roman" w:hAnsi="Times New Roman"/>
          <w:sz w:val="28"/>
          <w:szCs w:val="28"/>
        </w:rPr>
        <w:t xml:space="preserve">- аварии, пожары, взрывы на сетях газо- (ГРС, ГРП, котельные), </w:t>
      </w:r>
      <w:r w:rsidRPr="00DC5791">
        <w:rPr>
          <w:rFonts w:ascii="Times New Roman" w:hAnsi="Times New Roman"/>
          <w:bCs/>
          <w:sz w:val="28"/>
          <w:szCs w:val="28"/>
        </w:rPr>
        <w:t>тепло-,  водо-, электроснабжения</w:t>
      </w:r>
      <w:r w:rsidRPr="00DC5791">
        <w:rPr>
          <w:rFonts w:ascii="Times New Roman" w:hAnsi="Times New Roman"/>
          <w:sz w:val="28"/>
          <w:szCs w:val="28"/>
        </w:rPr>
        <w:t>;</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Причины возникновения пожаров разнообразны. Из статистического анализа причин пожаров в жилых зданиях следует, что значительное число пожаров вызвано человеческим фактором (неосторожное обращение с огнем и курение, нарушение правил эксплуатации электрических и газовых приборов и т.д.). Но ведущая роль принадлежит энергопотребляющим изделиям – холодильникам, кондиционерам, радиоприемникам, телевизорам, электроплиткам, электроутюгам, светильникам. Значительное количество пожаров происходит из-за неправильной эксплуатации газовых плит.</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Часть загораний ликвидируется с помощью первичных средств пожаротушения на небольшой площади. Пожары, которые не потушены первичными средствами из-за их или недостаточной эффективности или позднего обнаружения развиваются и тушатся при своевременном прибытии подразделений пожарной охраны. Часть пожаров, прибытие на которые подразделений пожарной охраны по каким-то причинам не оказалось своевременным, развиваются на большие площади и происходят с возможным обрушением строительных конструкций.</w:t>
      </w:r>
    </w:p>
    <w:p w:rsidR="00DC5791" w:rsidRPr="00DC5791" w:rsidRDefault="00DC5791" w:rsidP="00DC5791">
      <w:pPr>
        <w:pStyle w:val="a9"/>
        <w:suppressAutoHyphens/>
        <w:ind w:firstLine="709"/>
        <w:rPr>
          <w:rFonts w:ascii="Times New Roman" w:hAnsi="Times New Roman"/>
          <w:sz w:val="28"/>
          <w:szCs w:val="28"/>
        </w:rPr>
      </w:pPr>
      <w:r w:rsidRPr="00DC5791">
        <w:rPr>
          <w:rFonts w:ascii="Times New Roman" w:hAnsi="Times New Roman"/>
          <w:bCs/>
          <w:sz w:val="28"/>
          <w:szCs w:val="28"/>
        </w:rPr>
        <w:t xml:space="preserve">Взрывы газа внутри помещений ГРС могут привести к негативному воздействию только на находящийся там в этот момент технический персонал. </w:t>
      </w:r>
      <w:r w:rsidRPr="00DC5791">
        <w:rPr>
          <w:rFonts w:ascii="Times New Roman" w:hAnsi="Times New Roman"/>
          <w:sz w:val="28"/>
          <w:szCs w:val="28"/>
        </w:rPr>
        <w:t xml:space="preserve">Радиус зоны термического поражения при аварии на ГРП людей с летальным исходом не превышает </w:t>
      </w:r>
      <w:smartTag w:uri="urn:schemas-microsoft-com:office:smarttags" w:element="metricconverter">
        <w:smartTagPr>
          <w:attr w:name="ProductID" w:val="5 метров"/>
        </w:smartTagPr>
        <w:r w:rsidRPr="00DC5791">
          <w:rPr>
            <w:rFonts w:ascii="Times New Roman" w:hAnsi="Times New Roman"/>
            <w:sz w:val="28"/>
            <w:szCs w:val="28"/>
          </w:rPr>
          <w:t>5 метров</w:t>
        </w:r>
      </w:smartTag>
      <w:r w:rsidRPr="00DC5791">
        <w:rPr>
          <w:rFonts w:ascii="Times New Roman" w:hAnsi="Times New Roman"/>
          <w:sz w:val="28"/>
          <w:szCs w:val="28"/>
        </w:rPr>
        <w:t xml:space="preserve">. При возникновении максимальной по последствиям аварии в здании котельной  зона поражения ударной волной будет локализована непосредственно в самом здании (большая часть энергии ударной волны при взрыве будет затрачена на повреждение внутренних перегородок, рам, дверей и т.п.). </w:t>
      </w:r>
    </w:p>
    <w:p w:rsidR="00DC5791" w:rsidRPr="00DC5791" w:rsidRDefault="00DC5791" w:rsidP="00DC5791">
      <w:pPr>
        <w:pStyle w:val="3"/>
        <w:numPr>
          <w:ilvl w:val="2"/>
          <w:numId w:val="0"/>
        </w:numPr>
        <w:tabs>
          <w:tab w:val="num" w:pos="0"/>
        </w:tabs>
        <w:suppressAutoHyphens/>
        <w:spacing w:before="0" w:after="0"/>
        <w:jc w:val="both"/>
        <w:rPr>
          <w:rFonts w:ascii="Times New Roman" w:hAnsi="Times New Roman" w:cs="Times New Roman"/>
          <w:i/>
          <w:sz w:val="28"/>
          <w:szCs w:val="28"/>
        </w:rPr>
      </w:pPr>
      <w:r w:rsidRPr="00DC5791">
        <w:rPr>
          <w:rFonts w:ascii="Times New Roman" w:hAnsi="Times New Roman" w:cs="Times New Roman"/>
          <w:i/>
          <w:sz w:val="28"/>
          <w:szCs w:val="28"/>
        </w:rPr>
        <w:t>Терроризм.</w:t>
      </w:r>
    </w:p>
    <w:p w:rsidR="00DC5791" w:rsidRPr="00DC5791" w:rsidRDefault="00DC5791" w:rsidP="00DC5791">
      <w:pPr>
        <w:pStyle w:val="a8"/>
        <w:suppressAutoHyphens/>
        <w:spacing w:after="0"/>
        <w:ind w:firstLine="709"/>
        <w:rPr>
          <w:rFonts w:ascii="Times New Roman" w:hAnsi="Times New Roman"/>
          <w:sz w:val="28"/>
          <w:szCs w:val="28"/>
        </w:rPr>
      </w:pPr>
      <w:r w:rsidRPr="00DC5791">
        <w:rPr>
          <w:rFonts w:ascii="Times New Roman" w:hAnsi="Times New Roman"/>
          <w:i/>
          <w:iCs/>
          <w:sz w:val="28"/>
          <w:szCs w:val="28"/>
        </w:rPr>
        <w:t>Террористические акты</w:t>
      </w:r>
      <w:r w:rsidRPr="00DC5791">
        <w:rPr>
          <w:rFonts w:ascii="Times New Roman" w:hAnsi="Times New Roman"/>
          <w:sz w:val="28"/>
          <w:szCs w:val="28"/>
        </w:rPr>
        <w:t xml:space="preserve"> – техногенные чрезвычайные ситуации, вызванные преднамеренными противоправными действиями со злым умыслом. Они обычно преследуют политические, религиозные, националистические, корыстные или другие цели и направлены на устрашение людей, общества, органов власти. </w:t>
      </w:r>
    </w:p>
    <w:p w:rsidR="00DC5791" w:rsidRPr="00DC5791" w:rsidRDefault="00DC5791" w:rsidP="00DC5791">
      <w:pPr>
        <w:pStyle w:val="a8"/>
        <w:suppressAutoHyphens/>
        <w:spacing w:after="0"/>
        <w:ind w:firstLine="709"/>
        <w:rPr>
          <w:rFonts w:ascii="Times New Roman" w:hAnsi="Times New Roman"/>
          <w:sz w:val="28"/>
          <w:szCs w:val="28"/>
        </w:rPr>
      </w:pPr>
      <w:r w:rsidRPr="00DC5791">
        <w:rPr>
          <w:rFonts w:ascii="Times New Roman" w:hAnsi="Times New Roman"/>
          <w:sz w:val="28"/>
          <w:szCs w:val="28"/>
        </w:rPr>
        <w:t>Объектами терактов обычно являются потенциально опасные производства, места скопления людей (особенно в замкнутых пространствах), транспортные объекты, общественные и административные здания, а также многоэтажные жилые дома.</w:t>
      </w:r>
    </w:p>
    <w:p w:rsidR="00DC5791" w:rsidRPr="00DC5791" w:rsidRDefault="00DC5791" w:rsidP="00DC5791">
      <w:pPr>
        <w:pStyle w:val="a8"/>
        <w:suppressAutoHyphens/>
        <w:spacing w:after="0"/>
        <w:ind w:firstLine="709"/>
        <w:rPr>
          <w:rFonts w:ascii="Times New Roman" w:hAnsi="Times New Roman"/>
          <w:sz w:val="28"/>
          <w:szCs w:val="28"/>
        </w:rPr>
      </w:pPr>
      <w:r w:rsidRPr="00DC5791">
        <w:rPr>
          <w:rFonts w:ascii="Times New Roman" w:hAnsi="Times New Roman"/>
          <w:sz w:val="28"/>
          <w:szCs w:val="28"/>
        </w:rPr>
        <w:t xml:space="preserve">Результатом теракта может быть взрыв, пожар, заражение территории, воздуха, воды или продовольствия, а также эпидемия. </w:t>
      </w:r>
    </w:p>
    <w:p w:rsidR="00DC5791" w:rsidRPr="00DC5791" w:rsidRDefault="00DC5791" w:rsidP="00DC5791">
      <w:pPr>
        <w:pStyle w:val="a8"/>
        <w:suppressAutoHyphens/>
        <w:spacing w:after="0"/>
        <w:ind w:firstLine="709"/>
        <w:rPr>
          <w:rFonts w:ascii="Times New Roman" w:hAnsi="Times New Roman"/>
          <w:sz w:val="28"/>
          <w:szCs w:val="28"/>
        </w:rPr>
      </w:pPr>
      <w:r w:rsidRPr="00DC5791">
        <w:rPr>
          <w:rFonts w:ascii="Times New Roman" w:hAnsi="Times New Roman"/>
          <w:sz w:val="28"/>
          <w:szCs w:val="28"/>
        </w:rPr>
        <w:t>Учитывая, что территория г. Новокубанск является местом массового скопления людей (она включает жилую, общественно-деловую, производственную зоны, зону инженерно-транспортной инфраструктуры, рекреационную зону), существует вероятность, что этот район может стать объектом совершения террористических актов.</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lastRenderedPageBreak/>
        <w:t xml:space="preserve">Подробные сведения о перечисленных опасных природных и техногенных процессах, а также о воздействии их последствий содержатся в проекте «Инженерно-технические мероприятия гражданской обороны. Мероприятия по предупреждению чрезвычайных ситуаций», выполненном ООО ИКЦ «ПромТехноЭксперт». </w:t>
      </w:r>
    </w:p>
    <w:p w:rsidR="00DC5791" w:rsidRPr="00DC5791" w:rsidRDefault="00DC5791" w:rsidP="00DC5791">
      <w:pPr>
        <w:suppressAutoHyphens/>
        <w:spacing w:after="0" w:line="240" w:lineRule="auto"/>
        <w:ind w:hanging="284"/>
        <w:jc w:val="center"/>
        <w:rPr>
          <w:rFonts w:ascii="Times New Roman" w:hAnsi="Times New Roman"/>
          <w:b/>
          <w:sz w:val="28"/>
        </w:rPr>
      </w:pPr>
    </w:p>
    <w:p w:rsidR="00DC5791" w:rsidRPr="00DC5791" w:rsidRDefault="00DC5791" w:rsidP="00DC5791">
      <w:pPr>
        <w:suppressAutoHyphens/>
        <w:spacing w:after="0" w:line="240" w:lineRule="auto"/>
        <w:ind w:hanging="284"/>
        <w:jc w:val="center"/>
        <w:rPr>
          <w:rFonts w:ascii="Times New Roman" w:hAnsi="Times New Roman"/>
          <w:b/>
          <w:sz w:val="28"/>
        </w:rPr>
      </w:pPr>
      <w:r w:rsidRPr="00DC5791">
        <w:rPr>
          <w:rFonts w:ascii="Times New Roman" w:hAnsi="Times New Roman"/>
          <w:b/>
          <w:sz w:val="28"/>
        </w:rPr>
        <w:t>2.4. Функциональное зонирование территории Новокубанского городского поселения</w:t>
      </w:r>
    </w:p>
    <w:p w:rsidR="00DC5791" w:rsidRPr="00DC5791" w:rsidRDefault="00DC5791" w:rsidP="00DC5791">
      <w:pPr>
        <w:suppressAutoHyphens/>
        <w:spacing w:after="0" w:line="240" w:lineRule="auto"/>
        <w:jc w:val="center"/>
        <w:rPr>
          <w:rFonts w:ascii="Times New Roman" w:hAnsi="Times New Roman"/>
          <w:b/>
          <w:sz w:val="28"/>
        </w:rPr>
      </w:pPr>
      <w:r w:rsidRPr="00DC5791">
        <w:rPr>
          <w:rFonts w:ascii="Times New Roman" w:hAnsi="Times New Roman"/>
          <w:b/>
          <w:sz w:val="28"/>
        </w:rPr>
        <w:t xml:space="preserve">  </w:t>
      </w:r>
    </w:p>
    <w:p w:rsidR="00DC5791" w:rsidRPr="00DC5791" w:rsidRDefault="00DC5791" w:rsidP="00DC5791">
      <w:pPr>
        <w:pStyle w:val="11"/>
        <w:spacing w:after="0"/>
        <w:ind w:firstLine="709"/>
        <w:jc w:val="both"/>
        <w:rPr>
          <w:rFonts w:ascii="Times New Roman" w:hAnsi="Times New Roman" w:cs="Times New Roman"/>
          <w:sz w:val="28"/>
          <w:szCs w:val="28"/>
        </w:rPr>
      </w:pPr>
      <w:r w:rsidRPr="00DC5791">
        <w:rPr>
          <w:rFonts w:ascii="Times New Roman" w:hAnsi="Times New Roman" w:cs="Times New Roman"/>
          <w:sz w:val="28"/>
          <w:szCs w:val="28"/>
        </w:rPr>
        <w:t xml:space="preserve">В свою очередь зона </w:t>
      </w:r>
      <w:r w:rsidRPr="00DC5791">
        <w:rPr>
          <w:rFonts w:ascii="Times New Roman" w:hAnsi="Times New Roman" w:cs="Times New Roman"/>
          <w:b/>
          <w:sz w:val="28"/>
          <w:szCs w:val="28"/>
        </w:rPr>
        <w:t>интенсивного градостроительного освоения в границах населенного пункта состоит из следующих функциональных зон</w:t>
      </w:r>
      <w:r w:rsidRPr="00DC5791">
        <w:rPr>
          <w:rFonts w:ascii="Times New Roman" w:hAnsi="Times New Roman" w:cs="Times New Roman"/>
          <w:sz w:val="28"/>
          <w:szCs w:val="28"/>
        </w:rPr>
        <w:t>, также отраженных на графических материалах генерального плана поселения:</w:t>
      </w:r>
    </w:p>
    <w:p w:rsidR="00DC5791" w:rsidRPr="00DC5791" w:rsidRDefault="00DC5791" w:rsidP="00DC5791">
      <w:pPr>
        <w:numPr>
          <w:ilvl w:val="0"/>
          <w:numId w:val="18"/>
        </w:numPr>
        <w:tabs>
          <w:tab w:val="left" w:pos="1277"/>
          <w:tab w:val="left" w:pos="1633"/>
        </w:tabs>
        <w:suppressAutoHyphens/>
        <w:spacing w:after="0" w:line="240" w:lineRule="auto"/>
        <w:ind w:left="709" w:right="141"/>
        <w:jc w:val="both"/>
        <w:rPr>
          <w:rFonts w:ascii="Times New Roman" w:hAnsi="Times New Roman"/>
          <w:sz w:val="28"/>
          <w:szCs w:val="28"/>
        </w:rPr>
      </w:pPr>
      <w:r w:rsidRPr="00DC5791">
        <w:rPr>
          <w:rFonts w:ascii="Times New Roman" w:hAnsi="Times New Roman"/>
          <w:sz w:val="28"/>
          <w:szCs w:val="28"/>
        </w:rPr>
        <w:t>Жилая зона;</w:t>
      </w:r>
    </w:p>
    <w:p w:rsidR="00DC5791" w:rsidRPr="00DC5791" w:rsidRDefault="00DC5791" w:rsidP="00DC5791">
      <w:pPr>
        <w:numPr>
          <w:ilvl w:val="0"/>
          <w:numId w:val="18"/>
        </w:numPr>
        <w:tabs>
          <w:tab w:val="left" w:pos="1277"/>
          <w:tab w:val="left" w:pos="1633"/>
        </w:tabs>
        <w:suppressAutoHyphens/>
        <w:spacing w:after="0" w:line="240" w:lineRule="auto"/>
        <w:ind w:left="709" w:right="141"/>
        <w:jc w:val="both"/>
        <w:rPr>
          <w:rFonts w:ascii="Times New Roman" w:hAnsi="Times New Roman"/>
          <w:sz w:val="28"/>
          <w:szCs w:val="28"/>
        </w:rPr>
      </w:pPr>
      <w:r w:rsidRPr="00DC5791">
        <w:rPr>
          <w:rFonts w:ascii="Times New Roman" w:hAnsi="Times New Roman"/>
          <w:sz w:val="28"/>
          <w:szCs w:val="28"/>
        </w:rPr>
        <w:t>Общественно-деловая зона;</w:t>
      </w:r>
    </w:p>
    <w:p w:rsidR="00DC5791" w:rsidRPr="00DC5791" w:rsidRDefault="00DC5791" w:rsidP="00DC5791">
      <w:pPr>
        <w:numPr>
          <w:ilvl w:val="0"/>
          <w:numId w:val="18"/>
        </w:numPr>
        <w:tabs>
          <w:tab w:val="left" w:pos="1277"/>
          <w:tab w:val="left" w:pos="1633"/>
        </w:tabs>
        <w:suppressAutoHyphens/>
        <w:spacing w:after="0" w:line="240" w:lineRule="auto"/>
        <w:ind w:left="709" w:right="141"/>
        <w:jc w:val="both"/>
        <w:rPr>
          <w:rFonts w:ascii="Times New Roman" w:hAnsi="Times New Roman"/>
          <w:sz w:val="28"/>
          <w:szCs w:val="28"/>
        </w:rPr>
      </w:pPr>
      <w:r w:rsidRPr="00DC5791">
        <w:rPr>
          <w:rFonts w:ascii="Times New Roman" w:hAnsi="Times New Roman"/>
          <w:sz w:val="28"/>
          <w:szCs w:val="28"/>
        </w:rPr>
        <w:t>Производственная зона;</w:t>
      </w:r>
    </w:p>
    <w:p w:rsidR="00DC5791" w:rsidRPr="00DC5791" w:rsidRDefault="00DC5791" w:rsidP="00DC5791">
      <w:pPr>
        <w:numPr>
          <w:ilvl w:val="0"/>
          <w:numId w:val="18"/>
        </w:numPr>
        <w:tabs>
          <w:tab w:val="left" w:pos="1277"/>
          <w:tab w:val="left" w:pos="1633"/>
        </w:tabs>
        <w:suppressAutoHyphens/>
        <w:spacing w:after="0" w:line="240" w:lineRule="auto"/>
        <w:ind w:left="709" w:right="141"/>
        <w:jc w:val="both"/>
        <w:rPr>
          <w:rFonts w:ascii="Times New Roman" w:hAnsi="Times New Roman"/>
          <w:sz w:val="28"/>
          <w:szCs w:val="28"/>
        </w:rPr>
      </w:pPr>
      <w:r w:rsidRPr="00DC5791">
        <w:rPr>
          <w:rFonts w:ascii="Times New Roman" w:hAnsi="Times New Roman"/>
          <w:sz w:val="28"/>
          <w:szCs w:val="28"/>
        </w:rPr>
        <w:t>Производственная зона, зона коммунальной, инженерной и транспортной инфраструктуры;</w:t>
      </w:r>
    </w:p>
    <w:p w:rsidR="00DC5791" w:rsidRPr="00DC5791" w:rsidRDefault="00DC5791" w:rsidP="00DC5791">
      <w:pPr>
        <w:numPr>
          <w:ilvl w:val="0"/>
          <w:numId w:val="18"/>
        </w:numPr>
        <w:tabs>
          <w:tab w:val="left" w:pos="1277"/>
          <w:tab w:val="left" w:pos="1633"/>
        </w:tabs>
        <w:suppressAutoHyphens/>
        <w:spacing w:after="0" w:line="240" w:lineRule="auto"/>
        <w:ind w:left="709" w:right="141"/>
        <w:jc w:val="both"/>
        <w:rPr>
          <w:rFonts w:ascii="Times New Roman" w:hAnsi="Times New Roman"/>
          <w:sz w:val="28"/>
          <w:szCs w:val="28"/>
        </w:rPr>
      </w:pPr>
      <w:r w:rsidRPr="00DC5791">
        <w:rPr>
          <w:rFonts w:ascii="Times New Roman" w:hAnsi="Times New Roman"/>
          <w:sz w:val="28"/>
          <w:szCs w:val="28"/>
        </w:rPr>
        <w:t>Зона сельскохозяйственного использования;</w:t>
      </w:r>
    </w:p>
    <w:p w:rsidR="00DC5791" w:rsidRPr="00DC5791" w:rsidRDefault="00DC5791" w:rsidP="00DC5791">
      <w:pPr>
        <w:numPr>
          <w:ilvl w:val="0"/>
          <w:numId w:val="18"/>
        </w:numPr>
        <w:tabs>
          <w:tab w:val="left" w:pos="1277"/>
          <w:tab w:val="left" w:pos="1633"/>
        </w:tabs>
        <w:suppressAutoHyphens/>
        <w:spacing w:after="0" w:line="240" w:lineRule="auto"/>
        <w:ind w:left="709" w:right="141"/>
        <w:jc w:val="both"/>
        <w:rPr>
          <w:rFonts w:ascii="Times New Roman" w:hAnsi="Times New Roman"/>
          <w:sz w:val="28"/>
          <w:szCs w:val="28"/>
        </w:rPr>
      </w:pPr>
      <w:r w:rsidRPr="00DC5791">
        <w:rPr>
          <w:rFonts w:ascii="Times New Roman" w:hAnsi="Times New Roman"/>
          <w:sz w:val="28"/>
          <w:szCs w:val="28"/>
        </w:rPr>
        <w:t>Рекреационная зона;</w:t>
      </w:r>
    </w:p>
    <w:p w:rsidR="00DC5791" w:rsidRPr="00DC5791" w:rsidRDefault="00DC5791" w:rsidP="00DC5791">
      <w:pPr>
        <w:numPr>
          <w:ilvl w:val="0"/>
          <w:numId w:val="18"/>
        </w:numPr>
        <w:tabs>
          <w:tab w:val="left" w:pos="1277"/>
          <w:tab w:val="left" w:pos="1633"/>
        </w:tabs>
        <w:suppressAutoHyphens/>
        <w:spacing w:after="0" w:line="240" w:lineRule="auto"/>
        <w:ind w:left="709" w:right="141"/>
        <w:jc w:val="both"/>
        <w:rPr>
          <w:rFonts w:ascii="Times New Roman" w:hAnsi="Times New Roman"/>
          <w:sz w:val="28"/>
          <w:szCs w:val="28"/>
        </w:rPr>
      </w:pPr>
      <w:r w:rsidRPr="00DC5791">
        <w:rPr>
          <w:rFonts w:ascii="Times New Roman" w:hAnsi="Times New Roman"/>
          <w:sz w:val="28"/>
          <w:szCs w:val="28"/>
        </w:rPr>
        <w:t>Зона особо охраняемых территорий;</w:t>
      </w:r>
    </w:p>
    <w:p w:rsidR="00DC5791" w:rsidRPr="00DC5791" w:rsidRDefault="00DC5791" w:rsidP="00DC5791">
      <w:pPr>
        <w:numPr>
          <w:ilvl w:val="0"/>
          <w:numId w:val="18"/>
        </w:numPr>
        <w:tabs>
          <w:tab w:val="left" w:pos="1277"/>
          <w:tab w:val="left" w:pos="1633"/>
        </w:tabs>
        <w:suppressAutoHyphens/>
        <w:spacing w:after="0" w:line="240" w:lineRule="auto"/>
        <w:ind w:left="709" w:right="141"/>
        <w:jc w:val="both"/>
        <w:rPr>
          <w:rFonts w:ascii="Times New Roman" w:hAnsi="Times New Roman"/>
          <w:sz w:val="28"/>
          <w:szCs w:val="28"/>
        </w:rPr>
      </w:pPr>
      <w:r w:rsidRPr="00DC5791">
        <w:rPr>
          <w:rFonts w:ascii="Times New Roman" w:hAnsi="Times New Roman"/>
          <w:sz w:val="28"/>
          <w:szCs w:val="28"/>
        </w:rPr>
        <w:t>Зона специального назначения;</w:t>
      </w:r>
    </w:p>
    <w:p w:rsidR="00DC5791" w:rsidRPr="00DC5791" w:rsidRDefault="00DC5791" w:rsidP="00DC5791">
      <w:pPr>
        <w:numPr>
          <w:ilvl w:val="0"/>
          <w:numId w:val="18"/>
        </w:numPr>
        <w:tabs>
          <w:tab w:val="left" w:pos="1277"/>
          <w:tab w:val="left" w:pos="1633"/>
        </w:tabs>
        <w:suppressAutoHyphens/>
        <w:spacing w:after="0" w:line="240" w:lineRule="auto"/>
        <w:ind w:left="709" w:right="141"/>
        <w:jc w:val="both"/>
        <w:rPr>
          <w:rFonts w:ascii="Times New Roman" w:hAnsi="Times New Roman"/>
          <w:sz w:val="28"/>
          <w:szCs w:val="28"/>
        </w:rPr>
      </w:pPr>
      <w:r w:rsidRPr="00DC5791">
        <w:rPr>
          <w:rFonts w:ascii="Times New Roman" w:hAnsi="Times New Roman"/>
          <w:sz w:val="28"/>
          <w:szCs w:val="28"/>
        </w:rPr>
        <w:t>Зона с особыми условиями использования территории.</w:t>
      </w:r>
    </w:p>
    <w:p w:rsidR="00DC5791" w:rsidRPr="00DC5791" w:rsidRDefault="00DC5791" w:rsidP="00DC5791">
      <w:pPr>
        <w:tabs>
          <w:tab w:val="left" w:pos="9639"/>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С помощью функционального зонирования территории практически каждому из основных планировочных элементов населенных пунктов в природном пространстве и структуре отведено свое закономерное место и обеспечена возможность дальнейшего развития.</w:t>
      </w:r>
    </w:p>
    <w:p w:rsidR="00DC5791" w:rsidRPr="00DC5791" w:rsidRDefault="00DC5791" w:rsidP="00DC5791">
      <w:pPr>
        <w:tabs>
          <w:tab w:val="left" w:pos="9639"/>
        </w:tabs>
        <w:suppressAutoHyphens/>
        <w:spacing w:after="0" w:line="240" w:lineRule="auto"/>
        <w:ind w:firstLine="709"/>
        <w:jc w:val="center"/>
        <w:rPr>
          <w:rFonts w:ascii="Times New Roman" w:hAnsi="Times New Roman"/>
          <w:b/>
          <w:sz w:val="28"/>
          <w:szCs w:val="28"/>
        </w:rPr>
      </w:pPr>
      <w:r w:rsidRPr="00DC5791">
        <w:rPr>
          <w:rFonts w:ascii="Times New Roman" w:hAnsi="Times New Roman"/>
          <w:b/>
          <w:sz w:val="28"/>
          <w:szCs w:val="28"/>
        </w:rPr>
        <w:t>Категории</w:t>
      </w:r>
    </w:p>
    <w:p w:rsidR="00DC5791" w:rsidRPr="00DC5791" w:rsidRDefault="00DC5791" w:rsidP="00DC5791">
      <w:pPr>
        <w:tabs>
          <w:tab w:val="left" w:pos="9639"/>
        </w:tabs>
        <w:suppressAutoHyphens/>
        <w:spacing w:after="0" w:line="240" w:lineRule="auto"/>
        <w:ind w:firstLine="709"/>
        <w:jc w:val="center"/>
        <w:rPr>
          <w:rFonts w:ascii="Times New Roman" w:hAnsi="Times New Roman"/>
          <w:b/>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1"/>
      </w:tblGrid>
      <w:tr w:rsidR="00DC5791" w:rsidRPr="00DC5791" w:rsidTr="00105932">
        <w:trPr>
          <w:jc w:val="center"/>
        </w:trPr>
        <w:tc>
          <w:tcPr>
            <w:tcW w:w="9995" w:type="dxa"/>
          </w:tcPr>
          <w:p w:rsidR="00DC5791" w:rsidRPr="00DC5791" w:rsidRDefault="00DC5791" w:rsidP="00DC5791">
            <w:pPr>
              <w:tabs>
                <w:tab w:val="left" w:pos="9639"/>
              </w:tabs>
              <w:suppressAutoHyphens/>
              <w:spacing w:after="0" w:line="240" w:lineRule="auto"/>
              <w:jc w:val="center"/>
              <w:rPr>
                <w:rFonts w:ascii="Times New Roman" w:hAnsi="Times New Roman"/>
                <w:b/>
                <w:sz w:val="28"/>
                <w:szCs w:val="28"/>
              </w:rPr>
            </w:pPr>
            <w:r w:rsidRPr="00DC5791">
              <w:rPr>
                <w:rFonts w:ascii="Times New Roman" w:hAnsi="Times New Roman"/>
                <w:b/>
                <w:sz w:val="28"/>
                <w:szCs w:val="28"/>
              </w:rPr>
              <w:t>Земли населенных пунктов</w:t>
            </w:r>
          </w:p>
        </w:tc>
      </w:tr>
      <w:tr w:rsidR="00DC5791" w:rsidRPr="00DC5791" w:rsidTr="00105932">
        <w:trPr>
          <w:jc w:val="center"/>
        </w:trPr>
        <w:tc>
          <w:tcPr>
            <w:tcW w:w="9995" w:type="dxa"/>
          </w:tcPr>
          <w:p w:rsidR="00DC5791" w:rsidRPr="00DC5791" w:rsidRDefault="00DC5791" w:rsidP="00DC5791">
            <w:pPr>
              <w:tabs>
                <w:tab w:val="left" w:pos="9639"/>
              </w:tabs>
              <w:suppressAutoHyphens/>
              <w:spacing w:after="0" w:line="240" w:lineRule="auto"/>
              <w:jc w:val="center"/>
              <w:rPr>
                <w:rFonts w:ascii="Times New Roman" w:hAnsi="Times New Roman"/>
                <w:sz w:val="28"/>
                <w:szCs w:val="28"/>
              </w:rPr>
            </w:pPr>
            <w:r w:rsidRPr="00DC5791">
              <w:rPr>
                <w:rFonts w:ascii="Times New Roman" w:hAnsi="Times New Roman"/>
                <w:sz w:val="28"/>
                <w:szCs w:val="28"/>
              </w:rPr>
              <w:t>территория существующей индивидуально жилой застройки с приусадебными участками</w:t>
            </w:r>
          </w:p>
        </w:tc>
      </w:tr>
      <w:tr w:rsidR="00DC5791" w:rsidRPr="00DC5791" w:rsidTr="00105932">
        <w:trPr>
          <w:jc w:val="center"/>
        </w:trPr>
        <w:tc>
          <w:tcPr>
            <w:tcW w:w="9995" w:type="dxa"/>
          </w:tcPr>
          <w:p w:rsidR="00DC5791" w:rsidRPr="00DC5791" w:rsidRDefault="00DC5791" w:rsidP="00DC5791">
            <w:pPr>
              <w:tabs>
                <w:tab w:val="left" w:pos="9639"/>
              </w:tabs>
              <w:suppressAutoHyphens/>
              <w:spacing w:after="0" w:line="240" w:lineRule="auto"/>
              <w:jc w:val="center"/>
              <w:rPr>
                <w:rFonts w:ascii="Times New Roman" w:hAnsi="Times New Roman"/>
                <w:sz w:val="28"/>
                <w:szCs w:val="28"/>
              </w:rPr>
            </w:pPr>
            <w:r w:rsidRPr="00DC5791">
              <w:rPr>
                <w:rFonts w:ascii="Times New Roman" w:hAnsi="Times New Roman"/>
                <w:sz w:val="28"/>
                <w:szCs w:val="28"/>
              </w:rPr>
              <w:t>территория существующей застройки малоэтажными домами с приквартирными земельными участками</w:t>
            </w:r>
          </w:p>
        </w:tc>
      </w:tr>
      <w:tr w:rsidR="00DC5791" w:rsidRPr="00DC5791" w:rsidTr="00105932">
        <w:trPr>
          <w:jc w:val="center"/>
        </w:trPr>
        <w:tc>
          <w:tcPr>
            <w:tcW w:w="9995" w:type="dxa"/>
          </w:tcPr>
          <w:p w:rsidR="00DC5791" w:rsidRPr="00DC5791" w:rsidRDefault="00DC5791" w:rsidP="00DC5791">
            <w:pPr>
              <w:tabs>
                <w:tab w:val="left" w:pos="9639"/>
              </w:tabs>
              <w:suppressAutoHyphens/>
              <w:spacing w:after="0" w:line="240" w:lineRule="auto"/>
              <w:jc w:val="center"/>
              <w:rPr>
                <w:rFonts w:ascii="Times New Roman" w:hAnsi="Times New Roman"/>
                <w:sz w:val="28"/>
                <w:szCs w:val="28"/>
              </w:rPr>
            </w:pPr>
            <w:r w:rsidRPr="00DC5791">
              <w:rPr>
                <w:rFonts w:ascii="Times New Roman" w:hAnsi="Times New Roman"/>
                <w:sz w:val="28"/>
                <w:szCs w:val="28"/>
              </w:rPr>
              <w:t>территория существующей многоквартирной застройки средней этажности 4-5 этажей</w:t>
            </w:r>
          </w:p>
        </w:tc>
      </w:tr>
      <w:tr w:rsidR="00DC5791" w:rsidRPr="00DC5791" w:rsidTr="00105932">
        <w:trPr>
          <w:jc w:val="center"/>
        </w:trPr>
        <w:tc>
          <w:tcPr>
            <w:tcW w:w="9995" w:type="dxa"/>
          </w:tcPr>
          <w:p w:rsidR="00DC5791" w:rsidRPr="00DC5791" w:rsidRDefault="00DC5791" w:rsidP="00DC5791">
            <w:pPr>
              <w:tabs>
                <w:tab w:val="left" w:pos="9639"/>
              </w:tabs>
              <w:suppressAutoHyphens/>
              <w:spacing w:after="0" w:line="240" w:lineRule="auto"/>
              <w:jc w:val="center"/>
              <w:rPr>
                <w:rFonts w:ascii="Times New Roman" w:hAnsi="Times New Roman"/>
                <w:sz w:val="28"/>
                <w:szCs w:val="28"/>
              </w:rPr>
            </w:pPr>
            <w:r w:rsidRPr="00DC5791">
              <w:rPr>
                <w:rFonts w:ascii="Times New Roman" w:hAnsi="Times New Roman"/>
                <w:sz w:val="28"/>
                <w:szCs w:val="28"/>
              </w:rPr>
              <w:t>территория проектируемой индивидуально жилой застройки с приусадебными участками на 1 очередь строительства</w:t>
            </w:r>
          </w:p>
        </w:tc>
      </w:tr>
      <w:tr w:rsidR="00DC5791" w:rsidRPr="00DC5791" w:rsidTr="00105932">
        <w:trPr>
          <w:jc w:val="center"/>
        </w:trPr>
        <w:tc>
          <w:tcPr>
            <w:tcW w:w="9995" w:type="dxa"/>
          </w:tcPr>
          <w:p w:rsidR="00DC5791" w:rsidRPr="00DC5791" w:rsidRDefault="00DC5791" w:rsidP="00DC5791">
            <w:pPr>
              <w:tabs>
                <w:tab w:val="left" w:pos="9639"/>
              </w:tabs>
              <w:suppressAutoHyphens/>
              <w:spacing w:after="0" w:line="240" w:lineRule="auto"/>
              <w:jc w:val="center"/>
              <w:rPr>
                <w:rFonts w:ascii="Times New Roman" w:hAnsi="Times New Roman"/>
                <w:sz w:val="28"/>
                <w:szCs w:val="28"/>
              </w:rPr>
            </w:pPr>
            <w:r w:rsidRPr="00DC5791">
              <w:rPr>
                <w:rFonts w:ascii="Times New Roman" w:hAnsi="Times New Roman"/>
                <w:sz w:val="28"/>
                <w:szCs w:val="28"/>
              </w:rPr>
              <w:t>территория проектируемой индивидуально жилой застройки с приусадебными участками</w:t>
            </w:r>
          </w:p>
        </w:tc>
      </w:tr>
      <w:tr w:rsidR="00DC5791" w:rsidRPr="00DC5791" w:rsidTr="00105932">
        <w:trPr>
          <w:jc w:val="center"/>
        </w:trPr>
        <w:tc>
          <w:tcPr>
            <w:tcW w:w="9995" w:type="dxa"/>
          </w:tcPr>
          <w:p w:rsidR="00DC5791" w:rsidRPr="00DC5791" w:rsidRDefault="00DC5791" w:rsidP="00DC5791">
            <w:pPr>
              <w:tabs>
                <w:tab w:val="left" w:pos="9639"/>
              </w:tabs>
              <w:suppressAutoHyphens/>
              <w:spacing w:after="0" w:line="240" w:lineRule="auto"/>
              <w:jc w:val="center"/>
              <w:rPr>
                <w:rFonts w:ascii="Times New Roman" w:hAnsi="Times New Roman"/>
                <w:sz w:val="28"/>
                <w:szCs w:val="28"/>
              </w:rPr>
            </w:pPr>
            <w:r w:rsidRPr="00DC5791">
              <w:rPr>
                <w:rFonts w:ascii="Times New Roman" w:hAnsi="Times New Roman"/>
                <w:sz w:val="28"/>
                <w:szCs w:val="28"/>
              </w:rPr>
              <w:t>территория проектируемой многоквартирной застройки средней этажности 4-5 этажей</w:t>
            </w:r>
          </w:p>
        </w:tc>
      </w:tr>
      <w:tr w:rsidR="00DC5791" w:rsidRPr="00DC5791" w:rsidTr="00105932">
        <w:trPr>
          <w:jc w:val="center"/>
        </w:trPr>
        <w:tc>
          <w:tcPr>
            <w:tcW w:w="9995" w:type="dxa"/>
          </w:tcPr>
          <w:p w:rsidR="00DC5791" w:rsidRPr="00DC5791" w:rsidRDefault="00DC5791" w:rsidP="00DC5791">
            <w:pPr>
              <w:tabs>
                <w:tab w:val="left" w:pos="9639"/>
              </w:tabs>
              <w:suppressAutoHyphens/>
              <w:spacing w:after="0" w:line="240" w:lineRule="auto"/>
              <w:jc w:val="center"/>
              <w:rPr>
                <w:rFonts w:ascii="Times New Roman" w:hAnsi="Times New Roman"/>
                <w:sz w:val="28"/>
                <w:szCs w:val="28"/>
              </w:rPr>
            </w:pPr>
            <w:r w:rsidRPr="00DC5791">
              <w:rPr>
                <w:rFonts w:ascii="Times New Roman" w:hAnsi="Times New Roman"/>
                <w:sz w:val="28"/>
                <w:szCs w:val="28"/>
              </w:rPr>
              <w:t>территория проектируемой многоквартирной застройки средней этажности 4-5 этажей на 1 очередь строительства</w:t>
            </w:r>
          </w:p>
        </w:tc>
      </w:tr>
      <w:tr w:rsidR="00DC5791" w:rsidRPr="00DC5791" w:rsidTr="00105932">
        <w:trPr>
          <w:jc w:val="center"/>
        </w:trPr>
        <w:tc>
          <w:tcPr>
            <w:tcW w:w="9995" w:type="dxa"/>
          </w:tcPr>
          <w:p w:rsidR="00DC5791" w:rsidRPr="00DC5791" w:rsidRDefault="00DC5791" w:rsidP="00DC5791">
            <w:pPr>
              <w:tabs>
                <w:tab w:val="left" w:pos="9639"/>
              </w:tabs>
              <w:suppressAutoHyphens/>
              <w:spacing w:after="0" w:line="240" w:lineRule="auto"/>
              <w:jc w:val="center"/>
              <w:rPr>
                <w:rFonts w:ascii="Times New Roman" w:hAnsi="Times New Roman"/>
                <w:sz w:val="28"/>
                <w:szCs w:val="28"/>
              </w:rPr>
            </w:pPr>
            <w:r w:rsidRPr="00DC5791">
              <w:rPr>
                <w:rFonts w:ascii="Times New Roman" w:hAnsi="Times New Roman"/>
                <w:sz w:val="28"/>
                <w:szCs w:val="28"/>
              </w:rPr>
              <w:lastRenderedPageBreak/>
              <w:t>резервные территории индивидуально жилой застройки с приусадебными участками</w:t>
            </w:r>
          </w:p>
        </w:tc>
      </w:tr>
      <w:tr w:rsidR="00DC5791" w:rsidRPr="00DC5791" w:rsidTr="00105932">
        <w:trPr>
          <w:jc w:val="center"/>
        </w:trPr>
        <w:tc>
          <w:tcPr>
            <w:tcW w:w="9995" w:type="dxa"/>
          </w:tcPr>
          <w:p w:rsidR="00DC5791" w:rsidRPr="00DC5791" w:rsidRDefault="00DC5791" w:rsidP="00DC5791">
            <w:pPr>
              <w:tabs>
                <w:tab w:val="left" w:pos="9639"/>
              </w:tabs>
              <w:suppressAutoHyphens/>
              <w:spacing w:after="0" w:line="240" w:lineRule="auto"/>
              <w:jc w:val="center"/>
              <w:rPr>
                <w:rFonts w:ascii="Times New Roman" w:hAnsi="Times New Roman"/>
                <w:sz w:val="28"/>
                <w:szCs w:val="28"/>
              </w:rPr>
            </w:pPr>
            <w:r w:rsidRPr="00DC5791">
              <w:rPr>
                <w:rFonts w:ascii="Times New Roman" w:hAnsi="Times New Roman"/>
                <w:sz w:val="28"/>
                <w:szCs w:val="28"/>
              </w:rPr>
              <w:t>территория объектов делового, общественного и коммерческого назначения</w:t>
            </w:r>
          </w:p>
        </w:tc>
      </w:tr>
      <w:tr w:rsidR="00DC5791" w:rsidRPr="00DC5791" w:rsidTr="00105932">
        <w:trPr>
          <w:jc w:val="center"/>
        </w:trPr>
        <w:tc>
          <w:tcPr>
            <w:tcW w:w="9995" w:type="dxa"/>
          </w:tcPr>
          <w:p w:rsidR="00DC5791" w:rsidRPr="00DC5791" w:rsidRDefault="00DC5791" w:rsidP="00DC5791">
            <w:pPr>
              <w:tabs>
                <w:tab w:val="left" w:pos="9639"/>
              </w:tabs>
              <w:suppressAutoHyphens/>
              <w:spacing w:after="0" w:line="240" w:lineRule="auto"/>
              <w:jc w:val="center"/>
              <w:rPr>
                <w:rFonts w:ascii="Times New Roman" w:hAnsi="Times New Roman"/>
                <w:sz w:val="28"/>
                <w:szCs w:val="28"/>
              </w:rPr>
            </w:pPr>
            <w:r w:rsidRPr="00DC5791">
              <w:rPr>
                <w:rFonts w:ascii="Times New Roman" w:hAnsi="Times New Roman"/>
                <w:sz w:val="28"/>
                <w:szCs w:val="28"/>
              </w:rPr>
              <w:t>территория физкультурно- спортивных сооружений</w:t>
            </w:r>
          </w:p>
        </w:tc>
      </w:tr>
      <w:tr w:rsidR="00DC5791" w:rsidRPr="00DC5791" w:rsidTr="00105932">
        <w:trPr>
          <w:jc w:val="center"/>
        </w:trPr>
        <w:tc>
          <w:tcPr>
            <w:tcW w:w="9995" w:type="dxa"/>
          </w:tcPr>
          <w:p w:rsidR="00DC5791" w:rsidRPr="00DC5791" w:rsidRDefault="00DC5791" w:rsidP="00DC5791">
            <w:pPr>
              <w:tabs>
                <w:tab w:val="left" w:pos="9639"/>
              </w:tabs>
              <w:suppressAutoHyphens/>
              <w:spacing w:after="0" w:line="240" w:lineRule="auto"/>
              <w:jc w:val="center"/>
              <w:rPr>
                <w:rFonts w:ascii="Times New Roman" w:hAnsi="Times New Roman"/>
                <w:sz w:val="28"/>
                <w:szCs w:val="28"/>
              </w:rPr>
            </w:pPr>
            <w:r w:rsidRPr="00DC5791">
              <w:rPr>
                <w:rFonts w:ascii="Times New Roman" w:hAnsi="Times New Roman"/>
                <w:sz w:val="28"/>
                <w:szCs w:val="28"/>
              </w:rPr>
              <w:t>территория детских дошкольных и образовательных учреждений</w:t>
            </w:r>
          </w:p>
        </w:tc>
      </w:tr>
      <w:tr w:rsidR="00DC5791" w:rsidRPr="00DC5791" w:rsidTr="00105932">
        <w:trPr>
          <w:jc w:val="center"/>
        </w:trPr>
        <w:tc>
          <w:tcPr>
            <w:tcW w:w="9995" w:type="dxa"/>
          </w:tcPr>
          <w:p w:rsidR="00DC5791" w:rsidRPr="00DC5791" w:rsidRDefault="00DC5791" w:rsidP="00DC5791">
            <w:pPr>
              <w:tabs>
                <w:tab w:val="left" w:pos="9639"/>
              </w:tabs>
              <w:suppressAutoHyphens/>
              <w:spacing w:after="0" w:line="240" w:lineRule="auto"/>
              <w:jc w:val="center"/>
              <w:rPr>
                <w:rFonts w:ascii="Times New Roman" w:hAnsi="Times New Roman"/>
                <w:sz w:val="28"/>
                <w:szCs w:val="28"/>
              </w:rPr>
            </w:pPr>
            <w:r w:rsidRPr="00DC5791">
              <w:rPr>
                <w:rFonts w:ascii="Times New Roman" w:hAnsi="Times New Roman"/>
                <w:sz w:val="28"/>
                <w:szCs w:val="28"/>
              </w:rPr>
              <w:t>территория медицинских учреждений</w:t>
            </w:r>
          </w:p>
        </w:tc>
      </w:tr>
      <w:tr w:rsidR="00DC5791" w:rsidRPr="00DC5791" w:rsidTr="00105932">
        <w:trPr>
          <w:jc w:val="center"/>
        </w:trPr>
        <w:tc>
          <w:tcPr>
            <w:tcW w:w="9995" w:type="dxa"/>
          </w:tcPr>
          <w:p w:rsidR="00DC5791" w:rsidRPr="00DC5791" w:rsidRDefault="00DC5791" w:rsidP="00DC5791">
            <w:pPr>
              <w:tabs>
                <w:tab w:val="left" w:pos="9639"/>
              </w:tabs>
              <w:suppressAutoHyphens/>
              <w:spacing w:after="0" w:line="240" w:lineRule="auto"/>
              <w:jc w:val="center"/>
              <w:rPr>
                <w:rFonts w:ascii="Times New Roman" w:hAnsi="Times New Roman"/>
                <w:sz w:val="28"/>
                <w:szCs w:val="28"/>
              </w:rPr>
            </w:pPr>
            <w:r w:rsidRPr="00DC5791">
              <w:rPr>
                <w:rFonts w:ascii="Times New Roman" w:hAnsi="Times New Roman"/>
                <w:sz w:val="28"/>
                <w:szCs w:val="28"/>
              </w:rPr>
              <w:t>существующие производственные территории</w:t>
            </w:r>
          </w:p>
        </w:tc>
      </w:tr>
      <w:tr w:rsidR="00DC5791" w:rsidRPr="00DC5791" w:rsidTr="00105932">
        <w:trPr>
          <w:jc w:val="center"/>
        </w:trPr>
        <w:tc>
          <w:tcPr>
            <w:tcW w:w="9995" w:type="dxa"/>
          </w:tcPr>
          <w:p w:rsidR="00DC5791" w:rsidRPr="00DC5791" w:rsidRDefault="00DC5791" w:rsidP="00DC5791">
            <w:pPr>
              <w:tabs>
                <w:tab w:val="left" w:pos="9639"/>
              </w:tabs>
              <w:suppressAutoHyphens/>
              <w:spacing w:after="0" w:line="240" w:lineRule="auto"/>
              <w:jc w:val="center"/>
              <w:rPr>
                <w:rFonts w:ascii="Times New Roman" w:hAnsi="Times New Roman"/>
                <w:sz w:val="28"/>
                <w:szCs w:val="28"/>
              </w:rPr>
            </w:pPr>
            <w:r w:rsidRPr="00DC5791">
              <w:rPr>
                <w:rFonts w:ascii="Times New Roman" w:hAnsi="Times New Roman"/>
                <w:sz w:val="28"/>
                <w:szCs w:val="28"/>
              </w:rPr>
              <w:t>коммунально-складская территория</w:t>
            </w:r>
          </w:p>
        </w:tc>
      </w:tr>
      <w:tr w:rsidR="00DC5791" w:rsidRPr="00DC5791" w:rsidTr="00105932">
        <w:trPr>
          <w:jc w:val="center"/>
        </w:trPr>
        <w:tc>
          <w:tcPr>
            <w:tcW w:w="9995" w:type="dxa"/>
          </w:tcPr>
          <w:p w:rsidR="00DC5791" w:rsidRPr="00DC5791" w:rsidRDefault="00DC5791" w:rsidP="00DC5791">
            <w:pPr>
              <w:tabs>
                <w:tab w:val="left" w:pos="9639"/>
              </w:tabs>
              <w:suppressAutoHyphens/>
              <w:spacing w:after="0" w:line="240" w:lineRule="auto"/>
              <w:jc w:val="center"/>
              <w:rPr>
                <w:rFonts w:ascii="Times New Roman" w:hAnsi="Times New Roman"/>
                <w:sz w:val="28"/>
                <w:szCs w:val="28"/>
              </w:rPr>
            </w:pPr>
            <w:r w:rsidRPr="00DC5791">
              <w:rPr>
                <w:rFonts w:ascii="Times New Roman" w:hAnsi="Times New Roman"/>
                <w:sz w:val="28"/>
                <w:szCs w:val="28"/>
              </w:rPr>
              <w:t>проектируемые производственные территории</w:t>
            </w:r>
          </w:p>
        </w:tc>
      </w:tr>
      <w:tr w:rsidR="00DC5791" w:rsidRPr="00DC5791" w:rsidTr="00105932">
        <w:trPr>
          <w:jc w:val="center"/>
        </w:trPr>
        <w:tc>
          <w:tcPr>
            <w:tcW w:w="9995" w:type="dxa"/>
          </w:tcPr>
          <w:p w:rsidR="00DC5791" w:rsidRPr="00DC5791" w:rsidRDefault="00DC5791" w:rsidP="00DC5791">
            <w:pPr>
              <w:tabs>
                <w:tab w:val="left" w:pos="9639"/>
              </w:tabs>
              <w:suppressAutoHyphens/>
              <w:spacing w:after="0" w:line="240" w:lineRule="auto"/>
              <w:jc w:val="center"/>
              <w:rPr>
                <w:rFonts w:ascii="Times New Roman" w:hAnsi="Times New Roman"/>
                <w:sz w:val="28"/>
                <w:szCs w:val="28"/>
              </w:rPr>
            </w:pPr>
            <w:r w:rsidRPr="00DC5791">
              <w:rPr>
                <w:rFonts w:ascii="Times New Roman" w:hAnsi="Times New Roman"/>
                <w:sz w:val="28"/>
                <w:szCs w:val="28"/>
              </w:rPr>
              <w:t>зеленые насаждения общего пользования</w:t>
            </w:r>
          </w:p>
        </w:tc>
      </w:tr>
      <w:tr w:rsidR="00DC5791" w:rsidRPr="00DC5791" w:rsidTr="00105932">
        <w:trPr>
          <w:jc w:val="center"/>
        </w:trPr>
        <w:tc>
          <w:tcPr>
            <w:tcW w:w="9995" w:type="dxa"/>
          </w:tcPr>
          <w:p w:rsidR="00DC5791" w:rsidRPr="00DC5791" w:rsidRDefault="00DC5791" w:rsidP="00DC5791">
            <w:pPr>
              <w:tabs>
                <w:tab w:val="left" w:pos="9639"/>
              </w:tabs>
              <w:suppressAutoHyphens/>
              <w:spacing w:after="0" w:line="240" w:lineRule="auto"/>
              <w:jc w:val="center"/>
              <w:rPr>
                <w:rFonts w:ascii="Times New Roman" w:hAnsi="Times New Roman"/>
                <w:sz w:val="28"/>
                <w:szCs w:val="28"/>
              </w:rPr>
            </w:pPr>
            <w:r w:rsidRPr="00DC5791">
              <w:rPr>
                <w:rFonts w:ascii="Times New Roman" w:hAnsi="Times New Roman"/>
                <w:sz w:val="28"/>
                <w:szCs w:val="28"/>
              </w:rPr>
              <w:t>зеленые насаждения санитарно защитного назначения</w:t>
            </w:r>
          </w:p>
        </w:tc>
      </w:tr>
      <w:tr w:rsidR="00DC5791" w:rsidRPr="00DC5791" w:rsidTr="00105932">
        <w:trPr>
          <w:jc w:val="center"/>
        </w:trPr>
        <w:tc>
          <w:tcPr>
            <w:tcW w:w="9995" w:type="dxa"/>
          </w:tcPr>
          <w:p w:rsidR="00DC5791" w:rsidRPr="00DC5791" w:rsidRDefault="00DC5791" w:rsidP="00DC5791">
            <w:pPr>
              <w:tabs>
                <w:tab w:val="left" w:pos="9639"/>
              </w:tabs>
              <w:suppressAutoHyphens/>
              <w:spacing w:after="0" w:line="240" w:lineRule="auto"/>
              <w:jc w:val="center"/>
              <w:rPr>
                <w:rFonts w:ascii="Times New Roman" w:hAnsi="Times New Roman"/>
                <w:sz w:val="28"/>
                <w:szCs w:val="28"/>
              </w:rPr>
            </w:pPr>
            <w:r w:rsidRPr="00DC5791">
              <w:rPr>
                <w:rFonts w:ascii="Times New Roman" w:hAnsi="Times New Roman"/>
                <w:sz w:val="28"/>
                <w:szCs w:val="28"/>
              </w:rPr>
              <w:t>водные территории</w:t>
            </w:r>
          </w:p>
        </w:tc>
      </w:tr>
      <w:tr w:rsidR="00DC5791" w:rsidRPr="00DC5791" w:rsidTr="00105932">
        <w:trPr>
          <w:jc w:val="center"/>
        </w:trPr>
        <w:tc>
          <w:tcPr>
            <w:tcW w:w="9995" w:type="dxa"/>
          </w:tcPr>
          <w:p w:rsidR="00DC5791" w:rsidRPr="00DC5791" w:rsidRDefault="00DC5791" w:rsidP="00DC5791">
            <w:pPr>
              <w:tabs>
                <w:tab w:val="left" w:pos="9639"/>
              </w:tabs>
              <w:suppressAutoHyphens/>
              <w:spacing w:after="0" w:line="240" w:lineRule="auto"/>
              <w:jc w:val="center"/>
              <w:rPr>
                <w:rFonts w:ascii="Times New Roman" w:hAnsi="Times New Roman"/>
                <w:sz w:val="28"/>
                <w:szCs w:val="28"/>
              </w:rPr>
            </w:pPr>
            <w:r w:rsidRPr="00DC5791">
              <w:rPr>
                <w:rFonts w:ascii="Times New Roman" w:hAnsi="Times New Roman"/>
                <w:sz w:val="28"/>
                <w:szCs w:val="28"/>
              </w:rPr>
              <w:t>территории существующих садоводческих объединений граждан</w:t>
            </w:r>
          </w:p>
        </w:tc>
      </w:tr>
      <w:tr w:rsidR="00DC5791" w:rsidRPr="00DC5791" w:rsidTr="00105932">
        <w:trPr>
          <w:jc w:val="center"/>
        </w:trPr>
        <w:tc>
          <w:tcPr>
            <w:tcW w:w="9995" w:type="dxa"/>
          </w:tcPr>
          <w:p w:rsidR="00DC5791" w:rsidRPr="00DC5791" w:rsidRDefault="00DC5791" w:rsidP="00DC5791">
            <w:pPr>
              <w:tabs>
                <w:tab w:val="left" w:pos="9639"/>
              </w:tabs>
              <w:suppressAutoHyphens/>
              <w:spacing w:after="0" w:line="240" w:lineRule="auto"/>
              <w:jc w:val="center"/>
              <w:rPr>
                <w:rFonts w:ascii="Times New Roman" w:hAnsi="Times New Roman"/>
                <w:sz w:val="28"/>
                <w:szCs w:val="28"/>
              </w:rPr>
            </w:pPr>
            <w:r w:rsidRPr="00DC5791">
              <w:rPr>
                <w:rFonts w:ascii="Times New Roman" w:hAnsi="Times New Roman"/>
                <w:sz w:val="28"/>
                <w:szCs w:val="28"/>
              </w:rPr>
              <w:t>земли сельскохозяйственного использования</w:t>
            </w:r>
          </w:p>
        </w:tc>
      </w:tr>
      <w:tr w:rsidR="00DC5791" w:rsidRPr="00DC5791" w:rsidTr="00105932">
        <w:trPr>
          <w:jc w:val="center"/>
        </w:trPr>
        <w:tc>
          <w:tcPr>
            <w:tcW w:w="9995" w:type="dxa"/>
          </w:tcPr>
          <w:p w:rsidR="00DC5791" w:rsidRPr="00DC5791" w:rsidRDefault="00DC5791" w:rsidP="00DC5791">
            <w:pPr>
              <w:spacing w:after="0" w:line="240" w:lineRule="auto"/>
              <w:rPr>
                <w:rFonts w:ascii="Times New Roman" w:hAnsi="Times New Roman"/>
                <w:b/>
                <w:sz w:val="28"/>
                <w:szCs w:val="28"/>
              </w:rPr>
            </w:pPr>
            <w:r w:rsidRPr="00DC5791">
              <w:rPr>
                <w:rFonts w:ascii="Times New Roman" w:hAnsi="Times New Roman"/>
                <w:b/>
                <w:sz w:val="28"/>
                <w:szCs w:val="28"/>
              </w:rPr>
              <w:t xml:space="preserve">земли промышленности, энергетики, транспорта, связи,  </w:t>
            </w:r>
            <w:hyperlink w:anchor="sub_16000" w:history="1">
              <w:r w:rsidRPr="00DC5791">
                <w:rPr>
                  <w:rFonts w:ascii="Times New Roman" w:hAnsi="Times New Roman"/>
                  <w:b/>
                  <w:sz w:val="28"/>
                  <w:szCs w:val="28"/>
                </w:rPr>
                <w:t>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hyperlink>
          </w:p>
        </w:tc>
      </w:tr>
      <w:tr w:rsidR="00DC5791" w:rsidRPr="00DC5791" w:rsidTr="00105932">
        <w:trPr>
          <w:jc w:val="center"/>
        </w:trPr>
        <w:tc>
          <w:tcPr>
            <w:tcW w:w="9995" w:type="dxa"/>
          </w:tcPr>
          <w:p w:rsidR="00DC5791" w:rsidRPr="00DC5791" w:rsidRDefault="00DC5791" w:rsidP="00DC5791">
            <w:pPr>
              <w:tabs>
                <w:tab w:val="left" w:pos="9639"/>
              </w:tabs>
              <w:suppressAutoHyphens/>
              <w:spacing w:after="0" w:line="240" w:lineRule="auto"/>
              <w:jc w:val="center"/>
              <w:rPr>
                <w:rFonts w:ascii="Times New Roman" w:hAnsi="Times New Roman"/>
                <w:sz w:val="28"/>
                <w:szCs w:val="28"/>
              </w:rPr>
            </w:pPr>
            <w:r w:rsidRPr="00DC5791">
              <w:rPr>
                <w:rFonts w:ascii="Times New Roman" w:hAnsi="Times New Roman"/>
                <w:sz w:val="28"/>
                <w:szCs w:val="28"/>
              </w:rPr>
              <w:t>кладбище традиционного захоронения существующее</w:t>
            </w:r>
          </w:p>
        </w:tc>
      </w:tr>
      <w:tr w:rsidR="00DC5791" w:rsidRPr="00DC5791" w:rsidTr="00105932">
        <w:trPr>
          <w:jc w:val="center"/>
        </w:trPr>
        <w:tc>
          <w:tcPr>
            <w:tcW w:w="9995" w:type="dxa"/>
          </w:tcPr>
          <w:p w:rsidR="00DC5791" w:rsidRPr="00DC5791" w:rsidRDefault="00DC5791" w:rsidP="00DC5791">
            <w:pPr>
              <w:tabs>
                <w:tab w:val="left" w:pos="9639"/>
              </w:tabs>
              <w:suppressAutoHyphens/>
              <w:spacing w:after="0" w:line="240" w:lineRule="auto"/>
              <w:jc w:val="center"/>
              <w:rPr>
                <w:rFonts w:ascii="Times New Roman" w:hAnsi="Times New Roman"/>
                <w:sz w:val="28"/>
                <w:szCs w:val="28"/>
              </w:rPr>
            </w:pPr>
            <w:r w:rsidRPr="00DC5791">
              <w:rPr>
                <w:rFonts w:ascii="Times New Roman" w:hAnsi="Times New Roman"/>
                <w:sz w:val="28"/>
                <w:szCs w:val="28"/>
              </w:rPr>
              <w:t>кладбище традиционного захоронения проектируемое</w:t>
            </w:r>
          </w:p>
        </w:tc>
      </w:tr>
      <w:tr w:rsidR="00DC5791" w:rsidRPr="00DC5791" w:rsidTr="00105932">
        <w:trPr>
          <w:jc w:val="center"/>
        </w:trPr>
        <w:tc>
          <w:tcPr>
            <w:tcW w:w="9995" w:type="dxa"/>
          </w:tcPr>
          <w:p w:rsidR="00DC5791" w:rsidRPr="00DC5791" w:rsidRDefault="00DC5791" w:rsidP="00DC5791">
            <w:pPr>
              <w:tabs>
                <w:tab w:val="left" w:pos="9639"/>
              </w:tabs>
              <w:suppressAutoHyphens/>
              <w:spacing w:after="0" w:line="240" w:lineRule="auto"/>
              <w:jc w:val="center"/>
              <w:rPr>
                <w:rFonts w:ascii="Times New Roman" w:hAnsi="Times New Roman"/>
                <w:sz w:val="28"/>
                <w:szCs w:val="28"/>
              </w:rPr>
            </w:pPr>
            <w:r w:rsidRPr="00DC5791">
              <w:rPr>
                <w:rFonts w:ascii="Times New Roman" w:hAnsi="Times New Roman"/>
                <w:sz w:val="28"/>
                <w:szCs w:val="28"/>
              </w:rPr>
              <w:t>проектируемые производственные территории</w:t>
            </w:r>
          </w:p>
        </w:tc>
      </w:tr>
      <w:tr w:rsidR="00DC5791" w:rsidRPr="00DC5791" w:rsidTr="00105932">
        <w:trPr>
          <w:jc w:val="center"/>
        </w:trPr>
        <w:tc>
          <w:tcPr>
            <w:tcW w:w="9995" w:type="dxa"/>
          </w:tcPr>
          <w:p w:rsidR="00DC5791" w:rsidRPr="00DC5791" w:rsidRDefault="00DC5791" w:rsidP="00DC5791">
            <w:pPr>
              <w:tabs>
                <w:tab w:val="left" w:pos="9639"/>
              </w:tabs>
              <w:suppressAutoHyphens/>
              <w:spacing w:after="0" w:line="240" w:lineRule="auto"/>
              <w:jc w:val="center"/>
              <w:rPr>
                <w:rFonts w:ascii="Times New Roman" w:hAnsi="Times New Roman"/>
                <w:sz w:val="28"/>
                <w:szCs w:val="28"/>
              </w:rPr>
            </w:pPr>
            <w:r w:rsidRPr="00DC5791">
              <w:rPr>
                <w:rFonts w:ascii="Times New Roman" w:hAnsi="Times New Roman"/>
                <w:sz w:val="28"/>
                <w:szCs w:val="28"/>
              </w:rPr>
              <w:t>территория объектов делового, общественного и коммерческого назначения</w:t>
            </w:r>
          </w:p>
        </w:tc>
      </w:tr>
      <w:tr w:rsidR="00DC5791" w:rsidRPr="00DC5791" w:rsidTr="00105932">
        <w:trPr>
          <w:jc w:val="center"/>
        </w:trPr>
        <w:tc>
          <w:tcPr>
            <w:tcW w:w="9995" w:type="dxa"/>
          </w:tcPr>
          <w:p w:rsidR="00DC5791" w:rsidRPr="00DC5791" w:rsidRDefault="00DC5791" w:rsidP="00DC5791">
            <w:pPr>
              <w:tabs>
                <w:tab w:val="left" w:pos="9639"/>
              </w:tabs>
              <w:suppressAutoHyphens/>
              <w:spacing w:after="0" w:line="240" w:lineRule="auto"/>
              <w:jc w:val="center"/>
              <w:rPr>
                <w:rFonts w:ascii="Times New Roman" w:hAnsi="Times New Roman"/>
                <w:sz w:val="28"/>
                <w:szCs w:val="28"/>
              </w:rPr>
            </w:pPr>
            <w:r w:rsidRPr="00DC5791">
              <w:rPr>
                <w:rFonts w:ascii="Times New Roman" w:hAnsi="Times New Roman"/>
                <w:sz w:val="28"/>
                <w:szCs w:val="28"/>
              </w:rPr>
              <w:t>существующие производственные территории</w:t>
            </w:r>
          </w:p>
        </w:tc>
      </w:tr>
      <w:tr w:rsidR="00DC5791" w:rsidRPr="00DC5791" w:rsidTr="00105932">
        <w:trPr>
          <w:jc w:val="center"/>
        </w:trPr>
        <w:tc>
          <w:tcPr>
            <w:tcW w:w="9995" w:type="dxa"/>
          </w:tcPr>
          <w:p w:rsidR="00DC5791" w:rsidRPr="00DC5791" w:rsidRDefault="006D0A02" w:rsidP="00DC5791">
            <w:pPr>
              <w:tabs>
                <w:tab w:val="left" w:pos="9639"/>
              </w:tabs>
              <w:suppressAutoHyphens/>
              <w:spacing w:after="0" w:line="240" w:lineRule="auto"/>
              <w:jc w:val="center"/>
              <w:rPr>
                <w:rFonts w:ascii="Times New Roman" w:hAnsi="Times New Roman"/>
                <w:b/>
                <w:sz w:val="28"/>
                <w:szCs w:val="28"/>
              </w:rPr>
            </w:pPr>
            <w:hyperlink w:anchor="sub_101" w:history="1">
              <w:r w:rsidR="00DC5791" w:rsidRPr="00DC5791">
                <w:rPr>
                  <w:rFonts w:ascii="Times New Roman" w:hAnsi="Times New Roman"/>
                  <w:b/>
                  <w:sz w:val="28"/>
                  <w:szCs w:val="28"/>
                </w:rPr>
                <w:t>земли лесного фонда</w:t>
              </w:r>
            </w:hyperlink>
          </w:p>
        </w:tc>
      </w:tr>
      <w:tr w:rsidR="00DC5791" w:rsidRPr="00DC5791" w:rsidTr="00105932">
        <w:trPr>
          <w:jc w:val="center"/>
        </w:trPr>
        <w:tc>
          <w:tcPr>
            <w:tcW w:w="9995" w:type="dxa"/>
          </w:tcPr>
          <w:p w:rsidR="00DC5791" w:rsidRPr="00DC5791" w:rsidRDefault="00DC5791" w:rsidP="00DC5791">
            <w:pPr>
              <w:tabs>
                <w:tab w:val="left" w:pos="9639"/>
              </w:tabs>
              <w:suppressAutoHyphens/>
              <w:spacing w:after="0" w:line="240" w:lineRule="auto"/>
              <w:jc w:val="center"/>
              <w:rPr>
                <w:rFonts w:ascii="Times New Roman" w:hAnsi="Times New Roman"/>
                <w:sz w:val="28"/>
                <w:szCs w:val="28"/>
              </w:rPr>
            </w:pPr>
            <w:r w:rsidRPr="00DC5791">
              <w:rPr>
                <w:rFonts w:ascii="Times New Roman" w:hAnsi="Times New Roman"/>
                <w:sz w:val="28"/>
                <w:szCs w:val="28"/>
              </w:rPr>
              <w:t>лес естественный</w:t>
            </w:r>
          </w:p>
        </w:tc>
      </w:tr>
      <w:tr w:rsidR="00DC5791" w:rsidRPr="00DC5791" w:rsidTr="00105932">
        <w:trPr>
          <w:jc w:val="center"/>
        </w:trPr>
        <w:tc>
          <w:tcPr>
            <w:tcW w:w="9995" w:type="dxa"/>
          </w:tcPr>
          <w:p w:rsidR="00DC5791" w:rsidRPr="00DC5791" w:rsidRDefault="006D0A02" w:rsidP="00DC5791">
            <w:pPr>
              <w:tabs>
                <w:tab w:val="left" w:pos="9639"/>
              </w:tabs>
              <w:suppressAutoHyphens/>
              <w:spacing w:after="0" w:line="240" w:lineRule="auto"/>
              <w:jc w:val="center"/>
              <w:rPr>
                <w:rFonts w:ascii="Times New Roman" w:hAnsi="Times New Roman"/>
                <w:b/>
                <w:sz w:val="28"/>
                <w:szCs w:val="28"/>
              </w:rPr>
            </w:pPr>
            <w:hyperlink w:anchor="sub_102" w:history="1">
              <w:r w:rsidR="00DC5791" w:rsidRPr="00DC5791">
                <w:rPr>
                  <w:rFonts w:ascii="Times New Roman" w:hAnsi="Times New Roman"/>
                  <w:b/>
                  <w:sz w:val="28"/>
                  <w:szCs w:val="28"/>
                </w:rPr>
                <w:t>земли водного фонда</w:t>
              </w:r>
            </w:hyperlink>
          </w:p>
        </w:tc>
      </w:tr>
      <w:tr w:rsidR="00DC5791" w:rsidRPr="00DC5791" w:rsidTr="00105932">
        <w:trPr>
          <w:jc w:val="center"/>
        </w:trPr>
        <w:tc>
          <w:tcPr>
            <w:tcW w:w="9995" w:type="dxa"/>
          </w:tcPr>
          <w:p w:rsidR="00DC5791" w:rsidRPr="00DC5791" w:rsidRDefault="00DC5791" w:rsidP="00DC5791">
            <w:pPr>
              <w:tabs>
                <w:tab w:val="left" w:pos="9639"/>
              </w:tabs>
              <w:suppressAutoHyphens/>
              <w:spacing w:after="0" w:line="240" w:lineRule="auto"/>
              <w:jc w:val="center"/>
              <w:rPr>
                <w:rFonts w:ascii="Times New Roman" w:hAnsi="Times New Roman"/>
                <w:sz w:val="28"/>
                <w:szCs w:val="28"/>
              </w:rPr>
            </w:pPr>
            <w:r w:rsidRPr="00DC5791">
              <w:rPr>
                <w:rFonts w:ascii="Times New Roman" w:hAnsi="Times New Roman"/>
                <w:sz w:val="28"/>
                <w:szCs w:val="28"/>
              </w:rPr>
              <w:t>водные территории</w:t>
            </w:r>
          </w:p>
        </w:tc>
      </w:tr>
      <w:tr w:rsidR="00DC5791" w:rsidRPr="00DC5791" w:rsidTr="00105932">
        <w:trPr>
          <w:jc w:val="center"/>
        </w:trPr>
        <w:tc>
          <w:tcPr>
            <w:tcW w:w="9995" w:type="dxa"/>
          </w:tcPr>
          <w:p w:rsidR="00DC5791" w:rsidRPr="00DC5791" w:rsidRDefault="006D0A02" w:rsidP="00DC5791">
            <w:pPr>
              <w:tabs>
                <w:tab w:val="left" w:pos="9639"/>
              </w:tabs>
              <w:suppressAutoHyphens/>
              <w:spacing w:after="0" w:line="240" w:lineRule="auto"/>
              <w:jc w:val="center"/>
              <w:rPr>
                <w:rFonts w:ascii="Times New Roman" w:hAnsi="Times New Roman"/>
                <w:b/>
                <w:sz w:val="28"/>
                <w:szCs w:val="28"/>
              </w:rPr>
            </w:pPr>
            <w:hyperlink w:anchor="sub_14000" w:history="1">
              <w:r w:rsidR="00DC5791" w:rsidRPr="00DC5791">
                <w:rPr>
                  <w:rFonts w:ascii="Times New Roman" w:hAnsi="Times New Roman"/>
                  <w:b/>
                  <w:sz w:val="28"/>
                  <w:szCs w:val="28"/>
                </w:rPr>
                <w:t>земли сельскохозяйственного назначения</w:t>
              </w:r>
            </w:hyperlink>
          </w:p>
        </w:tc>
      </w:tr>
      <w:tr w:rsidR="00DC5791" w:rsidRPr="00DC5791" w:rsidTr="00105932">
        <w:trPr>
          <w:jc w:val="center"/>
        </w:trPr>
        <w:tc>
          <w:tcPr>
            <w:tcW w:w="9995" w:type="dxa"/>
          </w:tcPr>
          <w:p w:rsidR="00DC5791" w:rsidRPr="00DC5791" w:rsidRDefault="00DC5791" w:rsidP="00DC5791">
            <w:pPr>
              <w:tabs>
                <w:tab w:val="left" w:pos="9639"/>
              </w:tabs>
              <w:suppressAutoHyphens/>
              <w:spacing w:after="0" w:line="240" w:lineRule="auto"/>
              <w:jc w:val="center"/>
              <w:rPr>
                <w:rFonts w:ascii="Times New Roman" w:hAnsi="Times New Roman"/>
                <w:b/>
                <w:sz w:val="28"/>
                <w:szCs w:val="28"/>
              </w:rPr>
            </w:pPr>
            <w:r w:rsidRPr="00DC5791">
              <w:rPr>
                <w:rFonts w:ascii="Times New Roman" w:hAnsi="Times New Roman"/>
                <w:sz w:val="28"/>
                <w:szCs w:val="28"/>
              </w:rPr>
              <w:t>земли сельскохозяйственного использования</w:t>
            </w:r>
          </w:p>
        </w:tc>
      </w:tr>
      <w:tr w:rsidR="00DC5791" w:rsidRPr="00DC5791" w:rsidTr="00105932">
        <w:trPr>
          <w:jc w:val="center"/>
        </w:trPr>
        <w:tc>
          <w:tcPr>
            <w:tcW w:w="9995" w:type="dxa"/>
          </w:tcPr>
          <w:p w:rsidR="00DC5791" w:rsidRPr="00DC5791" w:rsidRDefault="00DC5791" w:rsidP="00DC5791">
            <w:pPr>
              <w:tabs>
                <w:tab w:val="left" w:pos="9639"/>
              </w:tabs>
              <w:suppressAutoHyphens/>
              <w:spacing w:after="0" w:line="240" w:lineRule="auto"/>
              <w:jc w:val="center"/>
              <w:rPr>
                <w:rFonts w:ascii="Times New Roman" w:hAnsi="Times New Roman"/>
                <w:sz w:val="28"/>
                <w:szCs w:val="28"/>
              </w:rPr>
            </w:pPr>
            <w:r w:rsidRPr="00DC5791">
              <w:rPr>
                <w:rFonts w:ascii="Times New Roman" w:hAnsi="Times New Roman"/>
                <w:sz w:val="28"/>
                <w:szCs w:val="28"/>
              </w:rPr>
              <w:t>водные территории</w:t>
            </w:r>
          </w:p>
        </w:tc>
      </w:tr>
    </w:tbl>
    <w:p w:rsidR="00DC5791" w:rsidRPr="00DC5791" w:rsidRDefault="00DC5791" w:rsidP="00DC5791">
      <w:pPr>
        <w:tabs>
          <w:tab w:val="left" w:pos="9639"/>
        </w:tabs>
        <w:suppressAutoHyphens/>
        <w:spacing w:after="0" w:line="240" w:lineRule="auto"/>
        <w:ind w:firstLine="709"/>
        <w:jc w:val="both"/>
        <w:rPr>
          <w:rFonts w:ascii="Times New Roman" w:hAnsi="Times New Roman"/>
          <w:sz w:val="28"/>
          <w:szCs w:val="28"/>
        </w:rPr>
      </w:pPr>
    </w:p>
    <w:p w:rsidR="00DC5791" w:rsidRPr="00DC5791" w:rsidRDefault="00DC5791" w:rsidP="00DC5791">
      <w:pPr>
        <w:suppressAutoHyphens/>
        <w:spacing w:after="0" w:line="240" w:lineRule="auto"/>
        <w:ind w:firstLine="709"/>
        <w:jc w:val="center"/>
        <w:rPr>
          <w:rFonts w:ascii="Times New Roman" w:hAnsi="Times New Roman"/>
          <w:b/>
          <w:sz w:val="28"/>
          <w:szCs w:val="28"/>
        </w:rPr>
      </w:pPr>
      <w:r w:rsidRPr="00DC5791">
        <w:rPr>
          <w:rFonts w:ascii="Times New Roman" w:hAnsi="Times New Roman"/>
          <w:b/>
          <w:sz w:val="28"/>
        </w:rPr>
        <w:t xml:space="preserve"> </w:t>
      </w:r>
      <w:r w:rsidRPr="00DC5791">
        <w:rPr>
          <w:rFonts w:ascii="Times New Roman" w:hAnsi="Times New Roman"/>
          <w:b/>
          <w:sz w:val="28"/>
          <w:szCs w:val="28"/>
        </w:rPr>
        <w:t>2.4.1. Жилая зона</w:t>
      </w:r>
    </w:p>
    <w:p w:rsidR="00DC5791" w:rsidRPr="00DC5791" w:rsidRDefault="00DC5791" w:rsidP="00DC5791">
      <w:pPr>
        <w:tabs>
          <w:tab w:val="left" w:pos="1440"/>
          <w:tab w:val="left" w:pos="9781"/>
        </w:tabs>
        <w:suppressAutoHyphens/>
        <w:spacing w:after="0" w:line="240" w:lineRule="auto"/>
        <w:ind w:firstLine="709"/>
        <w:jc w:val="center"/>
        <w:rPr>
          <w:rFonts w:ascii="Times New Roman" w:hAnsi="Times New Roman"/>
          <w:b/>
          <w:sz w:val="28"/>
          <w:szCs w:val="28"/>
          <w:shd w:val="clear" w:color="auto" w:fill="FFFF00"/>
        </w:rPr>
      </w:pPr>
    </w:p>
    <w:p w:rsidR="00DC5791" w:rsidRPr="00DC5791" w:rsidRDefault="00DC5791" w:rsidP="00DC5791">
      <w:pPr>
        <w:tabs>
          <w:tab w:val="left" w:pos="9781"/>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Жилая зона занимает основную часть территории  Новокубанского городского поселения и представлена различными типами застройки: индивидуальной усадебной, малоэтажной с приквартирными участками, малоэтажной и среднеэтажной многоквартирной секционного типа. </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b/>
          <w:sz w:val="28"/>
          <w:szCs w:val="28"/>
        </w:rPr>
        <w:t xml:space="preserve"> </w:t>
      </w:r>
      <w:r w:rsidRPr="00DC5791">
        <w:rPr>
          <w:rFonts w:ascii="Times New Roman" w:hAnsi="Times New Roman"/>
          <w:sz w:val="28"/>
          <w:szCs w:val="28"/>
        </w:rPr>
        <w:t xml:space="preserve">Жилая зона предназначена также для размещения проектируемой жилой застройки различных типов: коттеджного типа, индивидуальной усадебной, малоэтажной и среднеэтажной многоквартирной секционного типа.    </w:t>
      </w:r>
    </w:p>
    <w:p w:rsidR="00DC5791" w:rsidRPr="00DC5791" w:rsidRDefault="00DC5791" w:rsidP="00DC5791">
      <w:pPr>
        <w:tabs>
          <w:tab w:val="left" w:pos="9781"/>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Строительное зонирование предоставляет свободу в выборе этажности и типологии жилых зданий. Регламентируется только плотность застройки, в </w:t>
      </w:r>
      <w:r w:rsidRPr="00DC5791">
        <w:rPr>
          <w:rFonts w:ascii="Times New Roman" w:hAnsi="Times New Roman"/>
          <w:sz w:val="28"/>
          <w:szCs w:val="28"/>
        </w:rPr>
        <w:lastRenderedPageBreak/>
        <w:t>соответствии со СНиП 2.07.01 – 89* «Градостроительство. Планировка и застройка городских  и сельских поселений» приложение 5.</w:t>
      </w:r>
    </w:p>
    <w:p w:rsidR="00DC5791" w:rsidRPr="00DC5791" w:rsidRDefault="00DC5791" w:rsidP="00DC5791">
      <w:pPr>
        <w:pStyle w:val="11"/>
        <w:spacing w:after="0"/>
        <w:ind w:firstLine="709"/>
        <w:jc w:val="both"/>
        <w:rPr>
          <w:rFonts w:ascii="Times New Roman" w:hAnsi="Times New Roman" w:cs="Times New Roman"/>
          <w:sz w:val="28"/>
          <w:szCs w:val="28"/>
        </w:rPr>
      </w:pPr>
      <w:r w:rsidRPr="00DC5791">
        <w:rPr>
          <w:rFonts w:ascii="Times New Roman" w:hAnsi="Times New Roman" w:cs="Times New Roman"/>
          <w:sz w:val="28"/>
          <w:szCs w:val="28"/>
        </w:rPr>
        <w:t>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 и дачного хозяйства.</w:t>
      </w:r>
    </w:p>
    <w:p w:rsidR="00DC5791" w:rsidRPr="00DC5791" w:rsidRDefault="00DC5791" w:rsidP="00DC5791">
      <w:pPr>
        <w:tabs>
          <w:tab w:val="left" w:pos="9781"/>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Предусматривается поэтапное освоение территорий жилой зоны. Проектом определены территории для освоения на первую очередь – </w:t>
      </w:r>
      <w:smartTag w:uri="urn:schemas-microsoft-com:office:smarttags" w:element="metricconverter">
        <w:smartTagPr>
          <w:attr w:name="ProductID" w:val="2020 г"/>
        </w:smartTagPr>
        <w:r w:rsidRPr="00DC5791">
          <w:rPr>
            <w:rFonts w:ascii="Times New Roman" w:hAnsi="Times New Roman"/>
            <w:sz w:val="28"/>
            <w:szCs w:val="28"/>
          </w:rPr>
          <w:t>2020 г</w:t>
        </w:r>
      </w:smartTag>
      <w:r w:rsidRPr="00DC5791">
        <w:rPr>
          <w:rFonts w:ascii="Times New Roman" w:hAnsi="Times New Roman"/>
          <w:sz w:val="28"/>
          <w:szCs w:val="28"/>
        </w:rPr>
        <w:t xml:space="preserve">., на расчетный срок – </w:t>
      </w:r>
      <w:smartTag w:uri="urn:schemas-microsoft-com:office:smarttags" w:element="metricconverter">
        <w:smartTagPr>
          <w:attr w:name="ProductID" w:val="2030 г"/>
        </w:smartTagPr>
        <w:r w:rsidRPr="00DC5791">
          <w:rPr>
            <w:rFonts w:ascii="Times New Roman" w:hAnsi="Times New Roman"/>
            <w:sz w:val="28"/>
            <w:szCs w:val="28"/>
          </w:rPr>
          <w:t>2030 г</w:t>
        </w:r>
      </w:smartTag>
      <w:r w:rsidRPr="00DC5791">
        <w:rPr>
          <w:rFonts w:ascii="Times New Roman" w:hAnsi="Times New Roman"/>
          <w:sz w:val="28"/>
          <w:szCs w:val="28"/>
        </w:rPr>
        <w:t xml:space="preserve">., резервные территории, т.е. территории возможного развития за расчетным сроком – </w:t>
      </w:r>
      <w:smartTag w:uri="urn:schemas-microsoft-com:office:smarttags" w:element="metricconverter">
        <w:smartTagPr>
          <w:attr w:name="ProductID" w:val="2045 г"/>
        </w:smartTagPr>
        <w:r w:rsidRPr="00DC5791">
          <w:rPr>
            <w:rFonts w:ascii="Times New Roman" w:hAnsi="Times New Roman"/>
            <w:sz w:val="28"/>
            <w:szCs w:val="28"/>
          </w:rPr>
          <w:t>2045 г</w:t>
        </w:r>
      </w:smartTag>
      <w:r w:rsidRPr="00DC5791">
        <w:rPr>
          <w:rFonts w:ascii="Times New Roman" w:hAnsi="Times New Roman"/>
          <w:sz w:val="28"/>
          <w:szCs w:val="28"/>
        </w:rPr>
        <w:t>.</w:t>
      </w:r>
    </w:p>
    <w:p w:rsidR="00DC5791" w:rsidRPr="00DC5791" w:rsidRDefault="00DC5791" w:rsidP="00DC5791">
      <w:pPr>
        <w:suppressAutoHyphens/>
        <w:spacing w:after="0" w:line="240" w:lineRule="auto"/>
        <w:jc w:val="center"/>
        <w:rPr>
          <w:rFonts w:ascii="Times New Roman" w:hAnsi="Times New Roman"/>
          <w:b/>
          <w:sz w:val="28"/>
          <w:szCs w:val="28"/>
        </w:rPr>
      </w:pPr>
    </w:p>
    <w:p w:rsidR="00DC5791" w:rsidRPr="00DC5791" w:rsidRDefault="00DC5791" w:rsidP="00DC5791">
      <w:pPr>
        <w:suppressAutoHyphens/>
        <w:spacing w:after="0" w:line="240" w:lineRule="auto"/>
        <w:jc w:val="center"/>
        <w:rPr>
          <w:rFonts w:ascii="Times New Roman" w:hAnsi="Times New Roman"/>
          <w:b/>
          <w:sz w:val="28"/>
          <w:szCs w:val="28"/>
        </w:rPr>
      </w:pPr>
      <w:r w:rsidRPr="00DC5791">
        <w:rPr>
          <w:rFonts w:ascii="Times New Roman" w:hAnsi="Times New Roman"/>
          <w:b/>
          <w:sz w:val="28"/>
          <w:szCs w:val="28"/>
        </w:rPr>
        <w:t>2.4.1.1. Развитие нового жилищного строительства</w:t>
      </w:r>
    </w:p>
    <w:p w:rsidR="00DC5791" w:rsidRPr="00DC5791" w:rsidRDefault="00DC5791" w:rsidP="00DC5791">
      <w:pPr>
        <w:suppressAutoHyphens/>
        <w:spacing w:after="0" w:line="240" w:lineRule="auto"/>
        <w:ind w:firstLine="709"/>
        <w:jc w:val="both"/>
        <w:rPr>
          <w:rFonts w:ascii="Times New Roman" w:hAnsi="Times New Roman"/>
          <w:sz w:val="28"/>
        </w:rPr>
      </w:pPr>
    </w:p>
    <w:p w:rsidR="00DC5791" w:rsidRPr="00DC5791" w:rsidRDefault="00DC5791" w:rsidP="00DC5791">
      <w:pPr>
        <w:tabs>
          <w:tab w:val="left" w:pos="1418"/>
        </w:tabs>
        <w:suppressAutoHyphens/>
        <w:spacing w:after="0" w:line="240" w:lineRule="auto"/>
        <w:ind w:firstLine="709"/>
        <w:jc w:val="center"/>
        <w:rPr>
          <w:rFonts w:ascii="Times New Roman" w:hAnsi="Times New Roman"/>
          <w:b/>
          <w:sz w:val="28"/>
          <w:szCs w:val="28"/>
        </w:rPr>
      </w:pPr>
      <w:r w:rsidRPr="00DC5791">
        <w:rPr>
          <w:rFonts w:ascii="Times New Roman" w:hAnsi="Times New Roman"/>
          <w:b/>
          <w:sz w:val="28"/>
          <w:szCs w:val="28"/>
        </w:rPr>
        <w:t>Жилая застройка. Жилищный фонд</w:t>
      </w:r>
    </w:p>
    <w:p w:rsidR="00DC5791" w:rsidRPr="00DC5791" w:rsidRDefault="00DC5791" w:rsidP="00DC5791">
      <w:pPr>
        <w:tabs>
          <w:tab w:val="left" w:pos="1418"/>
        </w:tabs>
        <w:suppressAutoHyphens/>
        <w:spacing w:after="0" w:line="240" w:lineRule="auto"/>
        <w:ind w:firstLine="709"/>
        <w:jc w:val="center"/>
        <w:rPr>
          <w:rFonts w:ascii="Times New Roman" w:hAnsi="Times New Roman"/>
          <w:b/>
          <w:sz w:val="28"/>
          <w:szCs w:val="28"/>
        </w:rPr>
      </w:pPr>
    </w:p>
    <w:p w:rsidR="00DC5791" w:rsidRPr="00DC5791" w:rsidRDefault="00DC5791" w:rsidP="00DC5791">
      <w:pPr>
        <w:suppressAutoHyphens/>
        <w:spacing w:after="0" w:line="240" w:lineRule="auto"/>
        <w:ind w:firstLine="709"/>
        <w:jc w:val="both"/>
        <w:rPr>
          <w:rFonts w:ascii="Times New Roman" w:hAnsi="Times New Roman"/>
          <w:sz w:val="28"/>
        </w:rPr>
      </w:pPr>
      <w:r w:rsidRPr="00DC5791">
        <w:rPr>
          <w:rFonts w:ascii="Times New Roman" w:hAnsi="Times New Roman"/>
          <w:sz w:val="28"/>
        </w:rPr>
        <w:t xml:space="preserve">Оценка масштабов перспективного жилищного строительства ориентируется на проектную численность населения территории, исходя из необходимости предоставления каждой гипотетической семье отдельного дома или квартиры, и объемы мероприятий в отношении существующего жилья. </w:t>
      </w:r>
    </w:p>
    <w:p w:rsidR="00DC5791" w:rsidRPr="00DC5791" w:rsidRDefault="00DC5791" w:rsidP="00DC5791">
      <w:pPr>
        <w:suppressAutoHyphens/>
        <w:spacing w:after="0" w:line="240" w:lineRule="auto"/>
        <w:ind w:firstLine="709"/>
        <w:jc w:val="both"/>
        <w:rPr>
          <w:rFonts w:ascii="Times New Roman" w:hAnsi="Times New Roman"/>
          <w:sz w:val="28"/>
        </w:rPr>
      </w:pPr>
      <w:r w:rsidRPr="00DC5791">
        <w:rPr>
          <w:rFonts w:ascii="Times New Roman" w:hAnsi="Times New Roman"/>
          <w:sz w:val="28"/>
        </w:rPr>
        <w:t>По проекту в период до 2020 года предусмотрена замена жилищного фонда населения ветхих и аварийных домовладений – реновация в пределах существующих земельных участков, а также предоставление жилья в многоквартирных домах. Кроме того, на расчётный период (2030 год) зарезервированы территории в местах размещения новой жилой застройки для обеспечения жилищным фондом населения, проживающего  в санитарно-защитных зонах от объектов коммунально-складского, производственного назначения.</w:t>
      </w:r>
    </w:p>
    <w:p w:rsidR="00DC5791" w:rsidRPr="00DC5791" w:rsidRDefault="00DC5791" w:rsidP="00DC5791">
      <w:pPr>
        <w:suppressAutoHyphens/>
        <w:spacing w:after="0" w:line="240" w:lineRule="auto"/>
        <w:ind w:firstLine="709"/>
        <w:jc w:val="both"/>
        <w:rPr>
          <w:rFonts w:ascii="Times New Roman" w:hAnsi="Times New Roman"/>
          <w:sz w:val="28"/>
        </w:rPr>
      </w:pPr>
      <w:r w:rsidRPr="00DC5791">
        <w:rPr>
          <w:rFonts w:ascii="Times New Roman" w:hAnsi="Times New Roman"/>
          <w:sz w:val="28"/>
        </w:rPr>
        <w:t>Выбытие жилищного фонда определено в объеме 57,0 тыс. м</w:t>
      </w:r>
      <w:r w:rsidRPr="00DC5791">
        <w:rPr>
          <w:rFonts w:ascii="Times New Roman" w:hAnsi="Times New Roman"/>
          <w:sz w:val="28"/>
          <w:vertAlign w:val="superscript"/>
        </w:rPr>
        <w:t>2</w:t>
      </w:r>
      <w:r w:rsidRPr="00DC5791">
        <w:rPr>
          <w:rFonts w:ascii="Times New Roman" w:hAnsi="Times New Roman"/>
          <w:sz w:val="28"/>
        </w:rPr>
        <w:t>, в том числе в срок до 2020 года – 4,1 тыс.м</w:t>
      </w:r>
      <w:r w:rsidRPr="00DC5791">
        <w:rPr>
          <w:rFonts w:ascii="Times New Roman" w:hAnsi="Times New Roman"/>
          <w:sz w:val="28"/>
          <w:vertAlign w:val="superscript"/>
        </w:rPr>
        <w:t>2</w:t>
      </w:r>
      <w:r w:rsidRPr="00DC5791">
        <w:rPr>
          <w:rFonts w:ascii="Times New Roman" w:hAnsi="Times New Roman"/>
          <w:sz w:val="28"/>
        </w:rPr>
        <w:t xml:space="preserve">. </w:t>
      </w:r>
    </w:p>
    <w:p w:rsidR="00DC5791" w:rsidRPr="00DC5791" w:rsidRDefault="00DC5791" w:rsidP="00DC5791">
      <w:pPr>
        <w:tabs>
          <w:tab w:val="left" w:pos="9781"/>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На предстоящий период до 2030 года увеличение общих объемов жилищного фонда за счет нового строительства определено в размерах 281,5 тыс. м</w:t>
      </w:r>
      <w:r w:rsidRPr="00DC5791">
        <w:rPr>
          <w:rFonts w:ascii="Times New Roman" w:hAnsi="Times New Roman"/>
          <w:sz w:val="28"/>
          <w:szCs w:val="28"/>
          <w:vertAlign w:val="superscript"/>
        </w:rPr>
        <w:t>2</w:t>
      </w:r>
      <w:r w:rsidRPr="00DC5791">
        <w:rPr>
          <w:rFonts w:ascii="Times New Roman" w:hAnsi="Times New Roman"/>
          <w:sz w:val="28"/>
          <w:szCs w:val="28"/>
        </w:rPr>
        <w:t>, в том числе которого фонд жилых строений секционного типа составляет 169,7 тыс. м</w:t>
      </w:r>
      <w:r w:rsidRPr="00DC5791">
        <w:rPr>
          <w:rFonts w:ascii="Times New Roman" w:hAnsi="Times New Roman"/>
          <w:sz w:val="28"/>
          <w:szCs w:val="28"/>
          <w:vertAlign w:val="superscript"/>
        </w:rPr>
        <w:t>2</w:t>
      </w:r>
      <w:r w:rsidRPr="00DC5791">
        <w:rPr>
          <w:rFonts w:ascii="Times New Roman" w:hAnsi="Times New Roman"/>
          <w:sz w:val="28"/>
          <w:szCs w:val="28"/>
        </w:rPr>
        <w:t xml:space="preserve">. </w:t>
      </w:r>
    </w:p>
    <w:p w:rsidR="00DC5791" w:rsidRPr="00DC5791" w:rsidRDefault="00DC5791" w:rsidP="00DC5791">
      <w:pPr>
        <w:tabs>
          <w:tab w:val="left" w:pos="9781"/>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Планируется строительство порядка 0,8 тыс. единиц индивидуальной жилой застройки с приусадебными участками и 1,7 тыс. единиц квартирного фонда в многоквартирной застройке.</w:t>
      </w:r>
    </w:p>
    <w:p w:rsidR="00DC5791" w:rsidRPr="00DC5791" w:rsidRDefault="00DC5791" w:rsidP="00DC5791">
      <w:pPr>
        <w:tabs>
          <w:tab w:val="left" w:pos="9781"/>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Увеличение жилищного фонда городского поселения на расчетный период определено до 1200,0 тыс. м</w:t>
      </w:r>
      <w:r w:rsidRPr="00DC5791">
        <w:rPr>
          <w:rFonts w:ascii="Times New Roman" w:hAnsi="Times New Roman"/>
          <w:sz w:val="28"/>
          <w:szCs w:val="28"/>
          <w:vertAlign w:val="superscript"/>
        </w:rPr>
        <w:t>2</w:t>
      </w:r>
      <w:r w:rsidRPr="00DC5791">
        <w:rPr>
          <w:rFonts w:ascii="Times New Roman" w:hAnsi="Times New Roman"/>
          <w:sz w:val="28"/>
          <w:szCs w:val="28"/>
        </w:rPr>
        <w:t xml:space="preserve"> общей площади. В объем жилищного фонда на расчетный срок включается: 918,5 тыс. м</w:t>
      </w:r>
      <w:r w:rsidRPr="00DC5791">
        <w:rPr>
          <w:rFonts w:ascii="Times New Roman" w:hAnsi="Times New Roman"/>
          <w:sz w:val="28"/>
          <w:szCs w:val="28"/>
          <w:vertAlign w:val="superscript"/>
        </w:rPr>
        <w:t>2</w:t>
      </w:r>
      <w:r w:rsidRPr="00DC5791">
        <w:rPr>
          <w:rFonts w:ascii="Times New Roman" w:hAnsi="Times New Roman"/>
          <w:sz w:val="28"/>
          <w:szCs w:val="28"/>
        </w:rPr>
        <w:t xml:space="preserve"> – существующий фонд жилых строений, имеющий более 65 % физической сохранности и не </w:t>
      </w:r>
      <w:r w:rsidRPr="00DC5791">
        <w:rPr>
          <w:rFonts w:ascii="Times New Roman" w:hAnsi="Times New Roman"/>
          <w:sz w:val="28"/>
          <w:szCs w:val="28"/>
        </w:rPr>
        <w:lastRenderedPageBreak/>
        <w:t>расположенный в радиусах санитарно защитных зон; соответственно 281,5 тыс. м</w:t>
      </w:r>
      <w:r w:rsidRPr="00DC5791">
        <w:rPr>
          <w:rFonts w:ascii="Times New Roman" w:hAnsi="Times New Roman"/>
          <w:sz w:val="28"/>
          <w:szCs w:val="28"/>
          <w:vertAlign w:val="superscript"/>
        </w:rPr>
        <w:t>2</w:t>
      </w:r>
      <w:r w:rsidRPr="00DC5791">
        <w:rPr>
          <w:rFonts w:ascii="Times New Roman" w:hAnsi="Times New Roman"/>
          <w:sz w:val="28"/>
          <w:szCs w:val="28"/>
        </w:rPr>
        <w:t xml:space="preserve"> – требуемое новое строительство.</w:t>
      </w:r>
    </w:p>
    <w:p w:rsidR="00DC5791" w:rsidRPr="00DC5791" w:rsidRDefault="00DC5791" w:rsidP="00DC5791">
      <w:pPr>
        <w:tabs>
          <w:tab w:val="left" w:pos="9781"/>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Показатель жилищной обеспеченности в расчете на 1 жителя увеличивается с 28,0 до 30,0 м</w:t>
      </w:r>
      <w:r w:rsidRPr="00DC5791">
        <w:rPr>
          <w:rFonts w:ascii="Times New Roman" w:hAnsi="Times New Roman"/>
          <w:sz w:val="28"/>
          <w:szCs w:val="28"/>
          <w:vertAlign w:val="superscript"/>
        </w:rPr>
        <w:t>2</w:t>
      </w:r>
      <w:r w:rsidRPr="00DC5791">
        <w:rPr>
          <w:rFonts w:ascii="Times New Roman" w:hAnsi="Times New Roman"/>
          <w:sz w:val="28"/>
          <w:szCs w:val="28"/>
        </w:rPr>
        <w:t>/чел. (на 7,1%).</w:t>
      </w:r>
    </w:p>
    <w:p w:rsidR="00DC5791" w:rsidRPr="00DC5791" w:rsidRDefault="00DC5791" w:rsidP="00DC5791">
      <w:pPr>
        <w:tabs>
          <w:tab w:val="left" w:pos="9781"/>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Динамика жилищного фонда на территории городского поселения  за период реализации генерального плана представлена в таблице 9.</w:t>
      </w:r>
    </w:p>
    <w:p w:rsidR="00DC5791" w:rsidRPr="00DC5791" w:rsidRDefault="00DC5791" w:rsidP="00DC5791">
      <w:pPr>
        <w:suppressAutoHyphens/>
        <w:spacing w:after="0" w:line="240" w:lineRule="auto"/>
        <w:ind w:firstLine="709"/>
        <w:jc w:val="both"/>
        <w:rPr>
          <w:rFonts w:ascii="Times New Roman" w:hAnsi="Times New Roman"/>
          <w:sz w:val="28"/>
        </w:rPr>
      </w:pPr>
    </w:p>
    <w:p w:rsidR="00DC5791" w:rsidRPr="00DC5791" w:rsidRDefault="00DC5791" w:rsidP="00DC5791">
      <w:pPr>
        <w:suppressAutoHyphens/>
        <w:spacing w:after="0" w:line="240" w:lineRule="auto"/>
        <w:jc w:val="center"/>
        <w:rPr>
          <w:rFonts w:ascii="Times New Roman" w:eastAsia="Arial Unicode MS" w:hAnsi="Times New Roman" w:cs="Tahoma"/>
          <w:b/>
          <w:sz w:val="28"/>
          <w:szCs w:val="28"/>
        </w:rPr>
      </w:pPr>
      <w:r w:rsidRPr="00DC5791">
        <w:rPr>
          <w:rFonts w:ascii="Times New Roman" w:eastAsia="Arial Unicode MS" w:hAnsi="Times New Roman" w:cs="Tahoma"/>
          <w:b/>
          <w:sz w:val="28"/>
          <w:szCs w:val="28"/>
        </w:rPr>
        <w:t xml:space="preserve">Прогноз потребности в жилищном фонде и расчётные объёмы </w:t>
      </w:r>
    </w:p>
    <w:p w:rsidR="00DC5791" w:rsidRPr="00DC5791" w:rsidRDefault="00DC5791" w:rsidP="00DC5791">
      <w:pPr>
        <w:suppressAutoHyphens/>
        <w:spacing w:after="0" w:line="240" w:lineRule="auto"/>
        <w:jc w:val="center"/>
        <w:rPr>
          <w:rFonts w:ascii="Times New Roman" w:eastAsia="Arial Unicode MS" w:hAnsi="Times New Roman" w:cs="Tahoma"/>
          <w:b/>
          <w:sz w:val="28"/>
          <w:szCs w:val="28"/>
        </w:rPr>
      </w:pPr>
      <w:r w:rsidRPr="00DC5791">
        <w:rPr>
          <w:rFonts w:ascii="Times New Roman" w:eastAsia="Arial Unicode MS" w:hAnsi="Times New Roman" w:cs="Tahoma"/>
          <w:b/>
          <w:sz w:val="28"/>
          <w:szCs w:val="28"/>
        </w:rPr>
        <w:t>жилищного строительства</w:t>
      </w:r>
    </w:p>
    <w:p w:rsidR="00DC5791" w:rsidRPr="00DC5791" w:rsidRDefault="00DC5791" w:rsidP="00DC5791">
      <w:pPr>
        <w:suppressAutoHyphens/>
        <w:spacing w:after="0" w:line="240" w:lineRule="auto"/>
        <w:ind w:firstLine="709"/>
        <w:jc w:val="right"/>
        <w:rPr>
          <w:rFonts w:ascii="Times New Roman" w:eastAsia="Arial Unicode MS" w:hAnsi="Times New Roman" w:cs="Tahoma"/>
          <w:sz w:val="28"/>
          <w:szCs w:val="28"/>
        </w:rPr>
      </w:pPr>
      <w:r w:rsidRPr="00DC5791">
        <w:rPr>
          <w:rFonts w:ascii="Times New Roman" w:eastAsia="Arial Unicode MS" w:hAnsi="Times New Roman" w:cs="Tahoma"/>
          <w:b/>
          <w:sz w:val="28"/>
          <w:szCs w:val="28"/>
        </w:rPr>
        <w:t xml:space="preserve"> </w:t>
      </w:r>
      <w:r w:rsidRPr="00DC5791">
        <w:rPr>
          <w:rFonts w:ascii="Times New Roman" w:eastAsia="Arial Unicode MS" w:hAnsi="Times New Roman" w:cs="Tahoma"/>
          <w:sz w:val="28"/>
          <w:szCs w:val="28"/>
        </w:rPr>
        <w:t xml:space="preserve">Таблица 9 </w:t>
      </w:r>
    </w:p>
    <w:tbl>
      <w:tblPr>
        <w:tblW w:w="0" w:type="auto"/>
        <w:tblInd w:w="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83"/>
        <w:gridCol w:w="1418"/>
        <w:gridCol w:w="1276"/>
        <w:gridCol w:w="1701"/>
        <w:gridCol w:w="1559"/>
        <w:gridCol w:w="1579"/>
      </w:tblGrid>
      <w:tr w:rsidR="00DC5791" w:rsidRPr="00DC5791" w:rsidTr="00105932">
        <w:trPr>
          <w:cantSplit/>
          <w:trHeight w:val="861"/>
        </w:trPr>
        <w:tc>
          <w:tcPr>
            <w:tcW w:w="2283" w:type="dxa"/>
            <w:vAlign w:val="center"/>
          </w:tcPr>
          <w:p w:rsidR="00DC5791" w:rsidRPr="00DC5791" w:rsidRDefault="00DC5791" w:rsidP="00DC5791">
            <w:pPr>
              <w:suppressAutoHyphens/>
              <w:spacing w:after="0" w:line="240" w:lineRule="auto"/>
              <w:jc w:val="center"/>
              <w:rPr>
                <w:rFonts w:ascii="Times New Roman" w:hAnsi="Times New Roman"/>
                <w:b/>
                <w:color w:val="000000"/>
                <w:sz w:val="28"/>
              </w:rPr>
            </w:pPr>
            <w:r w:rsidRPr="00DC5791">
              <w:rPr>
                <w:rFonts w:ascii="Times New Roman" w:hAnsi="Times New Roman"/>
                <w:b/>
                <w:color w:val="000000"/>
                <w:sz w:val="28"/>
              </w:rPr>
              <w:t xml:space="preserve">Наименование </w:t>
            </w:r>
          </w:p>
        </w:tc>
        <w:tc>
          <w:tcPr>
            <w:tcW w:w="1418" w:type="dxa"/>
            <w:vAlign w:val="center"/>
          </w:tcPr>
          <w:p w:rsidR="00DC5791" w:rsidRPr="00DC5791" w:rsidRDefault="00DC5791" w:rsidP="00DC5791">
            <w:pPr>
              <w:suppressAutoHyphens/>
              <w:spacing w:after="0" w:line="240" w:lineRule="auto"/>
              <w:ind w:left="-90" w:right="-108"/>
              <w:jc w:val="center"/>
              <w:rPr>
                <w:rFonts w:ascii="Times New Roman" w:hAnsi="Times New Roman"/>
                <w:b/>
                <w:color w:val="000000"/>
                <w:sz w:val="28"/>
              </w:rPr>
            </w:pPr>
            <w:r w:rsidRPr="00DC5791">
              <w:rPr>
                <w:rFonts w:ascii="Times New Roman" w:hAnsi="Times New Roman"/>
                <w:b/>
                <w:color w:val="000000"/>
                <w:sz w:val="28"/>
              </w:rPr>
              <w:t xml:space="preserve">Существующий жилищный фонд </w:t>
            </w:r>
          </w:p>
          <w:p w:rsidR="00DC5791" w:rsidRPr="00DC5791" w:rsidRDefault="00DC5791" w:rsidP="00DC5791">
            <w:pPr>
              <w:suppressAutoHyphens/>
              <w:spacing w:after="0" w:line="240" w:lineRule="auto"/>
              <w:ind w:left="-90" w:right="-108"/>
              <w:jc w:val="center"/>
              <w:rPr>
                <w:rFonts w:ascii="Times New Roman" w:hAnsi="Times New Roman"/>
                <w:b/>
                <w:color w:val="000000"/>
                <w:sz w:val="28"/>
              </w:rPr>
            </w:pPr>
            <w:r w:rsidRPr="00DC5791">
              <w:rPr>
                <w:rFonts w:ascii="Times New Roman" w:hAnsi="Times New Roman"/>
                <w:b/>
                <w:color w:val="000000"/>
                <w:sz w:val="28"/>
              </w:rPr>
              <w:t>тыс.кв.м</w:t>
            </w:r>
          </w:p>
        </w:tc>
        <w:tc>
          <w:tcPr>
            <w:tcW w:w="1276" w:type="dxa"/>
            <w:vAlign w:val="center"/>
          </w:tcPr>
          <w:p w:rsidR="00DC5791" w:rsidRPr="00DC5791" w:rsidRDefault="00DC5791" w:rsidP="00DC5791">
            <w:pPr>
              <w:suppressAutoHyphens/>
              <w:spacing w:after="0" w:line="240" w:lineRule="auto"/>
              <w:ind w:left="-108" w:right="-155"/>
              <w:jc w:val="center"/>
              <w:rPr>
                <w:rFonts w:ascii="Times New Roman" w:hAnsi="Times New Roman"/>
                <w:b/>
                <w:color w:val="000000"/>
                <w:sz w:val="28"/>
              </w:rPr>
            </w:pPr>
            <w:r w:rsidRPr="00DC5791">
              <w:rPr>
                <w:rFonts w:ascii="Times New Roman" w:hAnsi="Times New Roman"/>
                <w:b/>
                <w:color w:val="000000"/>
                <w:sz w:val="28"/>
              </w:rPr>
              <w:t xml:space="preserve">Убыль </w:t>
            </w:r>
          </w:p>
          <w:p w:rsidR="00DC5791" w:rsidRPr="00DC5791" w:rsidRDefault="00DC5791" w:rsidP="00DC5791">
            <w:pPr>
              <w:suppressAutoHyphens/>
              <w:spacing w:after="0" w:line="240" w:lineRule="auto"/>
              <w:ind w:left="-108" w:right="-155"/>
              <w:jc w:val="center"/>
              <w:rPr>
                <w:rFonts w:ascii="Times New Roman" w:hAnsi="Times New Roman"/>
                <w:b/>
                <w:color w:val="000000"/>
                <w:sz w:val="28"/>
              </w:rPr>
            </w:pPr>
            <w:r w:rsidRPr="00DC5791">
              <w:rPr>
                <w:rFonts w:ascii="Times New Roman" w:hAnsi="Times New Roman"/>
                <w:b/>
                <w:color w:val="000000"/>
                <w:sz w:val="28"/>
              </w:rPr>
              <w:t xml:space="preserve">жилищного фонда, </w:t>
            </w:r>
          </w:p>
          <w:p w:rsidR="00DC5791" w:rsidRPr="00DC5791" w:rsidRDefault="00DC5791" w:rsidP="00DC5791">
            <w:pPr>
              <w:suppressAutoHyphens/>
              <w:spacing w:after="0" w:line="240" w:lineRule="auto"/>
              <w:ind w:left="-108" w:right="-155"/>
              <w:jc w:val="center"/>
              <w:rPr>
                <w:rFonts w:ascii="Times New Roman" w:hAnsi="Times New Roman"/>
                <w:b/>
                <w:color w:val="000000"/>
                <w:sz w:val="28"/>
              </w:rPr>
            </w:pPr>
            <w:r w:rsidRPr="00DC5791">
              <w:rPr>
                <w:rFonts w:ascii="Times New Roman" w:hAnsi="Times New Roman"/>
                <w:b/>
                <w:color w:val="000000"/>
                <w:sz w:val="28"/>
              </w:rPr>
              <w:t>тыс.кв.м</w:t>
            </w:r>
          </w:p>
        </w:tc>
        <w:tc>
          <w:tcPr>
            <w:tcW w:w="1701" w:type="dxa"/>
            <w:vAlign w:val="center"/>
          </w:tcPr>
          <w:p w:rsidR="00DC5791" w:rsidRPr="00DC5791" w:rsidRDefault="00DC5791" w:rsidP="00DC5791">
            <w:pPr>
              <w:suppressAutoHyphens/>
              <w:spacing w:after="0" w:line="240" w:lineRule="auto"/>
              <w:ind w:left="-61" w:right="-52"/>
              <w:jc w:val="center"/>
              <w:rPr>
                <w:rFonts w:ascii="Times New Roman" w:hAnsi="Times New Roman"/>
                <w:b/>
                <w:color w:val="000000"/>
                <w:sz w:val="28"/>
              </w:rPr>
            </w:pPr>
            <w:r w:rsidRPr="00DC5791">
              <w:rPr>
                <w:rFonts w:ascii="Times New Roman" w:hAnsi="Times New Roman"/>
                <w:b/>
                <w:color w:val="000000"/>
                <w:sz w:val="28"/>
              </w:rPr>
              <w:t xml:space="preserve">Новое </w:t>
            </w:r>
          </w:p>
          <w:p w:rsidR="00DC5791" w:rsidRPr="00DC5791" w:rsidRDefault="00DC5791" w:rsidP="00DC5791">
            <w:pPr>
              <w:suppressAutoHyphens/>
              <w:spacing w:after="0" w:line="240" w:lineRule="auto"/>
              <w:ind w:left="-61" w:right="-52"/>
              <w:jc w:val="center"/>
              <w:rPr>
                <w:rFonts w:ascii="Times New Roman" w:hAnsi="Times New Roman"/>
                <w:b/>
                <w:color w:val="000000"/>
                <w:sz w:val="28"/>
              </w:rPr>
            </w:pPr>
            <w:r w:rsidRPr="00DC5791">
              <w:rPr>
                <w:rFonts w:ascii="Times New Roman" w:hAnsi="Times New Roman"/>
                <w:b/>
                <w:color w:val="000000"/>
                <w:sz w:val="28"/>
              </w:rPr>
              <w:t>жилищное строительство, тыс.кв.м</w:t>
            </w:r>
          </w:p>
        </w:tc>
        <w:tc>
          <w:tcPr>
            <w:tcW w:w="1559" w:type="dxa"/>
            <w:vAlign w:val="center"/>
          </w:tcPr>
          <w:p w:rsidR="00DC5791" w:rsidRPr="00DC5791" w:rsidRDefault="00DC5791" w:rsidP="00DC5791">
            <w:pPr>
              <w:suppressAutoHyphens/>
              <w:spacing w:after="0" w:line="240" w:lineRule="auto"/>
              <w:ind w:left="-164" w:right="-123"/>
              <w:jc w:val="center"/>
              <w:rPr>
                <w:rFonts w:ascii="Times New Roman" w:hAnsi="Times New Roman"/>
                <w:b/>
                <w:color w:val="000000"/>
                <w:sz w:val="28"/>
              </w:rPr>
            </w:pPr>
            <w:r w:rsidRPr="00DC5791">
              <w:rPr>
                <w:rFonts w:ascii="Times New Roman" w:hAnsi="Times New Roman"/>
                <w:b/>
                <w:color w:val="000000"/>
                <w:sz w:val="28"/>
              </w:rPr>
              <w:t xml:space="preserve">Проектный жилищный фонд </w:t>
            </w:r>
          </w:p>
          <w:p w:rsidR="00DC5791" w:rsidRPr="00DC5791" w:rsidRDefault="00DC5791" w:rsidP="00DC5791">
            <w:pPr>
              <w:suppressAutoHyphens/>
              <w:spacing w:after="0" w:line="240" w:lineRule="auto"/>
              <w:ind w:left="-164" w:right="-123"/>
              <w:jc w:val="center"/>
              <w:rPr>
                <w:rFonts w:ascii="Times New Roman" w:hAnsi="Times New Roman"/>
                <w:b/>
                <w:color w:val="000000"/>
                <w:sz w:val="28"/>
              </w:rPr>
            </w:pPr>
            <w:r w:rsidRPr="00DC5791">
              <w:rPr>
                <w:rFonts w:ascii="Times New Roman" w:hAnsi="Times New Roman"/>
                <w:b/>
                <w:color w:val="000000"/>
                <w:sz w:val="28"/>
              </w:rPr>
              <w:t>тыс.кв.м</w:t>
            </w:r>
          </w:p>
        </w:tc>
        <w:tc>
          <w:tcPr>
            <w:tcW w:w="1579" w:type="dxa"/>
            <w:vAlign w:val="center"/>
          </w:tcPr>
          <w:p w:rsidR="00DC5791" w:rsidRPr="00DC5791" w:rsidRDefault="00DC5791" w:rsidP="00DC5791">
            <w:pPr>
              <w:suppressAutoHyphens/>
              <w:spacing w:after="0" w:line="240" w:lineRule="auto"/>
              <w:ind w:left="-93" w:right="-108"/>
              <w:jc w:val="center"/>
              <w:rPr>
                <w:rFonts w:ascii="Times New Roman" w:hAnsi="Times New Roman"/>
                <w:b/>
                <w:color w:val="000000"/>
                <w:sz w:val="28"/>
              </w:rPr>
            </w:pPr>
            <w:r w:rsidRPr="00DC5791">
              <w:rPr>
                <w:rFonts w:ascii="Times New Roman" w:hAnsi="Times New Roman"/>
                <w:b/>
                <w:color w:val="000000"/>
                <w:sz w:val="28"/>
              </w:rPr>
              <w:t xml:space="preserve">Проектная </w:t>
            </w:r>
          </w:p>
          <w:p w:rsidR="00DC5791" w:rsidRPr="00DC5791" w:rsidRDefault="00DC5791" w:rsidP="00DC5791">
            <w:pPr>
              <w:suppressAutoHyphens/>
              <w:spacing w:after="0" w:line="240" w:lineRule="auto"/>
              <w:ind w:left="-93" w:right="-108"/>
              <w:jc w:val="center"/>
              <w:rPr>
                <w:rFonts w:ascii="Times New Roman" w:hAnsi="Times New Roman"/>
                <w:b/>
                <w:color w:val="000000"/>
                <w:sz w:val="28"/>
              </w:rPr>
            </w:pPr>
            <w:r w:rsidRPr="00DC5791">
              <w:rPr>
                <w:rFonts w:ascii="Times New Roman" w:hAnsi="Times New Roman"/>
                <w:b/>
                <w:color w:val="000000"/>
                <w:sz w:val="28"/>
              </w:rPr>
              <w:t xml:space="preserve">жилищная </w:t>
            </w:r>
          </w:p>
          <w:p w:rsidR="00DC5791" w:rsidRPr="00DC5791" w:rsidRDefault="00DC5791" w:rsidP="00DC5791">
            <w:pPr>
              <w:suppressAutoHyphens/>
              <w:spacing w:after="0" w:line="240" w:lineRule="auto"/>
              <w:ind w:left="-93" w:right="-108"/>
              <w:jc w:val="center"/>
              <w:rPr>
                <w:rFonts w:ascii="Times New Roman" w:hAnsi="Times New Roman"/>
                <w:b/>
                <w:color w:val="000000"/>
                <w:sz w:val="28"/>
              </w:rPr>
            </w:pPr>
            <w:r w:rsidRPr="00DC5791">
              <w:rPr>
                <w:rFonts w:ascii="Times New Roman" w:hAnsi="Times New Roman"/>
                <w:b/>
                <w:color w:val="000000"/>
                <w:sz w:val="28"/>
              </w:rPr>
              <w:t>обеспеченность кв.м/чел.</w:t>
            </w:r>
          </w:p>
        </w:tc>
      </w:tr>
      <w:tr w:rsidR="00DC5791" w:rsidRPr="00DC5791" w:rsidTr="00105932">
        <w:trPr>
          <w:cantSplit/>
          <w:trHeight w:hRule="exact" w:val="689"/>
        </w:trPr>
        <w:tc>
          <w:tcPr>
            <w:tcW w:w="2283" w:type="dxa"/>
          </w:tcPr>
          <w:p w:rsidR="00DC5791" w:rsidRPr="00DC5791" w:rsidRDefault="00DC5791" w:rsidP="00DC5791">
            <w:pPr>
              <w:suppressAutoHyphens/>
              <w:spacing w:after="0" w:line="240" w:lineRule="auto"/>
              <w:rPr>
                <w:rFonts w:ascii="Times New Roman" w:hAnsi="Times New Roman"/>
                <w:color w:val="000000"/>
                <w:sz w:val="28"/>
                <w:szCs w:val="26"/>
              </w:rPr>
            </w:pPr>
            <w:r w:rsidRPr="00DC5791">
              <w:rPr>
                <w:rFonts w:ascii="Times New Roman" w:hAnsi="Times New Roman"/>
                <w:color w:val="000000"/>
                <w:sz w:val="28"/>
                <w:szCs w:val="26"/>
              </w:rPr>
              <w:t>г. Новокубанск, всего</w:t>
            </w:r>
          </w:p>
        </w:tc>
        <w:tc>
          <w:tcPr>
            <w:tcW w:w="1418" w:type="dxa"/>
            <w:vMerge w:val="restart"/>
            <w:vAlign w:val="center"/>
          </w:tcPr>
          <w:p w:rsidR="00DC5791" w:rsidRPr="00DC5791" w:rsidRDefault="00DC5791" w:rsidP="00DC5791">
            <w:pPr>
              <w:suppressAutoHyphens/>
              <w:spacing w:after="0" w:line="240" w:lineRule="auto"/>
              <w:jc w:val="center"/>
              <w:rPr>
                <w:rFonts w:ascii="Times New Roman" w:hAnsi="Times New Roman"/>
                <w:color w:val="000000"/>
                <w:sz w:val="28"/>
                <w:szCs w:val="26"/>
              </w:rPr>
            </w:pPr>
            <w:r w:rsidRPr="00DC5791">
              <w:rPr>
                <w:rFonts w:ascii="Times New Roman" w:hAnsi="Times New Roman"/>
                <w:color w:val="000000"/>
                <w:sz w:val="28"/>
                <w:szCs w:val="26"/>
              </w:rPr>
              <w:t>975,5</w:t>
            </w:r>
          </w:p>
        </w:tc>
        <w:tc>
          <w:tcPr>
            <w:tcW w:w="1276" w:type="dxa"/>
            <w:vAlign w:val="bottom"/>
          </w:tcPr>
          <w:p w:rsidR="00DC5791" w:rsidRPr="00DC5791" w:rsidRDefault="00DC5791" w:rsidP="00DC5791">
            <w:pPr>
              <w:suppressAutoHyphens/>
              <w:spacing w:after="0" w:line="240" w:lineRule="auto"/>
              <w:jc w:val="center"/>
              <w:rPr>
                <w:rFonts w:ascii="Times New Roman" w:hAnsi="Times New Roman"/>
                <w:color w:val="000000"/>
                <w:sz w:val="28"/>
                <w:szCs w:val="26"/>
              </w:rPr>
            </w:pPr>
            <w:r w:rsidRPr="00DC5791">
              <w:rPr>
                <w:rFonts w:ascii="Times New Roman" w:hAnsi="Times New Roman"/>
                <w:color w:val="000000"/>
                <w:sz w:val="28"/>
                <w:szCs w:val="26"/>
              </w:rPr>
              <w:t>57,0</w:t>
            </w:r>
          </w:p>
        </w:tc>
        <w:tc>
          <w:tcPr>
            <w:tcW w:w="1701" w:type="dxa"/>
            <w:vAlign w:val="bottom"/>
          </w:tcPr>
          <w:p w:rsidR="00DC5791" w:rsidRPr="00DC5791" w:rsidRDefault="00DC5791" w:rsidP="00DC5791">
            <w:pPr>
              <w:suppressAutoHyphens/>
              <w:spacing w:after="0" w:line="240" w:lineRule="auto"/>
              <w:jc w:val="center"/>
              <w:rPr>
                <w:rFonts w:ascii="Times New Roman" w:hAnsi="Times New Roman"/>
                <w:color w:val="000000"/>
                <w:sz w:val="28"/>
                <w:szCs w:val="26"/>
              </w:rPr>
            </w:pPr>
            <w:r w:rsidRPr="00DC5791">
              <w:rPr>
                <w:rFonts w:ascii="Times New Roman" w:hAnsi="Times New Roman"/>
                <w:color w:val="000000"/>
                <w:sz w:val="28"/>
                <w:szCs w:val="26"/>
              </w:rPr>
              <w:t>281,5</w:t>
            </w:r>
          </w:p>
        </w:tc>
        <w:tc>
          <w:tcPr>
            <w:tcW w:w="1559" w:type="dxa"/>
            <w:vAlign w:val="bottom"/>
          </w:tcPr>
          <w:p w:rsidR="00DC5791" w:rsidRPr="00DC5791" w:rsidRDefault="00DC5791" w:rsidP="00DC5791">
            <w:pPr>
              <w:suppressAutoHyphens/>
              <w:spacing w:after="0" w:line="240" w:lineRule="auto"/>
              <w:jc w:val="center"/>
              <w:rPr>
                <w:rFonts w:ascii="Times New Roman" w:hAnsi="Times New Roman"/>
                <w:color w:val="000000"/>
                <w:sz w:val="28"/>
                <w:szCs w:val="26"/>
              </w:rPr>
            </w:pPr>
            <w:r w:rsidRPr="00DC5791">
              <w:rPr>
                <w:rFonts w:ascii="Times New Roman" w:hAnsi="Times New Roman"/>
                <w:color w:val="000000"/>
                <w:sz w:val="28"/>
                <w:szCs w:val="26"/>
              </w:rPr>
              <w:t>1200,0</w:t>
            </w:r>
          </w:p>
        </w:tc>
        <w:tc>
          <w:tcPr>
            <w:tcW w:w="1579" w:type="dxa"/>
            <w:vAlign w:val="bottom"/>
          </w:tcPr>
          <w:p w:rsidR="00DC5791" w:rsidRPr="00DC5791" w:rsidRDefault="00DC5791" w:rsidP="00DC5791">
            <w:pPr>
              <w:suppressAutoHyphens/>
              <w:spacing w:after="0" w:line="240" w:lineRule="auto"/>
              <w:jc w:val="center"/>
              <w:rPr>
                <w:rFonts w:ascii="Times New Roman" w:hAnsi="Times New Roman"/>
                <w:color w:val="000000"/>
                <w:sz w:val="28"/>
                <w:szCs w:val="26"/>
              </w:rPr>
            </w:pPr>
            <w:r w:rsidRPr="00DC5791">
              <w:rPr>
                <w:rFonts w:ascii="Times New Roman" w:hAnsi="Times New Roman"/>
                <w:color w:val="000000"/>
                <w:sz w:val="28"/>
                <w:szCs w:val="26"/>
              </w:rPr>
              <w:t>30,0</w:t>
            </w:r>
          </w:p>
        </w:tc>
      </w:tr>
      <w:tr w:rsidR="00DC5791" w:rsidRPr="00DC5791" w:rsidTr="00105932">
        <w:trPr>
          <w:cantSplit/>
          <w:trHeight w:val="699"/>
        </w:trPr>
        <w:tc>
          <w:tcPr>
            <w:tcW w:w="2283" w:type="dxa"/>
          </w:tcPr>
          <w:p w:rsidR="00DC5791" w:rsidRPr="00DC5791" w:rsidRDefault="00DC5791" w:rsidP="00DC5791">
            <w:pPr>
              <w:suppressAutoHyphens/>
              <w:spacing w:after="0" w:line="240" w:lineRule="auto"/>
              <w:rPr>
                <w:rFonts w:ascii="Times New Roman" w:hAnsi="Times New Roman"/>
                <w:color w:val="000000"/>
                <w:sz w:val="28"/>
                <w:szCs w:val="26"/>
              </w:rPr>
            </w:pPr>
            <w:r w:rsidRPr="00DC5791">
              <w:rPr>
                <w:rFonts w:ascii="Times New Roman" w:hAnsi="Times New Roman"/>
                <w:color w:val="000000"/>
                <w:sz w:val="28"/>
                <w:szCs w:val="26"/>
              </w:rPr>
              <w:t xml:space="preserve">в том числе на 1 очередь </w:t>
            </w:r>
          </w:p>
        </w:tc>
        <w:tc>
          <w:tcPr>
            <w:tcW w:w="1418" w:type="dxa"/>
            <w:vMerge/>
            <w:vAlign w:val="center"/>
          </w:tcPr>
          <w:p w:rsidR="00DC5791" w:rsidRPr="00DC5791" w:rsidRDefault="00DC5791" w:rsidP="00DC5791">
            <w:pPr>
              <w:suppressAutoHyphens/>
              <w:spacing w:after="0" w:line="240" w:lineRule="auto"/>
              <w:rPr>
                <w:rFonts w:ascii="Times New Roman" w:hAnsi="Times New Roman"/>
                <w:sz w:val="28"/>
              </w:rPr>
            </w:pPr>
          </w:p>
        </w:tc>
        <w:tc>
          <w:tcPr>
            <w:tcW w:w="1276" w:type="dxa"/>
            <w:vAlign w:val="bottom"/>
          </w:tcPr>
          <w:p w:rsidR="00DC5791" w:rsidRPr="00DC5791" w:rsidRDefault="00DC5791" w:rsidP="00DC5791">
            <w:pPr>
              <w:suppressAutoHyphens/>
              <w:spacing w:after="0" w:line="240" w:lineRule="auto"/>
              <w:jc w:val="center"/>
              <w:rPr>
                <w:rFonts w:ascii="Times New Roman" w:hAnsi="Times New Roman"/>
                <w:color w:val="000000"/>
                <w:sz w:val="28"/>
                <w:szCs w:val="26"/>
              </w:rPr>
            </w:pPr>
            <w:r w:rsidRPr="00DC5791">
              <w:rPr>
                <w:rFonts w:ascii="Times New Roman" w:hAnsi="Times New Roman"/>
                <w:color w:val="000000"/>
                <w:sz w:val="28"/>
                <w:szCs w:val="26"/>
              </w:rPr>
              <w:t>4,1</w:t>
            </w:r>
          </w:p>
        </w:tc>
        <w:tc>
          <w:tcPr>
            <w:tcW w:w="1701" w:type="dxa"/>
            <w:vAlign w:val="bottom"/>
          </w:tcPr>
          <w:p w:rsidR="00DC5791" w:rsidRPr="00DC5791" w:rsidRDefault="00DC5791" w:rsidP="00DC5791">
            <w:pPr>
              <w:suppressAutoHyphens/>
              <w:spacing w:after="0" w:line="240" w:lineRule="auto"/>
              <w:jc w:val="center"/>
              <w:rPr>
                <w:rFonts w:ascii="Times New Roman" w:hAnsi="Times New Roman"/>
                <w:color w:val="000000"/>
                <w:sz w:val="28"/>
                <w:szCs w:val="26"/>
              </w:rPr>
            </w:pPr>
            <w:r w:rsidRPr="00DC5791">
              <w:rPr>
                <w:rFonts w:ascii="Times New Roman" w:hAnsi="Times New Roman"/>
                <w:color w:val="000000"/>
                <w:sz w:val="28"/>
                <w:szCs w:val="26"/>
              </w:rPr>
              <w:t>94,1</w:t>
            </w:r>
          </w:p>
        </w:tc>
        <w:tc>
          <w:tcPr>
            <w:tcW w:w="1559" w:type="dxa"/>
            <w:vAlign w:val="bottom"/>
          </w:tcPr>
          <w:p w:rsidR="00DC5791" w:rsidRPr="00DC5791" w:rsidRDefault="00DC5791" w:rsidP="00DC5791">
            <w:pPr>
              <w:suppressAutoHyphens/>
              <w:spacing w:after="0" w:line="240" w:lineRule="auto"/>
              <w:jc w:val="center"/>
              <w:rPr>
                <w:rFonts w:ascii="Times New Roman" w:hAnsi="Times New Roman"/>
                <w:color w:val="000000"/>
                <w:sz w:val="28"/>
                <w:szCs w:val="26"/>
              </w:rPr>
            </w:pPr>
            <w:r w:rsidRPr="00DC5791">
              <w:rPr>
                <w:rFonts w:ascii="Times New Roman" w:hAnsi="Times New Roman"/>
                <w:color w:val="000000"/>
                <w:sz w:val="28"/>
                <w:szCs w:val="26"/>
              </w:rPr>
              <w:t>1065,5</w:t>
            </w:r>
          </w:p>
        </w:tc>
        <w:tc>
          <w:tcPr>
            <w:tcW w:w="1579" w:type="dxa"/>
            <w:vAlign w:val="bottom"/>
          </w:tcPr>
          <w:p w:rsidR="00DC5791" w:rsidRPr="00DC5791" w:rsidRDefault="00DC5791" w:rsidP="00DC5791">
            <w:pPr>
              <w:suppressAutoHyphens/>
              <w:spacing w:after="0" w:line="240" w:lineRule="auto"/>
              <w:jc w:val="center"/>
              <w:rPr>
                <w:rFonts w:ascii="Times New Roman" w:hAnsi="Times New Roman"/>
                <w:color w:val="000000"/>
                <w:sz w:val="28"/>
                <w:szCs w:val="26"/>
              </w:rPr>
            </w:pPr>
            <w:r w:rsidRPr="00DC5791">
              <w:rPr>
                <w:rFonts w:ascii="Times New Roman" w:hAnsi="Times New Roman"/>
                <w:color w:val="000000"/>
                <w:sz w:val="28"/>
                <w:szCs w:val="26"/>
              </w:rPr>
              <w:t>28,6</w:t>
            </w:r>
          </w:p>
        </w:tc>
      </w:tr>
    </w:tbl>
    <w:p w:rsidR="00DC5791" w:rsidRPr="00DC5791" w:rsidRDefault="00DC5791" w:rsidP="00DC5791">
      <w:pPr>
        <w:suppressAutoHyphens/>
        <w:spacing w:after="0" w:line="240" w:lineRule="auto"/>
        <w:ind w:firstLine="709"/>
        <w:jc w:val="right"/>
        <w:rPr>
          <w:rFonts w:ascii="Times New Roman" w:eastAsia="Arial Unicode MS" w:hAnsi="Times New Roman" w:cs="Tahoma"/>
          <w:sz w:val="28"/>
          <w:szCs w:val="28"/>
        </w:rPr>
      </w:pPr>
    </w:p>
    <w:p w:rsidR="00DC5791" w:rsidRPr="00DC5791" w:rsidRDefault="00DC5791" w:rsidP="00DC5791">
      <w:pPr>
        <w:suppressAutoHyphens/>
        <w:spacing w:after="0" w:line="240" w:lineRule="auto"/>
        <w:ind w:firstLine="709"/>
        <w:jc w:val="both"/>
        <w:rPr>
          <w:rFonts w:ascii="Times New Roman" w:hAnsi="Times New Roman"/>
          <w:sz w:val="28"/>
        </w:rPr>
      </w:pPr>
      <w:r w:rsidRPr="00DC5791">
        <w:rPr>
          <w:rFonts w:ascii="Times New Roman" w:hAnsi="Times New Roman"/>
          <w:sz w:val="28"/>
        </w:rPr>
        <w:t>Комплексное освоение площадок нового строительства должно предусматривать полное обеспечение населения услугами соцкультбыта и объектами инженерно-транспортной инфраструктуры.</w:t>
      </w:r>
    </w:p>
    <w:p w:rsidR="00DC5791" w:rsidRPr="00DC5791" w:rsidRDefault="00DC5791" w:rsidP="00DC5791">
      <w:pPr>
        <w:widowControl w:val="0"/>
        <w:suppressAutoHyphens/>
        <w:autoSpaceDE w:val="0"/>
        <w:spacing w:after="0" w:line="240" w:lineRule="auto"/>
        <w:jc w:val="center"/>
        <w:rPr>
          <w:rFonts w:ascii="Times New Roman" w:hAnsi="Times New Roman"/>
          <w:sz w:val="28"/>
          <w:szCs w:val="28"/>
        </w:rPr>
      </w:pPr>
    </w:p>
    <w:p w:rsidR="00DC5791" w:rsidRPr="00DC5791" w:rsidRDefault="00DC5791" w:rsidP="00DC5791">
      <w:pPr>
        <w:suppressAutoHyphens/>
        <w:spacing w:after="0" w:line="240" w:lineRule="auto"/>
        <w:ind w:firstLine="709"/>
        <w:jc w:val="center"/>
        <w:rPr>
          <w:rFonts w:ascii="Times New Roman" w:hAnsi="Times New Roman"/>
          <w:b/>
          <w:sz w:val="28"/>
          <w:szCs w:val="28"/>
        </w:rPr>
      </w:pPr>
      <w:r w:rsidRPr="00DC5791">
        <w:rPr>
          <w:rFonts w:ascii="Times New Roman" w:hAnsi="Times New Roman"/>
          <w:b/>
          <w:sz w:val="28"/>
          <w:szCs w:val="28"/>
        </w:rPr>
        <w:t>2.4.2. Общественно</w:t>
      </w:r>
      <w:r w:rsidRPr="00DC5791">
        <w:rPr>
          <w:rFonts w:ascii="Times New Roman" w:hAnsi="Times New Roman"/>
          <w:sz w:val="28"/>
          <w:szCs w:val="28"/>
        </w:rPr>
        <w:t>-</w:t>
      </w:r>
      <w:r w:rsidRPr="00DC5791">
        <w:rPr>
          <w:rFonts w:ascii="Times New Roman" w:hAnsi="Times New Roman"/>
          <w:b/>
          <w:sz w:val="28"/>
          <w:szCs w:val="28"/>
        </w:rPr>
        <w:t>деловая зона</w:t>
      </w:r>
    </w:p>
    <w:p w:rsidR="00DC5791" w:rsidRPr="00DC5791" w:rsidRDefault="00DC5791" w:rsidP="00DC5791">
      <w:pPr>
        <w:suppressAutoHyphens/>
        <w:spacing w:after="0" w:line="240" w:lineRule="auto"/>
        <w:ind w:right="141" w:firstLine="709"/>
        <w:jc w:val="center"/>
        <w:rPr>
          <w:rFonts w:ascii="Times New Roman" w:hAnsi="Times New Roman"/>
          <w:b/>
          <w:sz w:val="28"/>
          <w:szCs w:val="28"/>
          <w:shd w:val="clear" w:color="auto" w:fill="FFFF00"/>
        </w:rPr>
      </w:pPr>
    </w:p>
    <w:p w:rsidR="00DC5791" w:rsidRPr="00DC5791" w:rsidRDefault="00DC5791" w:rsidP="00DC5791">
      <w:pPr>
        <w:pStyle w:val="11"/>
        <w:spacing w:after="0"/>
        <w:ind w:firstLine="709"/>
        <w:jc w:val="both"/>
        <w:rPr>
          <w:rFonts w:ascii="Times New Roman" w:hAnsi="Times New Roman" w:cs="Times New Roman"/>
          <w:sz w:val="28"/>
          <w:szCs w:val="28"/>
        </w:rPr>
      </w:pPr>
      <w:r w:rsidRPr="00DC5791">
        <w:rPr>
          <w:rFonts w:ascii="Times New Roman" w:hAnsi="Times New Roman" w:cs="Times New Roman"/>
          <w:sz w:val="28"/>
          <w:szCs w:val="28"/>
        </w:rPr>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и высшего профессионального образования, администра-тивных,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населения.</w:t>
      </w:r>
    </w:p>
    <w:p w:rsidR="00DC5791" w:rsidRPr="00DC5791" w:rsidRDefault="00DC5791" w:rsidP="00DC5791">
      <w:pPr>
        <w:pStyle w:val="11"/>
        <w:spacing w:after="0"/>
        <w:ind w:firstLine="709"/>
        <w:jc w:val="both"/>
        <w:rPr>
          <w:rFonts w:ascii="Times New Roman" w:hAnsi="Times New Roman" w:cs="Times New Roman"/>
          <w:sz w:val="28"/>
          <w:szCs w:val="28"/>
        </w:rPr>
      </w:pPr>
      <w:r w:rsidRPr="00DC5791">
        <w:rPr>
          <w:rFonts w:ascii="Times New Roman" w:hAnsi="Times New Roman" w:cs="Times New Roman"/>
          <w:sz w:val="28"/>
          <w:szCs w:val="28"/>
        </w:rPr>
        <w:t>В общественно-деловой зоне формируется система взаимосвязанных общественных пространств (главные улицы, площади, набережные, пешеходные зоны).</w:t>
      </w:r>
    </w:p>
    <w:p w:rsidR="00DC5791" w:rsidRPr="00DC5791" w:rsidRDefault="00DC5791" w:rsidP="00DC5791">
      <w:pPr>
        <w:tabs>
          <w:tab w:val="left" w:pos="1440"/>
        </w:tabs>
        <w:suppressAutoHyphens/>
        <w:spacing w:after="0" w:line="240" w:lineRule="auto"/>
        <w:ind w:firstLine="708"/>
        <w:jc w:val="both"/>
        <w:rPr>
          <w:rFonts w:ascii="Times New Roman" w:hAnsi="Times New Roman"/>
          <w:sz w:val="28"/>
          <w:szCs w:val="28"/>
        </w:rPr>
      </w:pPr>
      <w:r w:rsidRPr="00DC5791">
        <w:rPr>
          <w:rFonts w:ascii="Times New Roman" w:eastAsia="Arial Unicode MS" w:hAnsi="Times New Roman" w:cs="Tahoma"/>
          <w:sz w:val="28"/>
          <w:szCs w:val="28"/>
        </w:rPr>
        <w:t xml:space="preserve">В состав общественно-деловой зоны городского поселения входят, прежде всего, </w:t>
      </w:r>
      <w:r w:rsidRPr="00DC5791">
        <w:rPr>
          <w:rFonts w:ascii="Times New Roman" w:hAnsi="Times New Roman"/>
          <w:sz w:val="28"/>
          <w:szCs w:val="28"/>
        </w:rPr>
        <w:t>общегородской центр, общественные центры жилых районов и микрорайонов.</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Общегородской центр формируется на базе исторически сложившегося центра городского поселения. Он характеризуется многофункциональным использованием территории и подразделяется на несколько подзон. Здесь предусматривается реконструкция существующих зданий и сооружений и строительство новых объектов.  </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lastRenderedPageBreak/>
        <w:t>Для обслуживания жителей проектируемых жилых районов проектом предусматриваются общественные центры, в которых сосредоточены здания общественных организаций, торгово-бытового, культурно-оздоровительного и развлекательного назначения.</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Для удобства обслуживания населения в кварталах усадебной застройки по основным улицам предусматриваются индивидуальные жилые дома со встроенными учреждениями повседневного обслуживания населения, что способствует развитию малого бизнеса.</w:t>
      </w:r>
    </w:p>
    <w:p w:rsidR="00DC5791" w:rsidRPr="00DC5791" w:rsidRDefault="00DC5791" w:rsidP="00DC5791">
      <w:pPr>
        <w:tabs>
          <w:tab w:val="left" w:pos="1440"/>
        </w:tabs>
        <w:suppressAutoHyphens/>
        <w:spacing w:after="0" w:line="240" w:lineRule="auto"/>
        <w:ind w:firstLine="709"/>
        <w:jc w:val="center"/>
        <w:rPr>
          <w:rFonts w:ascii="Times New Roman" w:hAnsi="Times New Roman"/>
          <w:b/>
          <w:sz w:val="28"/>
        </w:rPr>
      </w:pPr>
    </w:p>
    <w:p w:rsidR="00DC5791" w:rsidRPr="00DC5791" w:rsidRDefault="00DC5791" w:rsidP="00DC5791">
      <w:pPr>
        <w:tabs>
          <w:tab w:val="left" w:pos="1440"/>
        </w:tabs>
        <w:suppressAutoHyphens/>
        <w:spacing w:after="0" w:line="240" w:lineRule="auto"/>
        <w:ind w:firstLine="709"/>
        <w:jc w:val="center"/>
        <w:rPr>
          <w:rFonts w:ascii="Times New Roman" w:hAnsi="Times New Roman"/>
          <w:b/>
          <w:sz w:val="28"/>
        </w:rPr>
      </w:pPr>
      <w:r w:rsidRPr="00DC5791">
        <w:rPr>
          <w:rFonts w:ascii="Times New Roman" w:hAnsi="Times New Roman"/>
          <w:b/>
          <w:sz w:val="28"/>
        </w:rPr>
        <w:t>2.4.2.1. Размещение учреждений и предприятий обслуживания</w:t>
      </w:r>
    </w:p>
    <w:p w:rsidR="00DC5791" w:rsidRPr="00DC5791" w:rsidRDefault="00DC5791" w:rsidP="00DC5791">
      <w:pPr>
        <w:suppressAutoHyphens/>
        <w:spacing w:after="0" w:line="240" w:lineRule="auto"/>
        <w:jc w:val="center"/>
        <w:rPr>
          <w:rFonts w:ascii="Times New Roman" w:hAnsi="Times New Roman"/>
          <w:b/>
          <w:sz w:val="28"/>
          <w:szCs w:val="28"/>
        </w:rPr>
      </w:pPr>
    </w:p>
    <w:p w:rsidR="00DC5791" w:rsidRPr="00DC5791" w:rsidRDefault="00DC5791" w:rsidP="00DC5791">
      <w:pPr>
        <w:suppressAutoHyphens/>
        <w:spacing w:after="0" w:line="240" w:lineRule="auto"/>
        <w:ind w:firstLine="709"/>
        <w:jc w:val="both"/>
        <w:rPr>
          <w:rFonts w:ascii="Times New Roman" w:eastAsia="Arial Unicode MS" w:hAnsi="Times New Roman" w:cs="Tahoma"/>
          <w:sz w:val="28"/>
          <w:szCs w:val="28"/>
        </w:rPr>
      </w:pPr>
      <w:r w:rsidRPr="00DC5791">
        <w:rPr>
          <w:rFonts w:ascii="Times New Roman" w:eastAsia="Arial Unicode MS" w:hAnsi="Times New Roman" w:cs="Tahoma"/>
          <w:sz w:val="28"/>
          <w:szCs w:val="28"/>
        </w:rPr>
        <w:t>Новокубанское городское поселение имеет достаточно развитую сеть предприятий и учреждений культурно-бытового назначения, которые обслуживают не только население городского поселения, но и Новокубанский район в целом. Городского поселения выполняет функции административного, делового, кредитно-финансового центра, центра культуры, образования, здравоохранения и спорта.</w:t>
      </w:r>
    </w:p>
    <w:p w:rsidR="00DC5791" w:rsidRPr="00DC5791" w:rsidRDefault="00DC5791" w:rsidP="00DC5791">
      <w:pPr>
        <w:suppressAutoHyphens/>
        <w:spacing w:after="0" w:line="240" w:lineRule="auto"/>
        <w:ind w:firstLine="709"/>
        <w:jc w:val="both"/>
        <w:rPr>
          <w:rFonts w:ascii="Times New Roman" w:eastAsia="Arial Unicode MS" w:hAnsi="Times New Roman" w:cs="Tahoma"/>
          <w:sz w:val="28"/>
          <w:szCs w:val="28"/>
        </w:rPr>
      </w:pPr>
      <w:r w:rsidRPr="00DC5791">
        <w:rPr>
          <w:rFonts w:ascii="Times New Roman" w:eastAsia="Arial Unicode MS" w:hAnsi="Times New Roman" w:cs="Tahoma"/>
          <w:sz w:val="28"/>
          <w:szCs w:val="28"/>
        </w:rPr>
        <w:t>Генеральным планом предусматривается дальнейшее развитие и совершенствование структуры обслуживания с учетом сложившихся факторов.</w:t>
      </w:r>
    </w:p>
    <w:p w:rsidR="00DC5791" w:rsidRPr="00DC5791" w:rsidRDefault="00DC5791" w:rsidP="00DC5791">
      <w:pPr>
        <w:suppressAutoHyphens/>
        <w:spacing w:after="0" w:line="240" w:lineRule="auto"/>
        <w:ind w:firstLine="709"/>
        <w:jc w:val="both"/>
        <w:rPr>
          <w:rFonts w:ascii="Times New Roman" w:eastAsia="Arial Unicode MS" w:hAnsi="Times New Roman" w:cs="Tahoma"/>
          <w:sz w:val="28"/>
          <w:szCs w:val="28"/>
        </w:rPr>
      </w:pPr>
      <w:r w:rsidRPr="00DC5791">
        <w:rPr>
          <w:rFonts w:ascii="Times New Roman" w:eastAsia="Arial Unicode MS" w:hAnsi="Times New Roman" w:cs="Tahoma"/>
          <w:sz w:val="28"/>
          <w:szCs w:val="28"/>
        </w:rPr>
        <w:t>Совершенствование системы культурно-бытового обслуживания населения является важнейшей составной частью социального развития городского поселения. Процесс развития системы культурно-бытового обслуживания сопровождается, и будет сопровождаться в дальнейшем, изменениями как качественного порядка - повышение уровня обслуживания, появление новых видов услуг (интернет-клубы, видеотеки, специализированные спортклубы, фитнес-клубы, бизнес-центры, досуговые центры), так и количественного порядка - увеличение количества рабочих мест в сфере обслуживания. В новых экономических условиях сфера услуг является одной из приоритетных, поскольку достаточно привлекательна для вложения капитала и наиболее емка для занятости населения.</w:t>
      </w:r>
    </w:p>
    <w:p w:rsidR="00DC5791" w:rsidRPr="00DC5791" w:rsidRDefault="00DC5791" w:rsidP="00DC5791">
      <w:pPr>
        <w:suppressAutoHyphens/>
        <w:spacing w:after="0" w:line="240" w:lineRule="auto"/>
        <w:ind w:firstLine="709"/>
        <w:jc w:val="both"/>
        <w:rPr>
          <w:rFonts w:ascii="Times New Roman" w:eastAsia="Arial Unicode MS" w:hAnsi="Times New Roman" w:cs="Tahoma"/>
          <w:sz w:val="28"/>
          <w:szCs w:val="28"/>
        </w:rPr>
      </w:pPr>
      <w:r w:rsidRPr="00DC5791">
        <w:rPr>
          <w:rFonts w:ascii="Times New Roman" w:eastAsia="Arial Unicode MS" w:hAnsi="Times New Roman" w:cs="Tahoma"/>
          <w:sz w:val="28"/>
          <w:szCs w:val="28"/>
        </w:rPr>
        <w:t xml:space="preserve">Основная цель развития системы культурно-бытового обслуживания остается прежней - создание полноценных условий труда, быта и отдыха жителей городского поселения, достижение, как минимум, нормативного уровня обеспеченности всеми видами обслуживания при минимальных затратах времени. </w:t>
      </w:r>
    </w:p>
    <w:p w:rsidR="00DC5791" w:rsidRPr="00DC5791" w:rsidRDefault="00DC5791" w:rsidP="00DC5791">
      <w:pPr>
        <w:suppressAutoHyphens/>
        <w:spacing w:after="0" w:line="240" w:lineRule="auto"/>
        <w:ind w:firstLine="709"/>
        <w:jc w:val="both"/>
        <w:rPr>
          <w:rFonts w:ascii="Times New Roman" w:eastAsia="Arial Unicode MS" w:hAnsi="Times New Roman" w:cs="Tahoma"/>
          <w:sz w:val="28"/>
          <w:szCs w:val="28"/>
        </w:rPr>
      </w:pPr>
      <w:r w:rsidRPr="00DC5791">
        <w:rPr>
          <w:rFonts w:ascii="Times New Roman" w:eastAsia="Arial Unicode MS" w:hAnsi="Times New Roman" w:cs="Tahoma"/>
          <w:sz w:val="28"/>
          <w:szCs w:val="28"/>
        </w:rPr>
        <w:t>Имеющаяся сеть учреждений соцкультбыта в городского поселения не полностью обеспечивает потребности населения.</w:t>
      </w:r>
    </w:p>
    <w:p w:rsidR="00DC5791" w:rsidRPr="00DC5791" w:rsidRDefault="00DC5791" w:rsidP="00DC5791">
      <w:pPr>
        <w:suppressAutoHyphens/>
        <w:spacing w:after="0" w:line="240" w:lineRule="auto"/>
        <w:ind w:firstLine="709"/>
        <w:jc w:val="both"/>
        <w:rPr>
          <w:rFonts w:ascii="Times New Roman" w:eastAsia="Arial Unicode MS" w:hAnsi="Times New Roman" w:cs="Tahoma"/>
          <w:sz w:val="28"/>
          <w:szCs w:val="28"/>
        </w:rPr>
      </w:pPr>
      <w:r w:rsidRPr="00DC5791">
        <w:rPr>
          <w:rFonts w:ascii="Times New Roman" w:eastAsia="Arial Unicode MS" w:hAnsi="Times New Roman" w:cs="Tahoma"/>
          <w:sz w:val="28"/>
          <w:szCs w:val="28"/>
        </w:rPr>
        <w:t>В расчете проектной вместимости учреждений соцкультбыта учтено как собственное (постоянное население) так и сопряженное население. В Новокубанском городском поселении предусматривается четырехступенчатая система учреждений соцкультбыта.</w:t>
      </w:r>
    </w:p>
    <w:p w:rsidR="00DC5791" w:rsidRPr="00DC5791" w:rsidRDefault="00DC5791" w:rsidP="00DC5791">
      <w:pPr>
        <w:suppressAutoHyphens/>
        <w:spacing w:after="0" w:line="240" w:lineRule="auto"/>
        <w:ind w:firstLine="709"/>
        <w:jc w:val="both"/>
        <w:rPr>
          <w:rFonts w:ascii="Times New Roman" w:eastAsia="Arial Unicode MS" w:hAnsi="Times New Roman" w:cs="Tahoma"/>
          <w:sz w:val="28"/>
          <w:szCs w:val="28"/>
        </w:rPr>
      </w:pPr>
      <w:r w:rsidRPr="00DC5791">
        <w:rPr>
          <w:rFonts w:ascii="Times New Roman" w:eastAsia="Arial Unicode MS" w:hAnsi="Times New Roman" w:cs="Tahoma"/>
          <w:sz w:val="28"/>
          <w:szCs w:val="28"/>
        </w:rPr>
        <w:t>1.</w:t>
      </w:r>
      <w:r w:rsidRPr="00DC5791">
        <w:rPr>
          <w:rFonts w:ascii="Times New Roman" w:eastAsia="Arial Unicode MS" w:hAnsi="Times New Roman" w:cs="Tahoma"/>
          <w:sz w:val="28"/>
          <w:szCs w:val="28"/>
        </w:rPr>
        <w:tab/>
        <w:t xml:space="preserve">Учреждения эпизодического пользования административного центра района. К ним относятся: административно-хозяйственные, деловые, финансово-кредитные учреждения, учреждения культуры, библиотеки, </w:t>
      </w:r>
      <w:r w:rsidRPr="00DC5791">
        <w:rPr>
          <w:rFonts w:ascii="Times New Roman" w:eastAsia="Arial Unicode MS" w:hAnsi="Times New Roman" w:cs="Tahoma"/>
          <w:sz w:val="28"/>
          <w:szCs w:val="28"/>
        </w:rPr>
        <w:lastRenderedPageBreak/>
        <w:t>учреждения здравоохранения и спортивные сооружения</w:t>
      </w:r>
      <w:r w:rsidRPr="00DC5791">
        <w:rPr>
          <w:rFonts w:ascii="Times New Roman" w:eastAsia="Arial Unicode MS" w:hAnsi="Times New Roman" w:cs="Tahoma"/>
          <w:color w:val="0000FF"/>
          <w:sz w:val="28"/>
          <w:szCs w:val="28"/>
        </w:rPr>
        <w:t xml:space="preserve"> </w:t>
      </w:r>
      <w:r w:rsidRPr="00DC5791">
        <w:rPr>
          <w:rFonts w:ascii="Times New Roman" w:eastAsia="Arial Unicode MS" w:hAnsi="Times New Roman" w:cs="Tahoma"/>
          <w:sz w:val="28"/>
          <w:szCs w:val="28"/>
        </w:rPr>
        <w:t>общегородского значения, высшие учебные заведения, гостиницы, крупные торговые центры, ярмарки.</w:t>
      </w:r>
    </w:p>
    <w:p w:rsidR="00DC5791" w:rsidRPr="00DC5791" w:rsidRDefault="00DC5791" w:rsidP="00DC5791">
      <w:pPr>
        <w:suppressAutoHyphens/>
        <w:spacing w:after="0" w:line="240" w:lineRule="auto"/>
        <w:ind w:firstLine="709"/>
        <w:jc w:val="both"/>
        <w:rPr>
          <w:rFonts w:ascii="Times New Roman" w:eastAsia="Arial Unicode MS" w:hAnsi="Times New Roman" w:cs="Tahoma"/>
          <w:sz w:val="28"/>
          <w:szCs w:val="28"/>
        </w:rPr>
      </w:pPr>
      <w:r w:rsidRPr="00DC5791">
        <w:rPr>
          <w:rFonts w:ascii="Times New Roman" w:eastAsia="Arial Unicode MS" w:hAnsi="Times New Roman" w:cs="Tahoma"/>
          <w:sz w:val="28"/>
          <w:szCs w:val="28"/>
        </w:rPr>
        <w:t>2.</w:t>
      </w:r>
      <w:r w:rsidRPr="00DC5791">
        <w:rPr>
          <w:rFonts w:ascii="Times New Roman" w:eastAsia="Arial Unicode MS" w:hAnsi="Times New Roman" w:cs="Tahoma"/>
          <w:sz w:val="28"/>
          <w:szCs w:val="28"/>
        </w:rPr>
        <w:tab/>
        <w:t>Учреждения эпизодического пользования общегородского значения. К ним относятся: кинотеатры, дома культуры, гостиницы, библиотеки, крупные торговые центры, предприятия бытового обслуживания, больницы, спортивные сооружения, Дома творчества школьников, специализированные школы, городские административные учреждения и деловые центры, рекреационные центры.</w:t>
      </w:r>
    </w:p>
    <w:p w:rsidR="00DC5791" w:rsidRPr="00DC5791" w:rsidRDefault="00DC5791" w:rsidP="00DC5791">
      <w:pPr>
        <w:suppressAutoHyphens/>
        <w:spacing w:after="0" w:line="240" w:lineRule="auto"/>
        <w:ind w:firstLine="709"/>
        <w:jc w:val="both"/>
        <w:rPr>
          <w:rFonts w:ascii="Times New Roman" w:eastAsia="Arial Unicode MS" w:hAnsi="Times New Roman" w:cs="Tahoma"/>
          <w:sz w:val="28"/>
          <w:szCs w:val="28"/>
        </w:rPr>
      </w:pPr>
      <w:r w:rsidRPr="00DC5791">
        <w:rPr>
          <w:rFonts w:ascii="Times New Roman" w:hAnsi="Times New Roman"/>
          <w:spacing w:val="-9"/>
          <w:sz w:val="28"/>
          <w:szCs w:val="28"/>
        </w:rPr>
        <w:t>3.</w:t>
      </w:r>
      <w:r w:rsidRPr="00DC5791">
        <w:rPr>
          <w:rFonts w:ascii="Times New Roman" w:hAnsi="Times New Roman"/>
          <w:spacing w:val="-9"/>
          <w:sz w:val="28"/>
          <w:szCs w:val="28"/>
        </w:rPr>
        <w:tab/>
      </w:r>
      <w:r w:rsidRPr="00DC5791">
        <w:rPr>
          <w:rFonts w:ascii="Times New Roman" w:eastAsia="Arial Unicode MS" w:hAnsi="Times New Roman" w:cs="Tahoma"/>
          <w:sz w:val="28"/>
          <w:szCs w:val="28"/>
        </w:rPr>
        <w:t>Учреждения периодического пользования, обслуживающие население жилых районов городского поселения, в общественных центрах планировочных районов.</w:t>
      </w:r>
    </w:p>
    <w:p w:rsidR="00DC5791" w:rsidRPr="00DC5791" w:rsidRDefault="00DC5791" w:rsidP="00DC5791">
      <w:pPr>
        <w:suppressAutoHyphens/>
        <w:spacing w:after="0" w:line="240" w:lineRule="auto"/>
        <w:ind w:firstLine="709"/>
        <w:jc w:val="both"/>
        <w:rPr>
          <w:rFonts w:ascii="Times New Roman" w:eastAsia="Arial Unicode MS" w:hAnsi="Times New Roman" w:cs="Tahoma"/>
          <w:sz w:val="28"/>
          <w:szCs w:val="28"/>
        </w:rPr>
      </w:pPr>
      <w:r w:rsidRPr="00DC5791">
        <w:rPr>
          <w:rFonts w:ascii="Times New Roman" w:eastAsia="Arial Unicode MS" w:hAnsi="Times New Roman" w:cs="Tahoma"/>
          <w:sz w:val="28"/>
          <w:szCs w:val="28"/>
        </w:rPr>
        <w:t>Это культурные центры, клубные помещения, учреждения торговли и быта, общественного питания, поликлиники, районные Дома творчества школьников, спортивные школы, спортивные залы и плавательные бассейны и др.</w:t>
      </w:r>
    </w:p>
    <w:p w:rsidR="00DC5791" w:rsidRPr="00DC5791" w:rsidRDefault="00DC5791" w:rsidP="00DC5791">
      <w:pPr>
        <w:suppressAutoHyphens/>
        <w:spacing w:after="0" w:line="240" w:lineRule="auto"/>
        <w:ind w:firstLine="709"/>
        <w:jc w:val="both"/>
        <w:rPr>
          <w:rFonts w:ascii="Times New Roman" w:eastAsia="Arial Unicode MS" w:hAnsi="Times New Roman" w:cs="Tahoma"/>
          <w:sz w:val="28"/>
          <w:szCs w:val="28"/>
        </w:rPr>
      </w:pPr>
      <w:r w:rsidRPr="00DC5791">
        <w:rPr>
          <w:rFonts w:ascii="Times New Roman" w:eastAsia="Arial Unicode MS" w:hAnsi="Times New Roman" w:cs="Tahoma"/>
          <w:sz w:val="28"/>
          <w:szCs w:val="28"/>
        </w:rPr>
        <w:t>4.</w:t>
      </w:r>
      <w:r w:rsidRPr="00DC5791">
        <w:rPr>
          <w:rFonts w:ascii="Times New Roman" w:eastAsia="Arial Unicode MS" w:hAnsi="Times New Roman" w:cs="Tahoma"/>
          <w:sz w:val="28"/>
          <w:szCs w:val="28"/>
        </w:rPr>
        <w:tab/>
        <w:t>Учреждения повседневного пользования, обслуживающие население микрорайонов, укрупненных кварталов и жилых групп.</w:t>
      </w:r>
    </w:p>
    <w:p w:rsidR="00DC5791" w:rsidRPr="00DC5791" w:rsidRDefault="00DC5791" w:rsidP="00DC5791">
      <w:pPr>
        <w:suppressAutoHyphens/>
        <w:spacing w:after="0" w:line="240" w:lineRule="auto"/>
        <w:ind w:firstLine="709"/>
        <w:jc w:val="both"/>
        <w:rPr>
          <w:rFonts w:ascii="Times New Roman" w:eastAsia="Arial Unicode MS" w:hAnsi="Times New Roman" w:cs="Tahoma"/>
          <w:sz w:val="28"/>
          <w:szCs w:val="28"/>
        </w:rPr>
      </w:pPr>
      <w:r w:rsidRPr="00DC5791">
        <w:rPr>
          <w:rFonts w:ascii="Times New Roman" w:eastAsia="Arial Unicode MS" w:hAnsi="Times New Roman" w:cs="Tahoma"/>
          <w:sz w:val="28"/>
          <w:szCs w:val="28"/>
        </w:rPr>
        <w:t>К ним относятся общеобразовательные школы, детские дошкольные учреждения, магазины повседневного спроса, кафе, приемные пункты и мастерские КБО.</w:t>
      </w:r>
    </w:p>
    <w:p w:rsidR="00DC5791" w:rsidRPr="00DC5791" w:rsidRDefault="00DC5791" w:rsidP="00DC5791">
      <w:pPr>
        <w:suppressAutoHyphens/>
        <w:spacing w:after="0" w:line="240" w:lineRule="auto"/>
        <w:ind w:firstLine="709"/>
        <w:jc w:val="both"/>
        <w:rPr>
          <w:rFonts w:ascii="Times New Roman" w:eastAsia="Arial Unicode MS" w:hAnsi="Times New Roman" w:cs="Tahoma"/>
          <w:sz w:val="28"/>
          <w:szCs w:val="28"/>
        </w:rPr>
      </w:pPr>
      <w:r w:rsidRPr="00DC5791">
        <w:rPr>
          <w:rFonts w:ascii="Times New Roman" w:eastAsia="Arial Unicode MS" w:hAnsi="Times New Roman" w:cs="Tahoma"/>
          <w:sz w:val="28"/>
          <w:szCs w:val="28"/>
        </w:rPr>
        <w:t>В основном существующая сеть учреждений и предприятий обслуживания сохраняется на перспективу, некоторые объекты подлежат реконструкции и модернизации.</w:t>
      </w:r>
    </w:p>
    <w:p w:rsidR="00DC5791" w:rsidRPr="00DC5791" w:rsidRDefault="00DC5791" w:rsidP="00DC5791">
      <w:pPr>
        <w:tabs>
          <w:tab w:val="left" w:pos="9781"/>
        </w:tabs>
        <w:suppressAutoHyphens/>
        <w:spacing w:after="0" w:line="240" w:lineRule="auto"/>
        <w:ind w:firstLine="709"/>
        <w:jc w:val="both"/>
        <w:rPr>
          <w:rFonts w:ascii="Times New Roman" w:eastAsia="Arial Unicode MS" w:hAnsi="Times New Roman" w:cs="Tahoma"/>
          <w:sz w:val="28"/>
          <w:szCs w:val="28"/>
        </w:rPr>
      </w:pPr>
      <w:r w:rsidRPr="00DC5791">
        <w:rPr>
          <w:rFonts w:ascii="Times New Roman" w:eastAsia="Arial Unicode MS" w:hAnsi="Times New Roman" w:cs="Tahoma"/>
          <w:sz w:val="28"/>
          <w:szCs w:val="28"/>
        </w:rPr>
        <w:t>На схеме функционального зонирования определены зоны для размещения учреждений соцкультбыта, где выделены территории административно-делового, общеобразовательного, торгово-бытового, культурно-просветительного, лечебно-оздоровительного, спортивно-рекреационного назначения.</w:t>
      </w:r>
    </w:p>
    <w:p w:rsidR="00DC5791" w:rsidRPr="00DC5791" w:rsidRDefault="00DC5791" w:rsidP="00DC5791">
      <w:pPr>
        <w:tabs>
          <w:tab w:val="left" w:pos="9781"/>
        </w:tabs>
        <w:suppressAutoHyphens/>
        <w:spacing w:after="0" w:line="240" w:lineRule="auto"/>
        <w:ind w:firstLine="709"/>
        <w:jc w:val="both"/>
        <w:rPr>
          <w:rFonts w:ascii="Times New Roman" w:eastAsia="Arial Unicode MS" w:hAnsi="Times New Roman" w:cs="Tahoma"/>
          <w:sz w:val="28"/>
          <w:szCs w:val="28"/>
        </w:rPr>
      </w:pPr>
      <w:r w:rsidRPr="00DC5791">
        <w:rPr>
          <w:rFonts w:ascii="Times New Roman" w:eastAsia="Arial Unicode MS" w:hAnsi="Times New Roman" w:cs="Tahoma"/>
          <w:sz w:val="28"/>
          <w:szCs w:val="28"/>
        </w:rPr>
        <w:t>Генеральным планом предусмотрено размещение крупных объектов городского и межселенного обслуживания:</w:t>
      </w:r>
    </w:p>
    <w:p w:rsidR="00DC5791" w:rsidRPr="00DC5791" w:rsidRDefault="00DC5791" w:rsidP="00DC5791">
      <w:pPr>
        <w:numPr>
          <w:ilvl w:val="0"/>
          <w:numId w:val="35"/>
        </w:numPr>
        <w:tabs>
          <w:tab w:val="left" w:pos="1146"/>
          <w:tab w:val="left" w:pos="10218"/>
        </w:tabs>
        <w:suppressAutoHyphens/>
        <w:spacing w:after="0" w:line="240" w:lineRule="auto"/>
        <w:ind w:left="786"/>
        <w:jc w:val="both"/>
        <w:rPr>
          <w:rFonts w:ascii="Times New Roman" w:hAnsi="Times New Roman"/>
          <w:sz w:val="28"/>
          <w:szCs w:val="28"/>
        </w:rPr>
      </w:pPr>
      <w:r w:rsidRPr="00DC5791">
        <w:rPr>
          <w:rFonts w:ascii="Times New Roman" w:hAnsi="Times New Roman"/>
          <w:sz w:val="28"/>
          <w:szCs w:val="28"/>
        </w:rPr>
        <w:t>Автовокзала междугородного сообщения с комплексом технического обслуживания и АЗС на пересечении подъезда к г. Новокубанску с автомагистралью «Кавказ».</w:t>
      </w:r>
    </w:p>
    <w:p w:rsidR="00DC5791" w:rsidRPr="00DC5791" w:rsidRDefault="00DC5791" w:rsidP="00DC5791">
      <w:pPr>
        <w:numPr>
          <w:ilvl w:val="0"/>
          <w:numId w:val="35"/>
        </w:numPr>
        <w:tabs>
          <w:tab w:val="left" w:pos="1146"/>
          <w:tab w:val="left" w:pos="10218"/>
        </w:tabs>
        <w:suppressAutoHyphens/>
        <w:spacing w:after="0" w:line="240" w:lineRule="auto"/>
        <w:ind w:left="786"/>
        <w:jc w:val="both"/>
        <w:rPr>
          <w:rFonts w:ascii="Times New Roman" w:hAnsi="Times New Roman"/>
          <w:sz w:val="28"/>
          <w:szCs w:val="28"/>
        </w:rPr>
      </w:pPr>
      <w:r w:rsidRPr="00DC5791">
        <w:rPr>
          <w:rFonts w:ascii="Times New Roman" w:hAnsi="Times New Roman"/>
          <w:sz w:val="28"/>
          <w:szCs w:val="28"/>
        </w:rPr>
        <w:t>Городской лесопарковой зоны отдыха со стадионом, спортивным комплексом, аквапарком, лодочной станцией, гостиничным комплексом и др.;</w:t>
      </w:r>
    </w:p>
    <w:p w:rsidR="00DC5791" w:rsidRPr="00DC5791" w:rsidRDefault="00DC5791" w:rsidP="00DC5791">
      <w:pPr>
        <w:numPr>
          <w:ilvl w:val="0"/>
          <w:numId w:val="35"/>
        </w:numPr>
        <w:tabs>
          <w:tab w:val="left" w:pos="1146"/>
          <w:tab w:val="left" w:pos="10218"/>
        </w:tabs>
        <w:suppressAutoHyphens/>
        <w:spacing w:after="0" w:line="240" w:lineRule="auto"/>
        <w:ind w:left="786"/>
        <w:jc w:val="both"/>
        <w:rPr>
          <w:rFonts w:ascii="Times New Roman" w:hAnsi="Times New Roman"/>
          <w:sz w:val="28"/>
          <w:szCs w:val="28"/>
        </w:rPr>
      </w:pPr>
      <w:r w:rsidRPr="00DC5791">
        <w:rPr>
          <w:rFonts w:ascii="Times New Roman" w:hAnsi="Times New Roman"/>
          <w:sz w:val="28"/>
          <w:szCs w:val="28"/>
        </w:rPr>
        <w:t>Досугово-развлекательных  центров  со  зрительными  и  спортивными  залами;</w:t>
      </w:r>
    </w:p>
    <w:p w:rsidR="00DC5791" w:rsidRPr="00DC5791" w:rsidRDefault="00DC5791" w:rsidP="00DC5791">
      <w:pPr>
        <w:numPr>
          <w:ilvl w:val="0"/>
          <w:numId w:val="35"/>
        </w:numPr>
        <w:tabs>
          <w:tab w:val="left" w:pos="1146"/>
          <w:tab w:val="left" w:pos="10218"/>
        </w:tabs>
        <w:suppressAutoHyphens/>
        <w:spacing w:after="0" w:line="240" w:lineRule="auto"/>
        <w:ind w:left="786"/>
        <w:jc w:val="both"/>
        <w:rPr>
          <w:rFonts w:ascii="Times New Roman" w:hAnsi="Times New Roman"/>
          <w:sz w:val="28"/>
          <w:szCs w:val="28"/>
        </w:rPr>
      </w:pPr>
      <w:r w:rsidRPr="00DC5791">
        <w:rPr>
          <w:rFonts w:ascii="Times New Roman" w:hAnsi="Times New Roman"/>
          <w:sz w:val="28"/>
          <w:szCs w:val="28"/>
        </w:rPr>
        <w:t>Торгово-бытовых центров;</w:t>
      </w:r>
    </w:p>
    <w:p w:rsidR="00DC5791" w:rsidRPr="00DC5791" w:rsidRDefault="00DC5791" w:rsidP="00DC5791">
      <w:pPr>
        <w:numPr>
          <w:ilvl w:val="0"/>
          <w:numId w:val="35"/>
        </w:numPr>
        <w:tabs>
          <w:tab w:val="left" w:pos="1146"/>
          <w:tab w:val="left" w:pos="10218"/>
        </w:tabs>
        <w:suppressAutoHyphens/>
        <w:spacing w:after="0" w:line="240" w:lineRule="auto"/>
        <w:ind w:left="786"/>
        <w:jc w:val="both"/>
        <w:rPr>
          <w:rFonts w:ascii="Times New Roman" w:hAnsi="Times New Roman"/>
          <w:sz w:val="28"/>
          <w:szCs w:val="28"/>
        </w:rPr>
      </w:pPr>
      <w:r w:rsidRPr="00DC5791">
        <w:rPr>
          <w:rFonts w:ascii="Times New Roman" w:hAnsi="Times New Roman"/>
          <w:sz w:val="28"/>
          <w:szCs w:val="28"/>
        </w:rPr>
        <w:t>Универсального рынка с площадкой для ярмарочной торговли;</w:t>
      </w:r>
    </w:p>
    <w:p w:rsidR="00DC5791" w:rsidRPr="00DC5791" w:rsidRDefault="00DC5791" w:rsidP="00DC5791">
      <w:pPr>
        <w:numPr>
          <w:ilvl w:val="0"/>
          <w:numId w:val="35"/>
        </w:numPr>
        <w:tabs>
          <w:tab w:val="left" w:pos="1146"/>
          <w:tab w:val="left" w:pos="10218"/>
        </w:tabs>
        <w:suppressAutoHyphens/>
        <w:spacing w:after="0" w:line="240" w:lineRule="auto"/>
        <w:ind w:left="786"/>
        <w:jc w:val="both"/>
        <w:rPr>
          <w:rFonts w:ascii="Times New Roman" w:hAnsi="Times New Roman"/>
          <w:sz w:val="28"/>
          <w:szCs w:val="28"/>
        </w:rPr>
      </w:pPr>
      <w:r w:rsidRPr="00DC5791">
        <w:rPr>
          <w:rFonts w:ascii="Times New Roman" w:hAnsi="Times New Roman"/>
          <w:sz w:val="28"/>
          <w:szCs w:val="28"/>
        </w:rPr>
        <w:t>Рынков смешанной торговли;</w:t>
      </w:r>
    </w:p>
    <w:p w:rsidR="00DC5791" w:rsidRPr="00DC5791" w:rsidRDefault="00DC5791" w:rsidP="00DC5791">
      <w:pPr>
        <w:numPr>
          <w:ilvl w:val="0"/>
          <w:numId w:val="35"/>
        </w:numPr>
        <w:tabs>
          <w:tab w:val="left" w:pos="1146"/>
          <w:tab w:val="left" w:pos="10218"/>
        </w:tabs>
        <w:suppressAutoHyphens/>
        <w:spacing w:after="0" w:line="240" w:lineRule="auto"/>
        <w:ind w:left="786"/>
        <w:jc w:val="both"/>
        <w:rPr>
          <w:rFonts w:ascii="Times New Roman" w:hAnsi="Times New Roman"/>
          <w:sz w:val="28"/>
          <w:szCs w:val="28"/>
        </w:rPr>
      </w:pPr>
      <w:r w:rsidRPr="00DC5791">
        <w:rPr>
          <w:rFonts w:ascii="Times New Roman" w:hAnsi="Times New Roman"/>
          <w:sz w:val="28"/>
          <w:szCs w:val="28"/>
        </w:rPr>
        <w:t>Рынка строительных материалов;</w:t>
      </w:r>
    </w:p>
    <w:p w:rsidR="00DC5791" w:rsidRPr="00DC5791" w:rsidRDefault="00DC5791" w:rsidP="00DC5791">
      <w:pPr>
        <w:numPr>
          <w:ilvl w:val="0"/>
          <w:numId w:val="35"/>
        </w:numPr>
        <w:tabs>
          <w:tab w:val="left" w:pos="1146"/>
          <w:tab w:val="left" w:pos="10218"/>
        </w:tabs>
        <w:suppressAutoHyphens/>
        <w:spacing w:after="0" w:line="240" w:lineRule="auto"/>
        <w:ind w:left="786"/>
        <w:jc w:val="both"/>
        <w:rPr>
          <w:rFonts w:ascii="Times New Roman" w:hAnsi="Times New Roman"/>
          <w:sz w:val="28"/>
          <w:szCs w:val="28"/>
        </w:rPr>
      </w:pPr>
      <w:r w:rsidRPr="00DC5791">
        <w:rPr>
          <w:rFonts w:ascii="Times New Roman" w:hAnsi="Times New Roman"/>
          <w:sz w:val="28"/>
          <w:szCs w:val="28"/>
        </w:rPr>
        <w:t>Центра оптовой торговли;</w:t>
      </w:r>
    </w:p>
    <w:p w:rsidR="00DC5791" w:rsidRPr="00DC5791" w:rsidRDefault="00DC5791" w:rsidP="00DC5791">
      <w:pPr>
        <w:numPr>
          <w:ilvl w:val="0"/>
          <w:numId w:val="35"/>
        </w:numPr>
        <w:tabs>
          <w:tab w:val="left" w:pos="1146"/>
          <w:tab w:val="left" w:pos="10218"/>
        </w:tabs>
        <w:suppressAutoHyphens/>
        <w:spacing w:after="0" w:line="240" w:lineRule="auto"/>
        <w:ind w:left="786"/>
        <w:jc w:val="both"/>
        <w:rPr>
          <w:rFonts w:ascii="Times New Roman" w:hAnsi="Times New Roman"/>
          <w:sz w:val="28"/>
          <w:szCs w:val="28"/>
        </w:rPr>
      </w:pPr>
      <w:r w:rsidRPr="00DC5791">
        <w:rPr>
          <w:rFonts w:ascii="Times New Roman" w:hAnsi="Times New Roman"/>
          <w:sz w:val="28"/>
          <w:szCs w:val="28"/>
        </w:rPr>
        <w:lastRenderedPageBreak/>
        <w:t>Оптово-розничной базы продовольственной группы товаров;</w:t>
      </w:r>
    </w:p>
    <w:p w:rsidR="00DC5791" w:rsidRPr="00DC5791" w:rsidRDefault="00DC5791" w:rsidP="00DC5791">
      <w:pPr>
        <w:numPr>
          <w:ilvl w:val="0"/>
          <w:numId w:val="35"/>
        </w:numPr>
        <w:tabs>
          <w:tab w:val="left" w:pos="1146"/>
          <w:tab w:val="left" w:pos="10218"/>
        </w:tabs>
        <w:suppressAutoHyphens/>
        <w:spacing w:after="0" w:line="240" w:lineRule="auto"/>
        <w:ind w:left="786"/>
        <w:jc w:val="both"/>
        <w:rPr>
          <w:rFonts w:ascii="Times New Roman" w:hAnsi="Times New Roman"/>
          <w:sz w:val="28"/>
          <w:szCs w:val="28"/>
        </w:rPr>
      </w:pPr>
      <w:r w:rsidRPr="00DC5791">
        <w:rPr>
          <w:rFonts w:ascii="Times New Roman" w:hAnsi="Times New Roman"/>
          <w:sz w:val="28"/>
          <w:szCs w:val="28"/>
        </w:rPr>
        <w:t>Торгового комплекса по продаже фирменных автомобилей;</w:t>
      </w:r>
    </w:p>
    <w:p w:rsidR="00DC5791" w:rsidRPr="00DC5791" w:rsidRDefault="00DC5791" w:rsidP="00DC5791">
      <w:pPr>
        <w:numPr>
          <w:ilvl w:val="0"/>
          <w:numId w:val="35"/>
        </w:numPr>
        <w:tabs>
          <w:tab w:val="left" w:pos="1146"/>
          <w:tab w:val="left" w:pos="10218"/>
        </w:tabs>
        <w:suppressAutoHyphens/>
        <w:spacing w:after="0" w:line="240" w:lineRule="auto"/>
        <w:ind w:left="786"/>
        <w:jc w:val="both"/>
        <w:rPr>
          <w:rFonts w:ascii="Times New Roman" w:hAnsi="Times New Roman"/>
          <w:sz w:val="28"/>
          <w:szCs w:val="28"/>
        </w:rPr>
      </w:pPr>
      <w:r w:rsidRPr="00DC5791">
        <w:rPr>
          <w:rFonts w:ascii="Times New Roman" w:hAnsi="Times New Roman"/>
          <w:sz w:val="28"/>
          <w:szCs w:val="28"/>
        </w:rPr>
        <w:t>Выставочного комплекса; и др.</w:t>
      </w:r>
    </w:p>
    <w:p w:rsidR="00DC5791" w:rsidRPr="00DC5791" w:rsidRDefault="00DC5791" w:rsidP="00DC5791">
      <w:pPr>
        <w:tabs>
          <w:tab w:val="left" w:pos="915"/>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Расчет потребности населенного пункта в основных учреждениях обслуживания произведен в соответствии с нормами СНиП 2.07.01- 89* «Градостроительство. Планировка и застройка городских и сельских поселений» и представлен в томе 2 ч.1 настоящей пояснительной записки.</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Детские дошкольные учреждения размещаются в микрорайонах и жилых кварталах с учетом нормативного радиуса пешеходной доступности.</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Вместимость больниц и поликлиник рассчитывается по социальным нормативам и нормам, одобренным распоряжением Правительства Российской Федерации от 3 июля 1996 года № 1063-р.</w:t>
      </w:r>
    </w:p>
    <w:p w:rsidR="00DC5791" w:rsidRPr="00DC5791" w:rsidRDefault="00DC5791" w:rsidP="00DC5791">
      <w:pPr>
        <w:widowControl w:val="0"/>
        <w:suppressAutoHyphens/>
        <w:spacing w:after="0" w:line="240" w:lineRule="auto"/>
        <w:ind w:right="284" w:firstLine="709"/>
        <w:jc w:val="both"/>
        <w:rPr>
          <w:rFonts w:ascii="Times New Roman" w:hAnsi="Times New Roman"/>
          <w:sz w:val="28"/>
          <w:szCs w:val="28"/>
        </w:rPr>
      </w:pPr>
      <w:r w:rsidRPr="00DC5791">
        <w:rPr>
          <w:rFonts w:ascii="Times New Roman" w:hAnsi="Times New Roman"/>
          <w:sz w:val="28"/>
          <w:szCs w:val="28"/>
        </w:rPr>
        <w:t>Учреждения и предприятия обслуживания, запроектированные за расчетным сроком, в расчеты не включены.</w:t>
      </w:r>
    </w:p>
    <w:p w:rsidR="00DC5791" w:rsidRPr="00DC5791" w:rsidRDefault="00DC5791" w:rsidP="00DC5791">
      <w:pPr>
        <w:widowControl w:val="0"/>
        <w:suppressAutoHyphens/>
        <w:spacing w:after="0" w:line="240" w:lineRule="auto"/>
        <w:ind w:right="284" w:firstLine="709"/>
        <w:jc w:val="center"/>
        <w:rPr>
          <w:rFonts w:ascii="Times New Roman" w:hAnsi="Times New Roman"/>
          <w:sz w:val="28"/>
          <w:szCs w:val="28"/>
        </w:rPr>
      </w:pPr>
    </w:p>
    <w:p w:rsidR="00DC5791" w:rsidRPr="00DC5791" w:rsidRDefault="00DC5791" w:rsidP="00DC5791">
      <w:pPr>
        <w:widowControl w:val="0"/>
        <w:suppressAutoHyphens/>
        <w:spacing w:after="0" w:line="240" w:lineRule="auto"/>
        <w:ind w:right="284" w:firstLine="709"/>
        <w:jc w:val="center"/>
        <w:rPr>
          <w:rFonts w:ascii="Times New Roman" w:hAnsi="Times New Roman"/>
          <w:b/>
          <w:sz w:val="28"/>
          <w:szCs w:val="28"/>
        </w:rPr>
      </w:pPr>
      <w:r w:rsidRPr="00DC5791">
        <w:rPr>
          <w:rFonts w:ascii="Times New Roman" w:hAnsi="Times New Roman"/>
          <w:b/>
          <w:sz w:val="28"/>
          <w:szCs w:val="28"/>
        </w:rPr>
        <w:t>2.4.3. Производственная зона</w:t>
      </w:r>
    </w:p>
    <w:p w:rsidR="00DC5791" w:rsidRPr="00DC5791" w:rsidRDefault="00DC5791" w:rsidP="00DC5791">
      <w:pPr>
        <w:widowControl w:val="0"/>
        <w:suppressAutoHyphens/>
        <w:spacing w:after="0" w:line="240" w:lineRule="auto"/>
        <w:ind w:right="284" w:firstLine="709"/>
        <w:jc w:val="center"/>
        <w:rPr>
          <w:rFonts w:ascii="Times New Roman" w:hAnsi="Times New Roman"/>
          <w:sz w:val="28"/>
          <w:szCs w:val="28"/>
        </w:rPr>
      </w:pP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Производственная зона Новокубанского городского поселения представлена крупными промышленными узлами в северном и северо-западном районах и отдельно стоящими предприятиями в центральном и юго-восточном районах, а также в пригородной зоне. </w:t>
      </w:r>
    </w:p>
    <w:p w:rsidR="00DC5791" w:rsidRPr="00DC5791" w:rsidRDefault="00DC5791" w:rsidP="00DC5791">
      <w:pPr>
        <w:suppressAutoHyphens/>
        <w:spacing w:after="0" w:line="240" w:lineRule="auto"/>
        <w:ind w:right="141" w:firstLine="709"/>
        <w:jc w:val="both"/>
        <w:rPr>
          <w:rFonts w:ascii="Times New Roman" w:hAnsi="Times New Roman"/>
          <w:sz w:val="28"/>
          <w:szCs w:val="28"/>
        </w:rPr>
      </w:pPr>
      <w:r w:rsidRPr="00DC5791">
        <w:rPr>
          <w:rFonts w:ascii="Times New Roman" w:hAnsi="Times New Roman"/>
          <w:sz w:val="28"/>
          <w:szCs w:val="28"/>
        </w:rPr>
        <w:t>Новокубанское городское поселение проектируется как развитый промышленный центр, ориентированный на высокие технологии производства.</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Генеральным планом намечена реорганизация промышленной зоны с преимущественной реконструкцией существующих предприятий на наукоемкие производства с экологически чистыми технологиями, развитием транспортной инфраструктуры, связывающей промышленные предприятия с жилыми районами и внешними дорогами. </w:t>
      </w:r>
    </w:p>
    <w:p w:rsidR="00DC5791" w:rsidRPr="00DC5791" w:rsidRDefault="00DC5791" w:rsidP="00DC5791">
      <w:pPr>
        <w:tabs>
          <w:tab w:val="left" w:pos="2400"/>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Генеральным планом предусматривается:</w:t>
      </w:r>
    </w:p>
    <w:p w:rsidR="00DC5791" w:rsidRPr="00DC5791" w:rsidRDefault="00DC5791" w:rsidP="00DC5791">
      <w:pPr>
        <w:numPr>
          <w:ilvl w:val="0"/>
          <w:numId w:val="27"/>
        </w:numPr>
        <w:tabs>
          <w:tab w:val="left" w:pos="3040"/>
        </w:tabs>
        <w:suppressAutoHyphens/>
        <w:spacing w:after="0" w:line="240" w:lineRule="auto"/>
        <w:jc w:val="both"/>
        <w:rPr>
          <w:rFonts w:ascii="Times New Roman" w:hAnsi="Times New Roman"/>
          <w:sz w:val="28"/>
          <w:szCs w:val="28"/>
        </w:rPr>
      </w:pPr>
      <w:r w:rsidRPr="00DC5791">
        <w:rPr>
          <w:rFonts w:ascii="Times New Roman" w:hAnsi="Times New Roman"/>
          <w:sz w:val="28"/>
          <w:szCs w:val="28"/>
        </w:rPr>
        <w:t>развитие промышленных территорий;</w:t>
      </w:r>
    </w:p>
    <w:p w:rsidR="00DC5791" w:rsidRPr="00DC5791" w:rsidRDefault="00DC5791" w:rsidP="00DC5791">
      <w:pPr>
        <w:numPr>
          <w:ilvl w:val="0"/>
          <w:numId w:val="27"/>
        </w:numPr>
        <w:tabs>
          <w:tab w:val="left" w:pos="3040"/>
        </w:tabs>
        <w:suppressAutoHyphens/>
        <w:spacing w:after="0" w:line="240" w:lineRule="auto"/>
        <w:jc w:val="both"/>
        <w:rPr>
          <w:rFonts w:ascii="Times New Roman" w:hAnsi="Times New Roman"/>
          <w:sz w:val="28"/>
          <w:szCs w:val="28"/>
        </w:rPr>
      </w:pPr>
      <w:r w:rsidRPr="00DC5791">
        <w:rPr>
          <w:rFonts w:ascii="Times New Roman" w:hAnsi="Times New Roman"/>
          <w:sz w:val="28"/>
          <w:szCs w:val="28"/>
        </w:rPr>
        <w:t>строительство транспортных дорог и магистралей;</w:t>
      </w:r>
    </w:p>
    <w:p w:rsidR="00DC5791" w:rsidRPr="00DC5791" w:rsidRDefault="00DC5791" w:rsidP="00DC5791">
      <w:pPr>
        <w:numPr>
          <w:ilvl w:val="0"/>
          <w:numId w:val="27"/>
        </w:numPr>
        <w:tabs>
          <w:tab w:val="left" w:pos="3040"/>
        </w:tabs>
        <w:suppressAutoHyphens/>
        <w:spacing w:after="0" w:line="240" w:lineRule="auto"/>
        <w:jc w:val="both"/>
        <w:rPr>
          <w:rFonts w:ascii="Times New Roman" w:hAnsi="Times New Roman"/>
          <w:sz w:val="28"/>
          <w:szCs w:val="28"/>
        </w:rPr>
      </w:pPr>
      <w:r w:rsidRPr="00DC5791">
        <w:rPr>
          <w:rFonts w:ascii="Times New Roman" w:hAnsi="Times New Roman"/>
          <w:sz w:val="28"/>
          <w:szCs w:val="28"/>
        </w:rPr>
        <w:t>максимально возможное размещение промышленных объектов в производственных зонах городского поселения, исключение составляют безопасные в экологическом отношении предприятия, имеющие малые грузообороты;</w:t>
      </w:r>
    </w:p>
    <w:p w:rsidR="00DC5791" w:rsidRPr="00DC5791" w:rsidRDefault="00DC5791" w:rsidP="00DC5791">
      <w:pPr>
        <w:numPr>
          <w:ilvl w:val="0"/>
          <w:numId w:val="27"/>
        </w:numPr>
        <w:tabs>
          <w:tab w:val="left" w:pos="3040"/>
        </w:tabs>
        <w:suppressAutoHyphens/>
        <w:spacing w:after="0" w:line="240" w:lineRule="auto"/>
        <w:jc w:val="both"/>
        <w:rPr>
          <w:rFonts w:ascii="Times New Roman" w:hAnsi="Times New Roman"/>
          <w:sz w:val="28"/>
          <w:szCs w:val="28"/>
        </w:rPr>
      </w:pPr>
      <w:r w:rsidRPr="00DC5791">
        <w:rPr>
          <w:rFonts w:ascii="Times New Roman" w:hAnsi="Times New Roman"/>
          <w:sz w:val="28"/>
          <w:szCs w:val="28"/>
        </w:rPr>
        <w:t>повышение плотности застройки производственных территорий и рационального использования имеющихся площадей;</w:t>
      </w:r>
    </w:p>
    <w:p w:rsidR="00DC5791" w:rsidRPr="00DC5791" w:rsidRDefault="00DC5791" w:rsidP="00DC5791">
      <w:pPr>
        <w:numPr>
          <w:ilvl w:val="0"/>
          <w:numId w:val="27"/>
        </w:numPr>
        <w:tabs>
          <w:tab w:val="left" w:pos="3040"/>
        </w:tabs>
        <w:suppressAutoHyphens/>
        <w:spacing w:after="0" w:line="240" w:lineRule="auto"/>
        <w:jc w:val="both"/>
        <w:rPr>
          <w:rFonts w:ascii="Times New Roman" w:hAnsi="Times New Roman"/>
          <w:sz w:val="28"/>
          <w:szCs w:val="28"/>
        </w:rPr>
      </w:pPr>
      <w:r w:rsidRPr="00DC5791">
        <w:rPr>
          <w:rFonts w:ascii="Times New Roman" w:hAnsi="Times New Roman"/>
          <w:sz w:val="28"/>
          <w:szCs w:val="28"/>
        </w:rPr>
        <w:t>выделение зон для размещения предприятий малого бизнеса и обслуживающих учреждений;</w:t>
      </w:r>
    </w:p>
    <w:p w:rsidR="00DC5791" w:rsidRPr="00DC5791" w:rsidRDefault="00DC5791" w:rsidP="00DC5791">
      <w:pPr>
        <w:numPr>
          <w:ilvl w:val="0"/>
          <w:numId w:val="27"/>
        </w:numPr>
        <w:tabs>
          <w:tab w:val="left" w:pos="3040"/>
        </w:tabs>
        <w:suppressAutoHyphens/>
        <w:spacing w:after="0" w:line="240" w:lineRule="auto"/>
        <w:jc w:val="both"/>
        <w:rPr>
          <w:rFonts w:ascii="Times New Roman" w:hAnsi="Times New Roman"/>
          <w:sz w:val="28"/>
          <w:szCs w:val="28"/>
        </w:rPr>
      </w:pPr>
      <w:r w:rsidRPr="00DC5791">
        <w:rPr>
          <w:rFonts w:ascii="Times New Roman" w:hAnsi="Times New Roman"/>
          <w:sz w:val="28"/>
          <w:szCs w:val="28"/>
        </w:rPr>
        <w:t>упорядочение функционально-планировочного зонирования промышленных территорий;</w:t>
      </w:r>
    </w:p>
    <w:p w:rsidR="00DC5791" w:rsidRPr="00DC5791" w:rsidRDefault="00DC5791" w:rsidP="00DC5791">
      <w:pPr>
        <w:numPr>
          <w:ilvl w:val="0"/>
          <w:numId w:val="27"/>
        </w:numPr>
        <w:tabs>
          <w:tab w:val="left" w:pos="3040"/>
        </w:tabs>
        <w:suppressAutoHyphens/>
        <w:spacing w:after="0" w:line="240" w:lineRule="auto"/>
        <w:jc w:val="both"/>
        <w:rPr>
          <w:rFonts w:ascii="Times New Roman" w:hAnsi="Times New Roman"/>
          <w:sz w:val="28"/>
          <w:szCs w:val="28"/>
        </w:rPr>
      </w:pPr>
      <w:r w:rsidRPr="00DC5791">
        <w:rPr>
          <w:rFonts w:ascii="Times New Roman" w:hAnsi="Times New Roman"/>
          <w:sz w:val="28"/>
          <w:szCs w:val="28"/>
        </w:rPr>
        <w:t xml:space="preserve">улучшения состояния окружающей среды за счёт ликвидации экологически опасных объектов, реорганизации промзон, </w:t>
      </w:r>
      <w:r w:rsidRPr="00DC5791">
        <w:rPr>
          <w:rFonts w:ascii="Times New Roman" w:hAnsi="Times New Roman"/>
          <w:sz w:val="28"/>
          <w:szCs w:val="28"/>
        </w:rPr>
        <w:lastRenderedPageBreak/>
        <w:t>модернизации сохраняемых объектов с расчётной санитарной зоной до границ своей территории;</w:t>
      </w:r>
    </w:p>
    <w:p w:rsidR="00DC5791" w:rsidRPr="00DC5791" w:rsidRDefault="00DC5791" w:rsidP="00DC5791">
      <w:pPr>
        <w:numPr>
          <w:ilvl w:val="0"/>
          <w:numId w:val="27"/>
        </w:numPr>
        <w:tabs>
          <w:tab w:val="left" w:pos="3040"/>
        </w:tabs>
        <w:suppressAutoHyphens/>
        <w:spacing w:after="0" w:line="240" w:lineRule="auto"/>
        <w:jc w:val="both"/>
        <w:rPr>
          <w:rFonts w:ascii="Times New Roman" w:hAnsi="Times New Roman"/>
          <w:sz w:val="28"/>
          <w:szCs w:val="28"/>
        </w:rPr>
      </w:pPr>
      <w:r w:rsidRPr="00DC5791">
        <w:rPr>
          <w:rFonts w:ascii="Times New Roman" w:hAnsi="Times New Roman"/>
          <w:sz w:val="28"/>
          <w:szCs w:val="28"/>
        </w:rPr>
        <w:t>использование при модернизации и реконструкции подземного пространства промышленных площадок, как правило, свободных от магистральных сетей;</w:t>
      </w:r>
    </w:p>
    <w:p w:rsidR="00DC5791" w:rsidRPr="00DC5791" w:rsidRDefault="00DC5791" w:rsidP="00DC5791">
      <w:pPr>
        <w:numPr>
          <w:ilvl w:val="0"/>
          <w:numId w:val="27"/>
        </w:numPr>
        <w:tabs>
          <w:tab w:val="left" w:pos="3040"/>
        </w:tabs>
        <w:suppressAutoHyphens/>
        <w:spacing w:after="0" w:line="240" w:lineRule="auto"/>
        <w:jc w:val="both"/>
        <w:rPr>
          <w:rFonts w:ascii="Times New Roman" w:hAnsi="Times New Roman"/>
          <w:sz w:val="28"/>
          <w:szCs w:val="28"/>
        </w:rPr>
      </w:pPr>
      <w:r w:rsidRPr="00DC5791">
        <w:rPr>
          <w:rFonts w:ascii="Times New Roman" w:hAnsi="Times New Roman"/>
          <w:sz w:val="28"/>
          <w:szCs w:val="28"/>
        </w:rPr>
        <w:t>обеспечение расчетных размеров санитарно-защитных зон вокруг промышленных территорий.</w:t>
      </w:r>
    </w:p>
    <w:p w:rsidR="00DC5791" w:rsidRPr="00DC5791" w:rsidRDefault="00DC5791" w:rsidP="00DC5791">
      <w:pPr>
        <w:tabs>
          <w:tab w:val="left" w:pos="2720"/>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В генеральном плане предложены направления территориального развития основных функциональных зон – промышленных, селитебных, транспортных, рекреационных и т. д.</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Территориальный рост  Новокубанского городского поселения преимущественно обеспечивается в трех направлениях (северном, северо-западном и юго-западном), что создаёт предпосылки для максимального сосредоточения промышленного и жилищного строительства в строго ограниченном числе районов, а также обеспечивает условия возможности их дальнейшего беспрепятственного расширения и развития.</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Генеральным планом в качестве приоритетной для развития определена северная промзона городского поселения. Она имеет определенный территориальный ресурс в виде свободных от застройки земельных участков, позволяющих размещение инвестиционно-привлекательных производственных объектов.  </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В то же время территория северной промзоны обеспечена подъездными железнодорожными путями, что создает благоприятные условия для ее развития.</w:t>
      </w:r>
    </w:p>
    <w:p w:rsidR="00DC5791" w:rsidRPr="00DC5791" w:rsidRDefault="00DC5791" w:rsidP="00DC5791">
      <w:pPr>
        <w:suppressAutoHyphens/>
        <w:spacing w:after="0" w:line="240" w:lineRule="auto"/>
        <w:ind w:firstLine="711"/>
        <w:jc w:val="both"/>
        <w:rPr>
          <w:rFonts w:ascii="Times New Roman" w:hAnsi="Times New Roman"/>
          <w:sz w:val="28"/>
          <w:szCs w:val="28"/>
        </w:rPr>
      </w:pPr>
      <w:r w:rsidRPr="00DC5791">
        <w:rPr>
          <w:rFonts w:ascii="Times New Roman" w:hAnsi="Times New Roman"/>
          <w:b/>
          <w:sz w:val="28"/>
          <w:szCs w:val="28"/>
        </w:rPr>
        <w:t>Промышленная зона северного района</w:t>
      </w:r>
      <w:r w:rsidRPr="00DC5791">
        <w:rPr>
          <w:rFonts w:ascii="Times New Roman" w:hAnsi="Times New Roman"/>
          <w:sz w:val="28"/>
          <w:szCs w:val="28"/>
        </w:rPr>
        <w:t xml:space="preserve"> сложилась на двух территориях, не связанных друг с другом. </w:t>
      </w:r>
    </w:p>
    <w:p w:rsidR="00DC5791" w:rsidRPr="00DC5791" w:rsidRDefault="00DC5791" w:rsidP="00DC5791">
      <w:pPr>
        <w:suppressAutoHyphens/>
        <w:spacing w:after="0" w:line="240" w:lineRule="auto"/>
        <w:ind w:firstLine="708"/>
        <w:jc w:val="both"/>
        <w:rPr>
          <w:rFonts w:ascii="Times New Roman" w:hAnsi="Times New Roman"/>
          <w:sz w:val="28"/>
          <w:szCs w:val="28"/>
        </w:rPr>
      </w:pPr>
      <w:r w:rsidRPr="00DC5791">
        <w:rPr>
          <w:rFonts w:ascii="Times New Roman" w:hAnsi="Times New Roman"/>
          <w:sz w:val="28"/>
          <w:szCs w:val="28"/>
        </w:rPr>
        <w:t>На одной расположены ЗАО «Кристалл-2» - крупнейшее градообразующее предприятие городского поселения;  производственная территория ЗАО «Кристалл-2» - погрузочно-разгрузочный участок; ООО «Комета»; ферма КРС ЗАО КСП «Кубань»; ряд других предприятий.</w:t>
      </w:r>
    </w:p>
    <w:p w:rsidR="00DC5791" w:rsidRPr="00DC5791" w:rsidRDefault="00DC5791" w:rsidP="00DC5791">
      <w:pPr>
        <w:suppressAutoHyphens/>
        <w:spacing w:after="0" w:line="240" w:lineRule="auto"/>
        <w:ind w:firstLine="708"/>
        <w:jc w:val="both"/>
        <w:rPr>
          <w:rFonts w:ascii="Times New Roman" w:hAnsi="Times New Roman"/>
          <w:sz w:val="28"/>
          <w:szCs w:val="28"/>
        </w:rPr>
      </w:pPr>
      <w:r w:rsidRPr="00DC5791">
        <w:rPr>
          <w:rFonts w:ascii="Times New Roman" w:hAnsi="Times New Roman"/>
          <w:sz w:val="28"/>
          <w:szCs w:val="28"/>
        </w:rPr>
        <w:t>В другой части промзоны размещены такие крупные предприятия как ОАО «НЗКСМ», ЗАО КСП «Кубань», а также ряд средних и мелких предприятий строительного, транспортного, сельскохозяйственного, перерабатывающего профиля, жилищно-коммунального хозяйства.</w:t>
      </w:r>
    </w:p>
    <w:p w:rsidR="00DC5791" w:rsidRPr="00DC5791" w:rsidRDefault="00DC5791" w:rsidP="00DC5791">
      <w:pPr>
        <w:suppressAutoHyphens/>
        <w:spacing w:after="0" w:line="240" w:lineRule="auto"/>
        <w:ind w:firstLine="708"/>
        <w:jc w:val="both"/>
        <w:rPr>
          <w:rFonts w:ascii="Times New Roman" w:hAnsi="Times New Roman"/>
          <w:sz w:val="28"/>
          <w:szCs w:val="28"/>
        </w:rPr>
      </w:pPr>
      <w:r w:rsidRPr="00DC5791">
        <w:rPr>
          <w:rFonts w:ascii="Times New Roman" w:hAnsi="Times New Roman"/>
          <w:sz w:val="28"/>
          <w:szCs w:val="28"/>
        </w:rPr>
        <w:t xml:space="preserve">Четкого функционального планировочного зонирования существующих производственных предприятий нет, как и единой структуры связывающих их улиц и дорог. Условно Северная промзона поделена на три подзоны, ограниченные магистральными улицами. </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Проектируемая структура Северной промышленной зоны выглядит следующим образом: </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u w:val="single"/>
        </w:rPr>
        <w:t>Первая подзона</w:t>
      </w:r>
      <w:r w:rsidRPr="00DC5791">
        <w:rPr>
          <w:rFonts w:ascii="Times New Roman" w:hAnsi="Times New Roman"/>
          <w:sz w:val="28"/>
          <w:szCs w:val="28"/>
        </w:rPr>
        <w:t xml:space="preserve"> расположена между железной дорогой и ул. Победы и на перспективу территориального развития не имеет. Она включает такие предприятия как ЗАО «Кристалл-2», ПК «Асфальт»,  частные предприятия. </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Учитывая градообразующую ценность предприятий для экономики городского поселения и района, а также капитальность зданий и сооружений </w:t>
      </w:r>
      <w:r w:rsidRPr="00DC5791">
        <w:rPr>
          <w:rFonts w:ascii="Times New Roman" w:hAnsi="Times New Roman"/>
          <w:sz w:val="28"/>
          <w:szCs w:val="28"/>
        </w:rPr>
        <w:lastRenderedPageBreak/>
        <w:t>и права собственности их владельцев, территории предприятий сохраняются. При этом необходимыми  условиями их сохранения являются выполнение технических мероприятий в   направлении совершенствования технологических процессов и организация    санитарно-защитных зон.</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Сокращение размеров санитарно-защитной зоны осуществляется учреждениями государственной санитарно-эпидемиологической службы с учетом результатов данных санитарно-эпидемиологической экспертизы материалов, характеризующих применяемый технологический процесс, расчетов рассеивания выбросов загрязнения веществ и вредных физических воздействий, плана детальной планировки и застройки и при обязательном подтверждении достаточности СЗЗ данными систематических лабораторных наблюдений за состоянием среды обитания человека</w:t>
      </w:r>
    </w:p>
    <w:p w:rsidR="00DC5791" w:rsidRPr="00DC5791" w:rsidRDefault="00DC5791" w:rsidP="00DC5791">
      <w:pPr>
        <w:suppressAutoHyphens/>
        <w:spacing w:after="0" w:line="240" w:lineRule="auto"/>
        <w:ind w:firstLine="708"/>
        <w:jc w:val="both"/>
        <w:rPr>
          <w:rFonts w:ascii="Times New Roman" w:hAnsi="Times New Roman"/>
          <w:sz w:val="28"/>
          <w:szCs w:val="28"/>
        </w:rPr>
      </w:pPr>
      <w:r w:rsidRPr="00DC5791">
        <w:rPr>
          <w:rFonts w:ascii="Times New Roman" w:hAnsi="Times New Roman"/>
          <w:sz w:val="28"/>
          <w:szCs w:val="28"/>
        </w:rPr>
        <w:t>Генеральным планом предусмотрен частичный вынос жилой застройки в поселке сахарного завода (ЗАО «Кристалл-2»). Существующие капитальные освобождаемые здания жилых домов предназначаются для размещения в перспективе под малые предприятия, общественные здания коммерческого, делового, коммунального, бытового и другого назначения за исключением использования их под учреждения отдыха, здравоохранения, физкультуры, спорта, ДДУ, школ.</w:t>
      </w:r>
    </w:p>
    <w:p w:rsidR="00DC5791" w:rsidRPr="00DC5791" w:rsidRDefault="00DC5791" w:rsidP="00DC5791">
      <w:pPr>
        <w:suppressAutoHyphens/>
        <w:spacing w:after="0" w:line="240" w:lineRule="auto"/>
        <w:ind w:firstLine="708"/>
        <w:jc w:val="both"/>
        <w:rPr>
          <w:rFonts w:ascii="Times New Roman" w:hAnsi="Times New Roman"/>
          <w:sz w:val="28"/>
          <w:szCs w:val="28"/>
        </w:rPr>
      </w:pPr>
      <w:r w:rsidRPr="00DC5791">
        <w:rPr>
          <w:rFonts w:ascii="Times New Roman" w:hAnsi="Times New Roman"/>
          <w:sz w:val="28"/>
          <w:szCs w:val="28"/>
          <w:u w:val="single"/>
        </w:rPr>
        <w:t>Вторая  подзона</w:t>
      </w:r>
      <w:r w:rsidRPr="00DC5791">
        <w:rPr>
          <w:rFonts w:ascii="Times New Roman" w:hAnsi="Times New Roman"/>
          <w:sz w:val="28"/>
          <w:szCs w:val="28"/>
        </w:rPr>
        <w:t xml:space="preserve"> занимает территорию между улицей Железнодорожной и объездной автодорогой. На ней расположены как существующие, так и проектируемые предприятия, ряд инвестиционных площадок.</w:t>
      </w:r>
    </w:p>
    <w:p w:rsidR="00DC5791" w:rsidRPr="00DC5791" w:rsidRDefault="00DC5791" w:rsidP="00DC5791">
      <w:pPr>
        <w:suppressAutoHyphens/>
        <w:spacing w:after="0" w:line="240" w:lineRule="auto"/>
        <w:ind w:firstLine="708"/>
        <w:jc w:val="both"/>
        <w:rPr>
          <w:rFonts w:ascii="Times New Roman" w:hAnsi="Times New Roman"/>
          <w:sz w:val="28"/>
          <w:szCs w:val="28"/>
        </w:rPr>
      </w:pPr>
      <w:r w:rsidRPr="00DC5791">
        <w:rPr>
          <w:rFonts w:ascii="Times New Roman" w:hAnsi="Times New Roman"/>
          <w:sz w:val="28"/>
          <w:szCs w:val="28"/>
        </w:rPr>
        <w:t xml:space="preserve">Во второй подзоне, снабженной существующими подъездными железнодорожными путями, предусмотрено размещение предприятий </w:t>
      </w:r>
      <w:r w:rsidRPr="00DC5791">
        <w:rPr>
          <w:rFonts w:ascii="Times New Roman" w:hAnsi="Times New Roman"/>
          <w:sz w:val="28"/>
          <w:szCs w:val="28"/>
          <w:lang w:val="en-US"/>
        </w:rPr>
        <w:t>III</w:t>
      </w:r>
      <w:r w:rsidRPr="00DC5791">
        <w:rPr>
          <w:rFonts w:ascii="Times New Roman" w:hAnsi="Times New Roman"/>
          <w:sz w:val="28"/>
          <w:szCs w:val="28"/>
        </w:rPr>
        <w:t xml:space="preserve">, </w:t>
      </w:r>
      <w:r w:rsidRPr="00DC5791">
        <w:rPr>
          <w:rFonts w:ascii="Times New Roman" w:hAnsi="Times New Roman"/>
          <w:sz w:val="28"/>
          <w:szCs w:val="28"/>
          <w:lang w:val="en-US"/>
        </w:rPr>
        <w:t>IV</w:t>
      </w:r>
      <w:r w:rsidRPr="00DC5791">
        <w:rPr>
          <w:rFonts w:ascii="Times New Roman" w:hAnsi="Times New Roman"/>
          <w:sz w:val="28"/>
          <w:szCs w:val="28"/>
        </w:rPr>
        <w:t xml:space="preserve"> и </w:t>
      </w:r>
      <w:r w:rsidRPr="00DC5791">
        <w:rPr>
          <w:rFonts w:ascii="Times New Roman" w:hAnsi="Times New Roman"/>
          <w:sz w:val="28"/>
          <w:szCs w:val="28"/>
          <w:lang w:val="en-US"/>
        </w:rPr>
        <w:t>V</w:t>
      </w:r>
      <w:r w:rsidRPr="00DC5791">
        <w:rPr>
          <w:rFonts w:ascii="Times New Roman" w:hAnsi="Times New Roman"/>
          <w:sz w:val="28"/>
          <w:szCs w:val="28"/>
        </w:rPr>
        <w:t xml:space="preserve"> классов санитарной классификации, в зависимости от удаленности территорий от жилой зоны, а также ряда инвестиционных площадок:</w:t>
      </w:r>
    </w:p>
    <w:p w:rsidR="00DC5791" w:rsidRPr="00DC5791" w:rsidRDefault="00DC5791" w:rsidP="00DC5791">
      <w:pPr>
        <w:suppressAutoHyphens/>
        <w:spacing w:after="0" w:line="240" w:lineRule="auto"/>
        <w:ind w:firstLine="566"/>
        <w:jc w:val="both"/>
        <w:rPr>
          <w:rFonts w:ascii="Times New Roman" w:hAnsi="Times New Roman"/>
          <w:sz w:val="28"/>
          <w:szCs w:val="28"/>
        </w:rPr>
      </w:pPr>
      <w:r w:rsidRPr="00DC5791">
        <w:rPr>
          <w:rFonts w:ascii="Times New Roman" w:hAnsi="Times New Roman"/>
          <w:sz w:val="28"/>
          <w:szCs w:val="28"/>
        </w:rPr>
        <w:t>- завода по переработке сои, рапса, кукурузы;</w:t>
      </w:r>
    </w:p>
    <w:p w:rsidR="00DC5791" w:rsidRPr="00DC5791" w:rsidRDefault="00DC5791" w:rsidP="00DC5791">
      <w:pPr>
        <w:suppressAutoHyphens/>
        <w:spacing w:after="0" w:line="240" w:lineRule="auto"/>
        <w:ind w:firstLine="566"/>
        <w:jc w:val="both"/>
        <w:rPr>
          <w:rFonts w:ascii="Times New Roman" w:hAnsi="Times New Roman"/>
          <w:sz w:val="28"/>
          <w:szCs w:val="28"/>
        </w:rPr>
      </w:pPr>
      <w:r w:rsidRPr="00DC5791">
        <w:rPr>
          <w:rFonts w:ascii="Times New Roman" w:hAnsi="Times New Roman"/>
          <w:sz w:val="28"/>
          <w:szCs w:val="28"/>
        </w:rPr>
        <w:t>- завод по переработке овощей и фруктов;</w:t>
      </w:r>
    </w:p>
    <w:p w:rsidR="00DC5791" w:rsidRPr="00DC5791" w:rsidRDefault="00DC5791" w:rsidP="00DC5791">
      <w:pPr>
        <w:suppressAutoHyphens/>
        <w:spacing w:after="0" w:line="240" w:lineRule="auto"/>
        <w:ind w:firstLine="566"/>
        <w:jc w:val="both"/>
        <w:rPr>
          <w:rFonts w:ascii="Times New Roman" w:hAnsi="Times New Roman"/>
          <w:sz w:val="28"/>
          <w:szCs w:val="28"/>
        </w:rPr>
      </w:pPr>
      <w:r w:rsidRPr="00DC5791">
        <w:rPr>
          <w:rFonts w:ascii="Times New Roman" w:hAnsi="Times New Roman"/>
          <w:sz w:val="28"/>
          <w:szCs w:val="28"/>
        </w:rPr>
        <w:t>- завода по переработке сельскохозяйственной продукции;</w:t>
      </w:r>
    </w:p>
    <w:p w:rsidR="00DC5791" w:rsidRPr="00DC5791" w:rsidRDefault="00DC5791" w:rsidP="00DC5791">
      <w:pPr>
        <w:suppressAutoHyphens/>
        <w:spacing w:after="0" w:line="240" w:lineRule="auto"/>
        <w:ind w:firstLine="566"/>
        <w:jc w:val="both"/>
        <w:rPr>
          <w:rFonts w:ascii="Times New Roman" w:hAnsi="Times New Roman"/>
          <w:sz w:val="28"/>
          <w:szCs w:val="28"/>
        </w:rPr>
      </w:pPr>
      <w:r w:rsidRPr="00DC5791">
        <w:rPr>
          <w:rFonts w:ascii="Times New Roman" w:hAnsi="Times New Roman"/>
          <w:sz w:val="28"/>
          <w:szCs w:val="28"/>
        </w:rPr>
        <w:t>- завод по углубленной переработке древесины и производству паллет и др.</w:t>
      </w:r>
    </w:p>
    <w:p w:rsidR="00DC5791" w:rsidRPr="00DC5791" w:rsidRDefault="00DC5791" w:rsidP="00DC5791">
      <w:pPr>
        <w:suppressAutoHyphens/>
        <w:spacing w:after="0" w:line="240" w:lineRule="auto"/>
        <w:ind w:firstLine="708"/>
        <w:jc w:val="both"/>
        <w:rPr>
          <w:rFonts w:ascii="Times New Roman" w:hAnsi="Times New Roman"/>
          <w:sz w:val="28"/>
          <w:szCs w:val="28"/>
        </w:rPr>
      </w:pPr>
      <w:r w:rsidRPr="00DC5791">
        <w:rPr>
          <w:rFonts w:ascii="Times New Roman" w:hAnsi="Times New Roman"/>
          <w:sz w:val="28"/>
          <w:szCs w:val="28"/>
        </w:rPr>
        <w:t>Размещение предприятий производится в соответствии с профилем производственной деятельности. Предусматривается создание технологических зон между группами предприятий различного профиля.</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Предприятие ОАО «НЗКСМ», расположенное во второй подзоне, является крупным предприятием по производству кирпича, черепицы и прочих изделий из обожженной глины. Учитывая градообразующую ценность предприятия для экономики городского поселения и района, а также капитальность зданий и сооружений, территория предприятия сохраняется. При этом необходимыми условиями его сохранения являются: выполнение технических мероприятий в направлении совершенствования технологических процессов и организация санитарно-защитных зон до жилой застройки, а также технологических зон до предприятий перерабатывающего профиля.</w:t>
      </w:r>
    </w:p>
    <w:p w:rsidR="00DC5791" w:rsidRPr="00DC5791" w:rsidRDefault="00DC5791" w:rsidP="00DC5791">
      <w:pPr>
        <w:suppressAutoHyphens/>
        <w:spacing w:after="0" w:line="240" w:lineRule="auto"/>
        <w:ind w:firstLine="708"/>
        <w:jc w:val="both"/>
        <w:rPr>
          <w:rFonts w:ascii="Times New Roman" w:hAnsi="Times New Roman"/>
          <w:sz w:val="28"/>
          <w:szCs w:val="28"/>
        </w:rPr>
      </w:pPr>
      <w:r w:rsidRPr="00DC5791">
        <w:rPr>
          <w:rFonts w:ascii="Times New Roman" w:hAnsi="Times New Roman"/>
          <w:sz w:val="28"/>
          <w:szCs w:val="28"/>
        </w:rPr>
        <w:lastRenderedPageBreak/>
        <w:t>Независимо от перечисленных мероприятий, сохранение предприятия на существующей территории повлечет за собой частичный вынос жилой застройки, расположенной в непосредственной близости от завода. Существующие капитальные освобождаемые здания жилых домов, как уже было сказано, предназначаются для размещения в перспективе под малые предприятия, общественные здания коммерческого, делового, коммунального, бытового назначения.</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Функционирование таких предприятий, как молокозавод ООО «Новокубанский молочный комбинат», предприятия пищевой промышленности, расположенных во второй подзоне, также подразумевает выполнение технических мероприятий в направлении совершенствования технологических процессов и организация санитарно-защитных зон, которые согласовываются учреждениями государственной санитарно - эпидемиологической службы.</w:t>
      </w:r>
    </w:p>
    <w:p w:rsidR="00DC5791" w:rsidRPr="00DC5791" w:rsidRDefault="00DC5791" w:rsidP="00DC5791">
      <w:pPr>
        <w:suppressAutoHyphens/>
        <w:spacing w:after="0" w:line="240" w:lineRule="auto"/>
        <w:ind w:firstLine="708"/>
        <w:jc w:val="both"/>
        <w:rPr>
          <w:rFonts w:ascii="Times New Roman" w:hAnsi="Times New Roman"/>
          <w:sz w:val="28"/>
          <w:szCs w:val="28"/>
        </w:rPr>
      </w:pPr>
      <w:r w:rsidRPr="00DC5791">
        <w:rPr>
          <w:rFonts w:ascii="Times New Roman" w:hAnsi="Times New Roman"/>
          <w:sz w:val="28"/>
          <w:szCs w:val="28"/>
        </w:rPr>
        <w:t xml:space="preserve">Генеральным планом предлагается перепрофилирование расположенного во второй подзоне животноводческого предприятия по откорму КРС ЗАО КСП «Кубань», так как не представляется возможным исключить вредное воздействие предприятия на окружающую среду путем проведения мероприятий, аналогичных вышеназванным. Перепрофилирование возможно под предприятия </w:t>
      </w:r>
      <w:r w:rsidRPr="00DC5791">
        <w:rPr>
          <w:rFonts w:ascii="Times New Roman" w:hAnsi="Times New Roman"/>
          <w:sz w:val="28"/>
          <w:szCs w:val="28"/>
          <w:lang w:val="en-US"/>
        </w:rPr>
        <w:t>IV</w:t>
      </w:r>
      <w:r w:rsidRPr="00DC5791">
        <w:rPr>
          <w:rFonts w:ascii="Times New Roman" w:hAnsi="Times New Roman"/>
          <w:sz w:val="28"/>
          <w:szCs w:val="28"/>
        </w:rPr>
        <w:t xml:space="preserve"> и </w:t>
      </w:r>
      <w:r w:rsidRPr="00DC5791">
        <w:rPr>
          <w:rFonts w:ascii="Times New Roman" w:hAnsi="Times New Roman"/>
          <w:sz w:val="28"/>
          <w:szCs w:val="28"/>
          <w:lang w:val="en-US"/>
        </w:rPr>
        <w:t>V</w:t>
      </w:r>
      <w:r w:rsidRPr="00DC5791">
        <w:rPr>
          <w:rFonts w:ascii="Times New Roman" w:hAnsi="Times New Roman"/>
          <w:sz w:val="28"/>
          <w:szCs w:val="28"/>
        </w:rPr>
        <w:t xml:space="preserve"> классов санитарной классификации.</w:t>
      </w:r>
    </w:p>
    <w:p w:rsidR="00DC5791" w:rsidRPr="00DC5791" w:rsidRDefault="00DC5791" w:rsidP="00DC5791">
      <w:pPr>
        <w:suppressAutoHyphens/>
        <w:spacing w:after="0" w:line="240" w:lineRule="auto"/>
        <w:ind w:firstLine="708"/>
        <w:jc w:val="both"/>
        <w:rPr>
          <w:rFonts w:ascii="Times New Roman" w:hAnsi="Times New Roman"/>
          <w:sz w:val="28"/>
          <w:szCs w:val="28"/>
        </w:rPr>
      </w:pPr>
      <w:r w:rsidRPr="00DC5791">
        <w:rPr>
          <w:rFonts w:ascii="Times New Roman" w:hAnsi="Times New Roman"/>
          <w:sz w:val="28"/>
          <w:szCs w:val="28"/>
        </w:rPr>
        <w:t xml:space="preserve">Кроме того, проектом предусмотрено перепрофилирование производственной территории с гаражами ЗАО КСП «Хуторок», расположенной внутри жилого массива, под предприятие </w:t>
      </w:r>
      <w:r w:rsidRPr="00DC5791">
        <w:rPr>
          <w:rFonts w:ascii="Times New Roman" w:hAnsi="Times New Roman"/>
          <w:sz w:val="28"/>
          <w:szCs w:val="28"/>
          <w:lang w:val="en-US"/>
        </w:rPr>
        <w:t>V</w:t>
      </w:r>
      <w:r w:rsidRPr="00DC5791">
        <w:rPr>
          <w:rFonts w:ascii="Times New Roman" w:hAnsi="Times New Roman"/>
          <w:sz w:val="28"/>
          <w:szCs w:val="28"/>
        </w:rPr>
        <w:t xml:space="preserve"> класса санитарной классификации.  </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u w:val="single"/>
        </w:rPr>
        <w:t>Третья подзона</w:t>
      </w:r>
      <w:r w:rsidRPr="00DC5791">
        <w:rPr>
          <w:rFonts w:ascii="Times New Roman" w:hAnsi="Times New Roman"/>
          <w:sz w:val="28"/>
          <w:szCs w:val="28"/>
        </w:rPr>
        <w:t xml:space="preserve"> расположена в северной части городского поселения вдоль основной общегородской магистрали, выходящей на внешнюю сеть дорог. Генеральным планом эта зона предназначена для размещения инвестиционных проектов –   парогазовой электростанции и прудового хозяйства, а также производственных предприятий </w:t>
      </w:r>
      <w:r w:rsidRPr="00DC5791">
        <w:rPr>
          <w:rFonts w:ascii="Times New Roman" w:hAnsi="Times New Roman"/>
          <w:sz w:val="28"/>
          <w:szCs w:val="28"/>
          <w:lang w:val="en-US"/>
        </w:rPr>
        <w:t>III</w:t>
      </w:r>
      <w:r w:rsidRPr="00DC5791">
        <w:rPr>
          <w:rFonts w:ascii="Times New Roman" w:hAnsi="Times New Roman"/>
          <w:sz w:val="28"/>
          <w:szCs w:val="28"/>
        </w:rPr>
        <w:t xml:space="preserve">, </w:t>
      </w:r>
      <w:r w:rsidRPr="00DC5791">
        <w:rPr>
          <w:rFonts w:ascii="Times New Roman" w:hAnsi="Times New Roman"/>
          <w:sz w:val="28"/>
          <w:szCs w:val="28"/>
          <w:lang w:val="en-US"/>
        </w:rPr>
        <w:t>IV</w:t>
      </w:r>
      <w:r w:rsidRPr="00DC5791">
        <w:rPr>
          <w:rFonts w:ascii="Times New Roman" w:hAnsi="Times New Roman"/>
          <w:sz w:val="28"/>
          <w:szCs w:val="28"/>
        </w:rPr>
        <w:t xml:space="preserve"> и </w:t>
      </w:r>
      <w:r w:rsidRPr="00DC5791">
        <w:rPr>
          <w:rFonts w:ascii="Times New Roman" w:hAnsi="Times New Roman"/>
          <w:sz w:val="28"/>
          <w:szCs w:val="28"/>
          <w:lang w:val="en-US"/>
        </w:rPr>
        <w:t>V</w:t>
      </w:r>
      <w:r w:rsidRPr="00DC5791">
        <w:rPr>
          <w:rFonts w:ascii="Times New Roman" w:hAnsi="Times New Roman"/>
          <w:sz w:val="28"/>
          <w:szCs w:val="28"/>
        </w:rPr>
        <w:t xml:space="preserve"> классов санитарной классификации, в зависимости от удаленности территорий от жилой зоны.</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В третьей подзоне расположены существующие городские очистные      сооружения, территория которых предусмотрена генпланом под реконструкцию и расширение для использования на перспективу.</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b/>
          <w:sz w:val="28"/>
          <w:szCs w:val="28"/>
        </w:rPr>
        <w:t>Промышленная зона северо-западного района</w:t>
      </w:r>
      <w:r w:rsidRPr="00DC5791">
        <w:rPr>
          <w:rFonts w:ascii="Times New Roman" w:hAnsi="Times New Roman"/>
          <w:sz w:val="28"/>
          <w:szCs w:val="28"/>
        </w:rPr>
        <w:t xml:space="preserve"> представлена многофункциональной производственной территорией и испытательным полигоном «РОСНИИТИМ», производственными предприятиями ООО  ОПХ ПЗ "Ленинский путь", ЗАО КСП «Хуторок», а также рядом других производственных и коммунальных предприятий. По соседству с промышленной зоной расположена молочно-товарная ферма.</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Большая часть предприятий расположена без учета нормативной санитарно-защитной зоны до жилой застройки, поэтому генеральным планом предусмотрена реконструкция северо-западной промышленной зоны с внедрением прогрессивных технологий и модернизацией сохраняемых </w:t>
      </w:r>
      <w:r w:rsidRPr="00DC5791">
        <w:rPr>
          <w:rFonts w:ascii="Times New Roman" w:hAnsi="Times New Roman"/>
          <w:sz w:val="28"/>
          <w:szCs w:val="28"/>
        </w:rPr>
        <w:lastRenderedPageBreak/>
        <w:t xml:space="preserve">предприятий с расчетной санитарной зоной от границ своих территорий. Необходимым условием является усовершенствование транспортной инфраструктуры. </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На расчетный срок в промзоне северо-западного района планируется размещение инвестиционных площадок – производственного предприятия по переработке сельскохозяйственной продукции; производственной базы, а также производственных предприятий </w:t>
      </w:r>
      <w:r w:rsidRPr="00DC5791">
        <w:rPr>
          <w:rFonts w:ascii="Times New Roman" w:hAnsi="Times New Roman"/>
          <w:sz w:val="28"/>
          <w:szCs w:val="28"/>
          <w:lang w:val="en-US"/>
        </w:rPr>
        <w:t>III</w:t>
      </w:r>
      <w:r w:rsidRPr="00DC5791">
        <w:rPr>
          <w:rFonts w:ascii="Times New Roman" w:hAnsi="Times New Roman"/>
          <w:sz w:val="28"/>
          <w:szCs w:val="28"/>
        </w:rPr>
        <w:t xml:space="preserve">, </w:t>
      </w:r>
      <w:r w:rsidRPr="00DC5791">
        <w:rPr>
          <w:rFonts w:ascii="Times New Roman" w:hAnsi="Times New Roman"/>
          <w:sz w:val="28"/>
          <w:szCs w:val="28"/>
          <w:lang w:val="en-US"/>
        </w:rPr>
        <w:t>IV</w:t>
      </w:r>
      <w:r w:rsidRPr="00DC5791">
        <w:rPr>
          <w:rFonts w:ascii="Times New Roman" w:hAnsi="Times New Roman"/>
          <w:sz w:val="28"/>
          <w:szCs w:val="28"/>
        </w:rPr>
        <w:t xml:space="preserve"> или </w:t>
      </w:r>
      <w:r w:rsidRPr="00DC5791">
        <w:rPr>
          <w:rFonts w:ascii="Times New Roman" w:hAnsi="Times New Roman"/>
          <w:sz w:val="28"/>
          <w:szCs w:val="28"/>
          <w:lang w:val="en-US"/>
        </w:rPr>
        <w:t>V</w:t>
      </w:r>
      <w:r w:rsidRPr="00DC5791">
        <w:rPr>
          <w:rFonts w:ascii="Times New Roman" w:hAnsi="Times New Roman"/>
          <w:sz w:val="28"/>
          <w:szCs w:val="28"/>
        </w:rPr>
        <w:t xml:space="preserve"> классов санитарной классификации. </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Генеральным планом предусмотрена резервная территория для размещения железнодорожных складов взамен территории, попадающей в зону строительства объездной автодороги вдоль железнодорожного полотна.</w:t>
      </w:r>
    </w:p>
    <w:p w:rsidR="00DC5791" w:rsidRPr="00DC5791" w:rsidRDefault="00DC5791" w:rsidP="00DC5791">
      <w:pPr>
        <w:suppressAutoHyphens/>
        <w:spacing w:after="0" w:line="240" w:lineRule="auto"/>
        <w:ind w:firstLine="711"/>
        <w:jc w:val="both"/>
        <w:rPr>
          <w:rFonts w:ascii="Times New Roman" w:hAnsi="Times New Roman"/>
          <w:sz w:val="28"/>
          <w:szCs w:val="28"/>
        </w:rPr>
      </w:pPr>
      <w:r w:rsidRPr="00DC5791">
        <w:rPr>
          <w:rFonts w:ascii="Times New Roman" w:hAnsi="Times New Roman"/>
          <w:b/>
          <w:sz w:val="28"/>
          <w:szCs w:val="28"/>
        </w:rPr>
        <w:t>Промышленная зона центрального района</w:t>
      </w:r>
      <w:r w:rsidRPr="00DC5791">
        <w:rPr>
          <w:rFonts w:ascii="Times New Roman" w:hAnsi="Times New Roman"/>
          <w:sz w:val="28"/>
          <w:szCs w:val="28"/>
        </w:rPr>
        <w:t xml:space="preserve"> городского поселения представлена отдельными предприятиями в разных частях района. В их числе ОАО «Новокубанский хлебокомбинат», бойня, автотранспортные предприятия, частные предприятия различного профиля, основные предприятия коммунального обслуживания.</w:t>
      </w:r>
    </w:p>
    <w:p w:rsidR="00DC5791" w:rsidRPr="00DC5791" w:rsidRDefault="00DC5791" w:rsidP="00DC5791">
      <w:pPr>
        <w:suppressAutoHyphens/>
        <w:spacing w:after="0" w:line="240" w:lineRule="auto"/>
        <w:ind w:firstLine="708"/>
        <w:jc w:val="both"/>
        <w:rPr>
          <w:rFonts w:ascii="Times New Roman" w:hAnsi="Times New Roman"/>
          <w:sz w:val="28"/>
          <w:szCs w:val="28"/>
        </w:rPr>
      </w:pPr>
      <w:r w:rsidRPr="00DC5791">
        <w:rPr>
          <w:rFonts w:ascii="Times New Roman" w:hAnsi="Times New Roman"/>
          <w:sz w:val="28"/>
          <w:szCs w:val="28"/>
        </w:rPr>
        <w:t>В непосредственной близости к территории городского поселения расположены животноводческие фермы, сельскохозяйственные предприятия ОАО ПЗ ОПХ «Ленинский путь».</w:t>
      </w:r>
    </w:p>
    <w:p w:rsidR="00DC5791" w:rsidRPr="00DC5791" w:rsidRDefault="00DC5791" w:rsidP="00DC5791">
      <w:pPr>
        <w:suppressAutoHyphens/>
        <w:spacing w:after="0" w:line="240" w:lineRule="auto"/>
        <w:ind w:firstLine="708"/>
        <w:jc w:val="both"/>
        <w:rPr>
          <w:rFonts w:ascii="Times New Roman" w:hAnsi="Times New Roman"/>
          <w:sz w:val="28"/>
          <w:szCs w:val="28"/>
        </w:rPr>
      </w:pPr>
      <w:r w:rsidRPr="00DC5791">
        <w:rPr>
          <w:rFonts w:ascii="Times New Roman" w:hAnsi="Times New Roman"/>
          <w:sz w:val="28"/>
          <w:szCs w:val="28"/>
        </w:rPr>
        <w:t>Генеральным планом предлагается ряд мероприятий по реконструкции промышленно-производственной зоны центрального района. Кроме общих принципов градостроительного регулирования промышленной застройки рекомендуется:</w:t>
      </w:r>
    </w:p>
    <w:p w:rsidR="00DC5791" w:rsidRPr="00DC5791" w:rsidRDefault="00DC5791" w:rsidP="00DC5791">
      <w:pPr>
        <w:suppressAutoHyphens/>
        <w:spacing w:after="0" w:line="240" w:lineRule="auto"/>
        <w:ind w:firstLine="708"/>
        <w:jc w:val="both"/>
        <w:rPr>
          <w:rFonts w:ascii="Times New Roman" w:hAnsi="Times New Roman"/>
          <w:sz w:val="28"/>
          <w:szCs w:val="28"/>
        </w:rPr>
      </w:pPr>
      <w:r w:rsidRPr="00DC5791">
        <w:rPr>
          <w:rFonts w:ascii="Times New Roman" w:hAnsi="Times New Roman"/>
          <w:sz w:val="28"/>
          <w:szCs w:val="28"/>
        </w:rPr>
        <w:t>- вынос бойни и перепрофилирование её территории, расположенной без учета нормативной санитарно-защитной зоны (СЗЗ) до жилой застройки и участков садоводческих товариществ;</w:t>
      </w:r>
    </w:p>
    <w:p w:rsidR="00DC5791" w:rsidRPr="00DC5791" w:rsidRDefault="00DC5791" w:rsidP="00DC5791">
      <w:pPr>
        <w:suppressAutoHyphens/>
        <w:spacing w:after="0" w:line="240" w:lineRule="auto"/>
        <w:ind w:firstLine="708"/>
        <w:jc w:val="both"/>
        <w:rPr>
          <w:rFonts w:ascii="Times New Roman" w:hAnsi="Times New Roman"/>
          <w:sz w:val="28"/>
          <w:szCs w:val="28"/>
        </w:rPr>
      </w:pPr>
      <w:r w:rsidRPr="00DC5791">
        <w:rPr>
          <w:rFonts w:ascii="Times New Roman" w:hAnsi="Times New Roman"/>
          <w:sz w:val="28"/>
          <w:szCs w:val="28"/>
        </w:rPr>
        <w:t>- перепрофилирование территорий автотранспортных предприятий по     ул. Тимирязева и Обороны, расположенных без учета нормативных СЗЗ и оказывающих вредное воздействие на окружающую среду. Проектом предусмотрены новые территории для названных предприятий, вынос которых должен производиться по мере амортизации.</w:t>
      </w:r>
    </w:p>
    <w:p w:rsidR="00DC5791" w:rsidRPr="00DC5791" w:rsidRDefault="00DC5791" w:rsidP="00DC5791">
      <w:pPr>
        <w:suppressAutoHyphens/>
        <w:spacing w:after="0" w:line="240" w:lineRule="auto"/>
        <w:ind w:firstLine="708"/>
        <w:jc w:val="both"/>
        <w:rPr>
          <w:rFonts w:ascii="Times New Roman" w:hAnsi="Times New Roman"/>
          <w:sz w:val="28"/>
          <w:szCs w:val="28"/>
        </w:rPr>
      </w:pPr>
      <w:r w:rsidRPr="00DC5791">
        <w:rPr>
          <w:rFonts w:ascii="Times New Roman" w:hAnsi="Times New Roman"/>
          <w:sz w:val="28"/>
          <w:szCs w:val="28"/>
        </w:rPr>
        <w:t>Ограничение хозяйственной деятельности предполагает использование территории под административную и хозяйственно-складскую зоны предприятия.</w:t>
      </w:r>
    </w:p>
    <w:p w:rsidR="00DC5791" w:rsidRPr="00DC5791" w:rsidRDefault="00DC5791" w:rsidP="00DC5791">
      <w:pPr>
        <w:suppressAutoHyphens/>
        <w:spacing w:after="0" w:line="240" w:lineRule="auto"/>
        <w:ind w:firstLine="711"/>
        <w:jc w:val="both"/>
        <w:rPr>
          <w:rFonts w:ascii="Times New Roman" w:hAnsi="Times New Roman"/>
          <w:sz w:val="28"/>
          <w:szCs w:val="28"/>
        </w:rPr>
      </w:pPr>
      <w:r w:rsidRPr="00DC5791">
        <w:rPr>
          <w:rFonts w:ascii="Times New Roman" w:hAnsi="Times New Roman"/>
          <w:b/>
          <w:sz w:val="28"/>
          <w:szCs w:val="28"/>
        </w:rPr>
        <w:t xml:space="preserve">  Промышленная зона юго-восточного района </w:t>
      </w:r>
      <w:r w:rsidRPr="00DC5791">
        <w:rPr>
          <w:rFonts w:ascii="Times New Roman" w:hAnsi="Times New Roman"/>
          <w:sz w:val="28"/>
          <w:szCs w:val="28"/>
        </w:rPr>
        <w:t xml:space="preserve">представлена отдельными предприятиями. Это ОАО «Агропромтранс», ЗАО «Ремтехника», ООО «Югтехремонт» и частные предприятия. Большинство предприятий расположено с нарушением нормативных санитарно-защитных зон до жилой застройки. </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Жилая застройка, расположенная в санитарно-защитной зоне существующих предприятий, генпланом  рассматривается как территория ненормативного градостроительного использования.</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При планировке всех производственных зон уделено большое внимание упорядочению подъездных промышленных путей. </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lastRenderedPageBreak/>
        <w:t xml:space="preserve">Все промышленные территории независимо от наличия или отсутствия  отдельного рельсового ввода имеют дорожную связь с грузовыми пунктами железнодорожного транспорта, со складскими районами городского поселения, а также с внешними автомагистралями. </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С направлением развития промышленных зон взаимосвязано решение зон внешнего и внутреннего транспорта на перспективу. </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Действующие и строящиеся АЗС и АГЗС необходимо оборудовать системой закольцовки паров бензина.</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На территориях развиваемых производственных комплексов предусматривается размещение подцентров обслуживания. В составе подцентров - магазины, кафе-столовые, предприятия бытового и сервисного обслуживания. </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Все существующие объекты коммунального назначения генеральным планом сохраняются. Проектирование новых коммунальных объектов обосновано расчетами,  согласно перспективному населению, по нормам СНиП 2.07.01-89*. </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Проектируемые складские территории размещаются на существующих и проектируемых участках производственной и коммунально-складской зоны.</w:t>
      </w:r>
    </w:p>
    <w:p w:rsidR="00DC5791" w:rsidRPr="00DC5791" w:rsidRDefault="00DC5791" w:rsidP="00DC5791">
      <w:pPr>
        <w:suppressAutoHyphens/>
        <w:spacing w:after="0" w:line="240" w:lineRule="auto"/>
        <w:ind w:firstLine="709"/>
        <w:jc w:val="both"/>
        <w:rPr>
          <w:rFonts w:ascii="Times New Roman" w:hAnsi="Times New Roman"/>
          <w:sz w:val="28"/>
          <w:szCs w:val="28"/>
        </w:rPr>
      </w:pPr>
    </w:p>
    <w:p w:rsidR="00DC5791" w:rsidRPr="00DC5791" w:rsidRDefault="00DC5791" w:rsidP="00DC5791">
      <w:pPr>
        <w:suppressAutoHyphens/>
        <w:spacing w:after="0" w:line="240" w:lineRule="auto"/>
        <w:jc w:val="center"/>
        <w:rPr>
          <w:rFonts w:ascii="Times New Roman" w:hAnsi="Times New Roman"/>
          <w:b/>
          <w:sz w:val="28"/>
          <w:szCs w:val="28"/>
        </w:rPr>
      </w:pPr>
      <w:r w:rsidRPr="00DC5791">
        <w:rPr>
          <w:rFonts w:ascii="Times New Roman" w:hAnsi="Times New Roman"/>
          <w:b/>
          <w:sz w:val="28"/>
          <w:szCs w:val="28"/>
        </w:rPr>
        <w:t>2.4.4.  Зона коммунальной, инженерной и транспортной инфраструктуры</w:t>
      </w:r>
    </w:p>
    <w:p w:rsidR="00DC5791" w:rsidRPr="00DC5791" w:rsidRDefault="00DC5791" w:rsidP="00DC5791">
      <w:pPr>
        <w:suppressAutoHyphens/>
        <w:spacing w:after="0" w:line="240" w:lineRule="auto"/>
        <w:ind w:firstLine="709"/>
        <w:jc w:val="both"/>
        <w:rPr>
          <w:rFonts w:ascii="Times New Roman" w:hAnsi="Times New Roman"/>
          <w:sz w:val="28"/>
          <w:szCs w:val="28"/>
          <w:shd w:val="clear" w:color="auto" w:fill="FFFF00"/>
        </w:rPr>
      </w:pP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Типы зон коммунальной, инженерной и транспортной инфраструктуры (автомобильного, железнодорожного, речного, трубопроводного транспорта, связи и инженерного оборудования) устанавливаются в зависимости от вида и параметров размещаемых сооружений и коммуникаций, а также ограничений на использование соответствующих территорий с учетом обеспечения мер по предотвращению вредного воздействия их на среду жизнедеятельности.</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 Зона коммунальной, инженерной и транспортной инфраструктуры представлена объектами и сооружениями автомобильного и железнодорожного транспорта, инженерной инфраструктуры. </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К зоне транспортной инфраструктуры относятся территории придорожных полос автодорог регионального и межмуниципального значения, полоса отвода железной дороги, автостанция, автостоянки, парковки для временного хранения транспортных средств, площадки индивидуальных гаражей, станции техобслуживания автомобилей, АЗС и т. п.</w:t>
      </w:r>
    </w:p>
    <w:p w:rsidR="00DC5791" w:rsidRDefault="00DC5791" w:rsidP="00DC5791">
      <w:pPr>
        <w:pStyle w:val="11"/>
        <w:spacing w:after="0"/>
        <w:ind w:right="170" w:firstLine="709"/>
        <w:jc w:val="center"/>
        <w:rPr>
          <w:rFonts w:ascii="Times New Roman" w:hAnsi="Times New Roman" w:cs="Times New Roman"/>
          <w:b/>
          <w:sz w:val="28"/>
          <w:szCs w:val="28"/>
        </w:rPr>
      </w:pPr>
      <w:r w:rsidRPr="00DC5791">
        <w:rPr>
          <w:rFonts w:ascii="Times New Roman" w:hAnsi="Times New Roman" w:cs="Times New Roman"/>
          <w:b/>
          <w:sz w:val="28"/>
          <w:szCs w:val="28"/>
        </w:rPr>
        <w:t>Зона автомагистралей</w:t>
      </w:r>
    </w:p>
    <w:p w:rsidR="00F23D6E" w:rsidRPr="00DC5791" w:rsidRDefault="00F23D6E" w:rsidP="00DC5791">
      <w:pPr>
        <w:pStyle w:val="11"/>
        <w:spacing w:after="0"/>
        <w:ind w:right="170" w:firstLine="709"/>
        <w:jc w:val="center"/>
        <w:rPr>
          <w:rFonts w:ascii="Times New Roman" w:hAnsi="Times New Roman" w:cs="Times New Roman"/>
          <w:b/>
          <w:sz w:val="28"/>
          <w:szCs w:val="28"/>
        </w:rPr>
      </w:pPr>
    </w:p>
    <w:p w:rsidR="00DC5791" w:rsidRPr="00DC5791" w:rsidRDefault="00DC5791" w:rsidP="00DC5791">
      <w:pPr>
        <w:tabs>
          <w:tab w:val="left" w:pos="9781"/>
        </w:tabs>
        <w:suppressAutoHyphens/>
        <w:spacing w:after="0" w:line="240" w:lineRule="auto"/>
        <w:ind w:firstLine="706"/>
        <w:jc w:val="both"/>
        <w:rPr>
          <w:rFonts w:ascii="Times New Roman" w:hAnsi="Times New Roman"/>
          <w:sz w:val="28"/>
          <w:szCs w:val="28"/>
        </w:rPr>
      </w:pPr>
      <w:r w:rsidRPr="00DC5791">
        <w:rPr>
          <w:rFonts w:ascii="Times New Roman" w:hAnsi="Times New Roman"/>
          <w:sz w:val="28"/>
          <w:szCs w:val="28"/>
        </w:rPr>
        <w:t>Разрешенные виды использования: мотели для легкового и грузового автотранспорта; сооружения для постоянного и временного хранения транспортных средств; предприятия по обслуживанию транспортных средств; объекты придорожного сервиса; предприятия общественного питания; магазины.</w:t>
      </w:r>
    </w:p>
    <w:p w:rsidR="00DC5791" w:rsidRPr="00DC5791" w:rsidRDefault="00DC5791" w:rsidP="00DC5791">
      <w:pPr>
        <w:tabs>
          <w:tab w:val="left" w:pos="9781"/>
        </w:tabs>
        <w:suppressAutoHyphens/>
        <w:spacing w:after="0" w:line="240" w:lineRule="auto"/>
        <w:ind w:firstLine="706"/>
        <w:jc w:val="both"/>
        <w:rPr>
          <w:rFonts w:ascii="Times New Roman" w:hAnsi="Times New Roman"/>
          <w:sz w:val="28"/>
          <w:szCs w:val="28"/>
        </w:rPr>
      </w:pPr>
      <w:r w:rsidRPr="00DC5791">
        <w:rPr>
          <w:rFonts w:ascii="Times New Roman" w:hAnsi="Times New Roman"/>
          <w:sz w:val="28"/>
          <w:szCs w:val="28"/>
        </w:rPr>
        <w:lastRenderedPageBreak/>
        <w:t>Неосновные и сопутствующие виды использования: сооружения для       постоянного и временного хранения транспортных средств.</w:t>
      </w:r>
    </w:p>
    <w:p w:rsidR="00DC5791" w:rsidRPr="00DC5791" w:rsidRDefault="00DC5791" w:rsidP="00DC5791">
      <w:pPr>
        <w:suppressAutoHyphens/>
        <w:spacing w:after="0" w:line="240" w:lineRule="auto"/>
        <w:ind w:firstLine="706"/>
        <w:jc w:val="both"/>
        <w:rPr>
          <w:rFonts w:ascii="Times New Roman" w:hAnsi="Times New Roman"/>
          <w:sz w:val="28"/>
          <w:szCs w:val="28"/>
        </w:rPr>
      </w:pPr>
      <w:r w:rsidRPr="00DC5791">
        <w:rPr>
          <w:rFonts w:ascii="Times New Roman" w:hAnsi="Times New Roman"/>
          <w:sz w:val="28"/>
          <w:szCs w:val="28"/>
        </w:rPr>
        <w:t>Условно разрешенные виды использования (требующие специального     согласования) – разрешенные виды использования, нарушающие требования к застройке земельных участков, предоставляемых предприятиям, учреждениям и организациям автомобильного транспорта, а также земельных участков для размещения различных защитных инженерных сооружений и зеленые полосы.</w:t>
      </w:r>
    </w:p>
    <w:p w:rsidR="00DC5791" w:rsidRPr="00DC5791" w:rsidRDefault="00DC5791" w:rsidP="00DC5791">
      <w:pPr>
        <w:suppressAutoHyphens/>
        <w:spacing w:after="0" w:line="240" w:lineRule="auto"/>
        <w:ind w:firstLine="706"/>
        <w:jc w:val="both"/>
        <w:rPr>
          <w:rFonts w:ascii="Times New Roman" w:hAnsi="Times New Roman"/>
          <w:sz w:val="28"/>
          <w:szCs w:val="28"/>
        </w:rPr>
      </w:pPr>
      <w:r w:rsidRPr="00DC5791">
        <w:rPr>
          <w:rFonts w:ascii="Times New Roman" w:hAnsi="Times New Roman"/>
          <w:sz w:val="28"/>
          <w:szCs w:val="28"/>
        </w:rPr>
        <w:t>К зоне автомагистралей относятся территории существующих и проектируемых внешних автомагистралей, а также участки, используемые для строительства транспортных развязок.</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Внешними автодорогами являются автодороги регионального и межмуниципального значения.</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На пересечении  и примыкании внешних автодорог и дорог местного значения планируется строительство транспортных развязок, а также пересечений и примыканий с устройством переходно-скоростных полос и полос торможения на главной дороге. </w:t>
      </w:r>
    </w:p>
    <w:p w:rsidR="00DC5791" w:rsidRPr="00DC5791" w:rsidRDefault="00DC5791" w:rsidP="00DC5791">
      <w:pPr>
        <w:suppressAutoHyphens/>
        <w:spacing w:after="0" w:line="240" w:lineRule="auto"/>
        <w:ind w:firstLine="708"/>
        <w:jc w:val="both"/>
        <w:rPr>
          <w:rFonts w:ascii="Times New Roman" w:hAnsi="Times New Roman"/>
          <w:sz w:val="28"/>
          <w:szCs w:val="28"/>
        </w:rPr>
      </w:pPr>
      <w:r w:rsidRPr="00DC5791">
        <w:rPr>
          <w:rFonts w:ascii="Times New Roman" w:hAnsi="Times New Roman"/>
          <w:sz w:val="28"/>
          <w:szCs w:val="28"/>
        </w:rPr>
        <w:t>Придорожные полосы вдоль вышеназванных автомагистралей планируется использовать под размещение объектов придорожного сервиса при условии согласования с организациями, осуществляющими управление автодорогами.</w:t>
      </w:r>
    </w:p>
    <w:p w:rsidR="00DC5791" w:rsidRPr="00DC5791" w:rsidRDefault="00DC5791" w:rsidP="00DC5791">
      <w:pPr>
        <w:suppressAutoHyphens/>
        <w:spacing w:after="0" w:line="240" w:lineRule="auto"/>
        <w:ind w:firstLine="708"/>
        <w:jc w:val="both"/>
        <w:rPr>
          <w:rFonts w:ascii="Times New Roman" w:hAnsi="Times New Roman"/>
          <w:sz w:val="28"/>
          <w:szCs w:val="28"/>
        </w:rPr>
      </w:pPr>
      <w:r w:rsidRPr="00DC5791">
        <w:rPr>
          <w:rFonts w:ascii="Times New Roman" w:hAnsi="Times New Roman"/>
          <w:sz w:val="28"/>
          <w:szCs w:val="28"/>
        </w:rPr>
        <w:t>Территории для размещения гаражей личного автотранспорта для секционной застройки сохранены на существующих территориях, проектируемые комплексы гаражей запроектированы на специально отведенных территориях, прилегающих к проектируемым районам секционной застройки.</w:t>
      </w:r>
    </w:p>
    <w:p w:rsidR="00DC5791" w:rsidRPr="00DC5791" w:rsidRDefault="00DC5791" w:rsidP="00DC5791">
      <w:pPr>
        <w:suppressAutoHyphens/>
        <w:spacing w:after="0" w:line="240" w:lineRule="auto"/>
        <w:ind w:firstLine="708"/>
        <w:jc w:val="both"/>
        <w:rPr>
          <w:rFonts w:ascii="Times New Roman" w:hAnsi="Times New Roman"/>
          <w:sz w:val="28"/>
          <w:szCs w:val="28"/>
        </w:rPr>
      </w:pPr>
      <w:r w:rsidRPr="00DC5791">
        <w:rPr>
          <w:rFonts w:ascii="Times New Roman" w:hAnsi="Times New Roman"/>
          <w:sz w:val="28"/>
          <w:szCs w:val="28"/>
        </w:rPr>
        <w:t>Проектом предусматривается вынос с территории городского поселения и размещение нового автовокзала междугородного сообщения с комплексом технического обслуживания и АЗС на пересечении подъезда к г. Новокубанску с автомагистралью «Кавказ».</w:t>
      </w:r>
    </w:p>
    <w:p w:rsidR="00DC5791" w:rsidRPr="00DC5791" w:rsidRDefault="00DC5791" w:rsidP="00DC5791">
      <w:pPr>
        <w:suppressAutoHyphens/>
        <w:spacing w:after="0" w:line="240" w:lineRule="auto"/>
        <w:ind w:right="142" w:firstLine="709"/>
        <w:jc w:val="center"/>
        <w:rPr>
          <w:rFonts w:ascii="Times New Roman" w:hAnsi="Times New Roman"/>
          <w:b/>
          <w:sz w:val="28"/>
          <w:szCs w:val="28"/>
        </w:rPr>
      </w:pPr>
      <w:r w:rsidRPr="00DC5791">
        <w:rPr>
          <w:rFonts w:ascii="Times New Roman" w:hAnsi="Times New Roman"/>
          <w:b/>
          <w:sz w:val="28"/>
          <w:szCs w:val="28"/>
        </w:rPr>
        <w:t>Зона железной дороги</w:t>
      </w:r>
    </w:p>
    <w:p w:rsidR="00DC5791" w:rsidRPr="00DC5791" w:rsidRDefault="00DC5791" w:rsidP="00DC5791">
      <w:pPr>
        <w:suppressAutoHyphens/>
        <w:spacing w:after="0" w:line="240" w:lineRule="auto"/>
        <w:ind w:firstLine="910"/>
        <w:jc w:val="both"/>
        <w:rPr>
          <w:rFonts w:ascii="Times New Roman" w:hAnsi="Times New Roman"/>
          <w:sz w:val="28"/>
          <w:szCs w:val="28"/>
        </w:rPr>
      </w:pPr>
      <w:r w:rsidRPr="00DC5791">
        <w:rPr>
          <w:rFonts w:ascii="Times New Roman" w:hAnsi="Times New Roman"/>
          <w:sz w:val="28"/>
          <w:szCs w:val="28"/>
        </w:rPr>
        <w:t>Разрешенные виды использования: предприятия, учреждения и организации железнодорожного транспорта, расположенные на предоставленных им земельных участках, для осуществления возложенных на них специальных задач по эксплуатации, содержанию, строительству, реконструкции, ремонту, развитию наземных и подземных зданий, строений, сооружений, трубопроводов, устройств и других объектов железнодорожного транспорта.</w:t>
      </w:r>
    </w:p>
    <w:p w:rsidR="00DC5791" w:rsidRPr="00DC5791" w:rsidRDefault="00DC5791" w:rsidP="00DC5791">
      <w:pPr>
        <w:suppressAutoHyphens/>
        <w:spacing w:after="0" w:line="240" w:lineRule="auto"/>
        <w:ind w:firstLine="910"/>
        <w:jc w:val="both"/>
        <w:rPr>
          <w:rFonts w:ascii="Times New Roman" w:hAnsi="Times New Roman"/>
          <w:sz w:val="28"/>
          <w:szCs w:val="28"/>
        </w:rPr>
      </w:pPr>
      <w:r w:rsidRPr="00DC5791">
        <w:rPr>
          <w:rFonts w:ascii="Times New Roman" w:hAnsi="Times New Roman"/>
          <w:sz w:val="28"/>
          <w:szCs w:val="28"/>
        </w:rPr>
        <w:t>Неосновные и сопутствующие виды использования: сооружения для постоянного и временного хранения транспортных средств; предприятия по обслуживанию транспортных средств; инженерные сооружения.</w:t>
      </w:r>
    </w:p>
    <w:p w:rsidR="00DC5791" w:rsidRPr="00DC5791" w:rsidRDefault="00DC5791" w:rsidP="00DC5791">
      <w:pPr>
        <w:suppressAutoHyphens/>
        <w:spacing w:after="0" w:line="240" w:lineRule="auto"/>
        <w:ind w:firstLine="910"/>
        <w:jc w:val="both"/>
        <w:rPr>
          <w:rFonts w:ascii="Times New Roman" w:hAnsi="Times New Roman"/>
          <w:sz w:val="28"/>
          <w:szCs w:val="28"/>
        </w:rPr>
      </w:pPr>
      <w:r w:rsidRPr="00DC5791">
        <w:rPr>
          <w:rFonts w:ascii="Times New Roman" w:hAnsi="Times New Roman"/>
          <w:sz w:val="28"/>
          <w:szCs w:val="28"/>
        </w:rPr>
        <w:t xml:space="preserve">Условно разрешенные виды использования (требующие специального согласования) – разрешенные виды использования, нарушающие требования к застройке земельных участков, предоставляемых предприятиям </w:t>
      </w:r>
      <w:r w:rsidRPr="00DC5791">
        <w:rPr>
          <w:rFonts w:ascii="Times New Roman" w:hAnsi="Times New Roman"/>
          <w:sz w:val="28"/>
          <w:szCs w:val="28"/>
        </w:rPr>
        <w:lastRenderedPageBreak/>
        <w:t>железнодорожного транспорта, а также земельные участки для размещения различных защитных инженерных сооружений и лесонасаждений.</w:t>
      </w:r>
    </w:p>
    <w:p w:rsidR="00DC5791" w:rsidRPr="00DC5791" w:rsidRDefault="00DC5791" w:rsidP="00DC5791">
      <w:pPr>
        <w:suppressAutoHyphens/>
        <w:spacing w:after="0" w:line="240" w:lineRule="auto"/>
        <w:ind w:firstLine="910"/>
        <w:jc w:val="both"/>
        <w:rPr>
          <w:rFonts w:ascii="Times New Roman" w:hAnsi="Times New Roman"/>
          <w:sz w:val="28"/>
          <w:szCs w:val="28"/>
        </w:rPr>
      </w:pPr>
      <w:r w:rsidRPr="00DC5791">
        <w:rPr>
          <w:rFonts w:ascii="Times New Roman" w:hAnsi="Times New Roman"/>
          <w:sz w:val="28"/>
          <w:szCs w:val="28"/>
        </w:rPr>
        <w:t>К зоне железной дороги в г. Новокубанске относятся: часть полосы отвода железной дороги в границах городского поселения, которая имеет жесткие регламенты по использованию, предприятия  железной дороги и железнодорожная станция «Кубанская».</w:t>
      </w:r>
    </w:p>
    <w:p w:rsidR="00DC5791" w:rsidRPr="00DC5791" w:rsidRDefault="00DC5791" w:rsidP="00DC5791">
      <w:pPr>
        <w:suppressAutoHyphens/>
        <w:spacing w:after="0" w:line="240" w:lineRule="auto"/>
        <w:ind w:firstLine="910"/>
        <w:jc w:val="both"/>
        <w:rPr>
          <w:rFonts w:ascii="Times New Roman" w:hAnsi="Times New Roman"/>
          <w:sz w:val="28"/>
          <w:szCs w:val="28"/>
        </w:rPr>
      </w:pPr>
      <w:r w:rsidRPr="00DC5791">
        <w:rPr>
          <w:rFonts w:ascii="Times New Roman" w:hAnsi="Times New Roman"/>
          <w:sz w:val="28"/>
          <w:szCs w:val="28"/>
        </w:rPr>
        <w:t xml:space="preserve">Генеральный план  предусматривает реконструкцию железнодорожной станции.  </w:t>
      </w:r>
    </w:p>
    <w:p w:rsidR="00DC5791" w:rsidRPr="00DC5791" w:rsidRDefault="00DC5791" w:rsidP="00DC5791">
      <w:pPr>
        <w:suppressAutoHyphens/>
        <w:spacing w:after="0" w:line="240" w:lineRule="auto"/>
        <w:ind w:right="142"/>
        <w:jc w:val="center"/>
        <w:rPr>
          <w:rFonts w:ascii="Times New Roman" w:hAnsi="Times New Roman"/>
          <w:b/>
          <w:sz w:val="28"/>
          <w:szCs w:val="28"/>
        </w:rPr>
      </w:pPr>
      <w:r w:rsidRPr="00DC5791">
        <w:rPr>
          <w:rFonts w:ascii="Times New Roman" w:hAnsi="Times New Roman"/>
          <w:b/>
          <w:sz w:val="28"/>
          <w:szCs w:val="28"/>
        </w:rPr>
        <w:t>Зона инженерной инфраструктуры</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Зона инженерной инфраструктуры представлена структурой существующих и проектируемых инженерных сетей и сооружений и их охранными зонами:</w:t>
      </w:r>
    </w:p>
    <w:p w:rsidR="00DC5791" w:rsidRPr="00DC5791" w:rsidRDefault="00DC5791" w:rsidP="00DC5791">
      <w:pPr>
        <w:tabs>
          <w:tab w:val="left" w:pos="993"/>
          <w:tab w:val="left" w:pos="1620"/>
        </w:tabs>
        <w:suppressAutoHyphens/>
        <w:spacing w:after="0" w:line="240" w:lineRule="auto"/>
        <w:ind w:firstLine="567"/>
        <w:jc w:val="both"/>
        <w:rPr>
          <w:rFonts w:ascii="Times New Roman" w:hAnsi="Times New Roman"/>
          <w:sz w:val="28"/>
          <w:szCs w:val="28"/>
        </w:rPr>
      </w:pPr>
      <w:r w:rsidRPr="00DC5791">
        <w:rPr>
          <w:rFonts w:ascii="Times New Roman" w:hAnsi="Times New Roman"/>
          <w:sz w:val="28"/>
          <w:szCs w:val="28"/>
        </w:rPr>
        <w:t>– водоснабжения (водозаборы, водозаборные сооружения, водопроводные сети, охранные зоны I, II, Ш поясов);</w:t>
      </w:r>
    </w:p>
    <w:p w:rsidR="00DC5791" w:rsidRPr="00DC5791" w:rsidRDefault="00DC5791" w:rsidP="00DC5791">
      <w:pPr>
        <w:tabs>
          <w:tab w:val="left" w:pos="1620"/>
        </w:tabs>
        <w:suppressAutoHyphens/>
        <w:spacing w:after="0" w:line="240" w:lineRule="auto"/>
        <w:ind w:firstLine="567"/>
        <w:jc w:val="both"/>
        <w:rPr>
          <w:rFonts w:ascii="Times New Roman" w:hAnsi="Times New Roman"/>
          <w:sz w:val="28"/>
          <w:szCs w:val="28"/>
        </w:rPr>
      </w:pPr>
      <w:r w:rsidRPr="00DC5791">
        <w:rPr>
          <w:rFonts w:ascii="Times New Roman" w:hAnsi="Times New Roman"/>
          <w:sz w:val="28"/>
          <w:szCs w:val="28"/>
        </w:rPr>
        <w:t>– канализации (существующие и проектируемые очистные сооружения, сети канализации);</w:t>
      </w:r>
    </w:p>
    <w:p w:rsidR="00DC5791" w:rsidRPr="00DC5791" w:rsidRDefault="00DC5791" w:rsidP="00DC5791">
      <w:pPr>
        <w:tabs>
          <w:tab w:val="left" w:pos="1620"/>
        </w:tabs>
        <w:suppressAutoHyphens/>
        <w:spacing w:after="0" w:line="240" w:lineRule="auto"/>
        <w:ind w:firstLine="567"/>
        <w:jc w:val="both"/>
        <w:rPr>
          <w:rFonts w:ascii="Times New Roman" w:hAnsi="Times New Roman"/>
          <w:sz w:val="28"/>
          <w:szCs w:val="28"/>
        </w:rPr>
      </w:pPr>
      <w:r w:rsidRPr="00DC5791">
        <w:rPr>
          <w:rFonts w:ascii="Times New Roman" w:hAnsi="Times New Roman"/>
          <w:sz w:val="28"/>
          <w:szCs w:val="28"/>
        </w:rPr>
        <w:t>– газоснабжения (газопроводы среднего и низкого давления, ГРС, ГРП, ШРП);</w:t>
      </w:r>
    </w:p>
    <w:p w:rsidR="00DC5791" w:rsidRPr="00DC5791" w:rsidRDefault="00DC5791" w:rsidP="00DC5791">
      <w:pPr>
        <w:tabs>
          <w:tab w:val="left" w:pos="1620"/>
        </w:tabs>
        <w:suppressAutoHyphens/>
        <w:spacing w:after="0" w:line="240" w:lineRule="auto"/>
        <w:ind w:firstLine="567"/>
        <w:jc w:val="both"/>
        <w:rPr>
          <w:rFonts w:ascii="Times New Roman" w:hAnsi="Times New Roman"/>
          <w:sz w:val="28"/>
          <w:szCs w:val="28"/>
        </w:rPr>
      </w:pPr>
      <w:r w:rsidRPr="00DC5791">
        <w:rPr>
          <w:rFonts w:ascii="Times New Roman" w:hAnsi="Times New Roman"/>
          <w:sz w:val="28"/>
          <w:szCs w:val="28"/>
        </w:rPr>
        <w:t>– электроснабжения (коридоры воздушных линий электропередачи 10, 35, 110, 330, 500 кВ, ПС, РП, ТП);</w:t>
      </w:r>
    </w:p>
    <w:p w:rsidR="00DC5791" w:rsidRPr="00DC5791" w:rsidRDefault="00DC5791" w:rsidP="00DC5791">
      <w:pPr>
        <w:tabs>
          <w:tab w:val="left" w:pos="1620"/>
        </w:tabs>
        <w:suppressAutoHyphens/>
        <w:spacing w:after="0" w:line="240" w:lineRule="auto"/>
        <w:ind w:firstLine="567"/>
        <w:jc w:val="both"/>
        <w:rPr>
          <w:rFonts w:ascii="Times New Roman" w:hAnsi="Times New Roman"/>
          <w:sz w:val="28"/>
          <w:szCs w:val="28"/>
        </w:rPr>
      </w:pPr>
      <w:r w:rsidRPr="00DC5791">
        <w:rPr>
          <w:rFonts w:ascii="Times New Roman" w:hAnsi="Times New Roman"/>
          <w:sz w:val="28"/>
          <w:szCs w:val="28"/>
        </w:rPr>
        <w:t>– теплоснабжения (котельные, теплосети);</w:t>
      </w:r>
    </w:p>
    <w:p w:rsidR="00DC5791" w:rsidRPr="00DC5791" w:rsidRDefault="00DC5791" w:rsidP="00DC5791">
      <w:pPr>
        <w:tabs>
          <w:tab w:val="left" w:pos="1620"/>
        </w:tabs>
        <w:suppressAutoHyphens/>
        <w:spacing w:after="0" w:line="240" w:lineRule="auto"/>
        <w:ind w:firstLine="567"/>
        <w:jc w:val="both"/>
        <w:rPr>
          <w:rFonts w:ascii="Times New Roman" w:hAnsi="Times New Roman"/>
          <w:sz w:val="28"/>
          <w:szCs w:val="28"/>
        </w:rPr>
      </w:pPr>
      <w:r w:rsidRPr="00DC5791">
        <w:rPr>
          <w:rFonts w:ascii="Times New Roman" w:hAnsi="Times New Roman"/>
          <w:sz w:val="28"/>
          <w:szCs w:val="28"/>
        </w:rPr>
        <w:t>– транзитных инженерных коммуникаций, их коридоров (кабели связи).</w:t>
      </w:r>
    </w:p>
    <w:p w:rsidR="00DC5791" w:rsidRPr="00DC5791" w:rsidRDefault="00DC5791" w:rsidP="00DC5791">
      <w:pPr>
        <w:pStyle w:val="11"/>
        <w:spacing w:after="0"/>
        <w:ind w:firstLine="709"/>
        <w:jc w:val="both"/>
        <w:rPr>
          <w:rFonts w:ascii="Times New Roman" w:hAnsi="Times New Roman" w:cs="Times New Roman"/>
          <w:sz w:val="28"/>
          <w:szCs w:val="28"/>
        </w:rPr>
      </w:pPr>
      <w:r w:rsidRPr="00DC5791">
        <w:rPr>
          <w:rFonts w:ascii="Times New Roman" w:hAnsi="Times New Roman" w:cs="Times New Roman"/>
          <w:sz w:val="28"/>
          <w:szCs w:val="28"/>
        </w:rPr>
        <w:t xml:space="preserve">Развитие инженерного обеспечения территории Новокубанского городского поселения планируется путем реконструкции и капитального ремонта существующих систем в сочетании с созданием современной сети инженерных коммуникаций и головных сооружений в проектируемых районах. </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Более подробно вопросы коммунальной, инженерной и транспортной инфраструктуры представлены в соответствующих разделах настоящей пояснительной записки.</w:t>
      </w:r>
    </w:p>
    <w:p w:rsidR="00DC5791" w:rsidRPr="00DC5791" w:rsidRDefault="00DC5791" w:rsidP="00DC5791">
      <w:pPr>
        <w:suppressAutoHyphens/>
        <w:spacing w:after="0" w:line="240" w:lineRule="auto"/>
        <w:jc w:val="both"/>
        <w:rPr>
          <w:rFonts w:ascii="Times New Roman" w:hAnsi="Times New Roman"/>
          <w:sz w:val="28"/>
          <w:szCs w:val="28"/>
        </w:rPr>
      </w:pPr>
    </w:p>
    <w:p w:rsidR="00DC5791" w:rsidRPr="00DC5791" w:rsidRDefault="00DC5791" w:rsidP="00DC5791">
      <w:pPr>
        <w:suppressAutoHyphens/>
        <w:spacing w:after="0" w:line="240" w:lineRule="auto"/>
        <w:ind w:right="142"/>
        <w:jc w:val="center"/>
        <w:rPr>
          <w:rFonts w:ascii="Times New Roman" w:hAnsi="Times New Roman"/>
          <w:b/>
          <w:sz w:val="28"/>
          <w:szCs w:val="28"/>
        </w:rPr>
      </w:pPr>
    </w:p>
    <w:p w:rsidR="00DC5791" w:rsidRPr="00DC5791" w:rsidRDefault="00DC5791" w:rsidP="00DC5791">
      <w:pPr>
        <w:suppressAutoHyphens/>
        <w:spacing w:after="0" w:line="240" w:lineRule="auto"/>
        <w:ind w:right="142"/>
        <w:jc w:val="center"/>
        <w:rPr>
          <w:rFonts w:ascii="Times New Roman" w:hAnsi="Times New Roman"/>
          <w:b/>
          <w:sz w:val="28"/>
          <w:szCs w:val="28"/>
        </w:rPr>
      </w:pPr>
      <w:r w:rsidRPr="00DC5791">
        <w:rPr>
          <w:rFonts w:ascii="Times New Roman" w:hAnsi="Times New Roman"/>
          <w:b/>
          <w:sz w:val="28"/>
          <w:szCs w:val="28"/>
        </w:rPr>
        <w:t>2.4.5. Зона сельскохозяйственного назначения</w:t>
      </w:r>
    </w:p>
    <w:p w:rsidR="00DC5791" w:rsidRPr="00DC5791" w:rsidRDefault="00DC5791" w:rsidP="00DC5791">
      <w:pPr>
        <w:tabs>
          <w:tab w:val="left" w:pos="9781"/>
        </w:tabs>
        <w:suppressAutoHyphens/>
        <w:spacing w:after="0" w:line="240" w:lineRule="auto"/>
        <w:ind w:firstLine="709"/>
        <w:jc w:val="both"/>
        <w:rPr>
          <w:rFonts w:ascii="Times New Roman" w:hAnsi="Times New Roman"/>
          <w:sz w:val="28"/>
          <w:szCs w:val="28"/>
        </w:rPr>
      </w:pPr>
    </w:p>
    <w:p w:rsidR="00DC5791" w:rsidRPr="00DC5791" w:rsidRDefault="00DC5791" w:rsidP="00DC5791">
      <w:pPr>
        <w:suppressAutoHyphens/>
        <w:spacing w:after="0" w:line="240" w:lineRule="auto"/>
        <w:ind w:firstLine="708"/>
        <w:jc w:val="both"/>
        <w:rPr>
          <w:rFonts w:ascii="Times New Roman" w:hAnsi="Times New Roman"/>
          <w:sz w:val="28"/>
          <w:szCs w:val="28"/>
        </w:rPr>
      </w:pPr>
      <w:r w:rsidRPr="00DC5791">
        <w:rPr>
          <w:rFonts w:ascii="Times New Roman" w:hAnsi="Times New Roman"/>
          <w:sz w:val="28"/>
          <w:szCs w:val="28"/>
        </w:rPr>
        <w:t xml:space="preserve">Земли сельскохозяйственного назначения занимают </w:t>
      </w:r>
      <w:smartTag w:uri="urn:schemas-microsoft-com:office:smarttags" w:element="metricconverter">
        <w:smartTagPr>
          <w:attr w:name="ProductID" w:val="1340,25 га"/>
        </w:smartTagPr>
        <w:r w:rsidRPr="00DC5791">
          <w:rPr>
            <w:rFonts w:ascii="Times New Roman" w:hAnsi="Times New Roman"/>
            <w:color w:val="000000"/>
            <w:sz w:val="28"/>
            <w:szCs w:val="28"/>
          </w:rPr>
          <w:t>1340,25</w:t>
        </w:r>
        <w:r w:rsidRPr="00DC5791">
          <w:rPr>
            <w:rFonts w:ascii="Times New Roman" w:hAnsi="Times New Roman"/>
            <w:sz w:val="28"/>
            <w:szCs w:val="28"/>
          </w:rPr>
          <w:t xml:space="preserve"> га</w:t>
        </w:r>
      </w:smartTag>
      <w:r w:rsidRPr="00DC5791">
        <w:rPr>
          <w:rFonts w:ascii="Times New Roman" w:hAnsi="Times New Roman"/>
          <w:sz w:val="28"/>
          <w:szCs w:val="28"/>
        </w:rPr>
        <w:t>, что составляет 18,91 % территории Новокубанского городского поселения. В пределах существующих границ поселения располагаются сельскохозяйственные угодья, занятые пашней, садами, овощными культурами, фермами, фермерскими хозяйствами, крестьянскими хозяйствами.</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Разрешенные виды использования: сельскохозяйственные угодья (пашни, сады, виноградники, огороды, сенокосы, пастбища, залежи), лесополосы, внутрихозяйственные дороги, коммуникации, леса, многолетние насаждения, болота, замкнутые водоемы, здания, строения, сооружения, необходимые для функционирования сельского хозяйства, в том числе </w:t>
      </w:r>
      <w:r w:rsidRPr="00DC5791">
        <w:rPr>
          <w:rFonts w:ascii="Times New Roman" w:hAnsi="Times New Roman"/>
          <w:sz w:val="28"/>
          <w:szCs w:val="28"/>
        </w:rPr>
        <w:lastRenderedPageBreak/>
        <w:t>сельскохозяйственные предприятия, опытно-производственные, учебные, учебно-опытные, учебно-производствен-ные хозяйства, научно-исследовательские учреждения, образовательные учреждения высшего профессионального, среднего профессионального и начального профессионального образования сельскохозяйственного профиля, общеобразовательные учреждения для сельскохозяйственного производства, научно-исследовательских и других целей.</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Неосновные и со</w:t>
      </w:r>
      <w:r w:rsidR="00F23D6E">
        <w:rPr>
          <w:rFonts w:ascii="Times New Roman" w:hAnsi="Times New Roman"/>
          <w:sz w:val="28"/>
          <w:szCs w:val="28"/>
        </w:rPr>
        <w:t>путствующие виды использования:</w:t>
      </w:r>
      <w:r w:rsidRPr="00DC5791">
        <w:rPr>
          <w:rFonts w:ascii="Times New Roman" w:hAnsi="Times New Roman"/>
          <w:sz w:val="28"/>
          <w:szCs w:val="28"/>
        </w:rPr>
        <w:t xml:space="preserve"> инженерные коммуникации и транспортные сооружения, устройства; земельные участки, предоставляемые гражданам для ведения крестьянского (фермерского) хозяйства, личного подсобного хозяйства (садоводства, животноводства, огородничества, сенокошения и выпаса скота), а также несельскохозяйственным и религиозным организациям для ведения сельского хозяйства.</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Условно разрешенные виды использования (требующие специального    согласования): карьеры перерабатывающие предприятия, склады, рынки, магазины, стоянки транспортных средств (терминалы), превышающие разрешенные размеры; почтовые отделения, телефонные ст</w:t>
      </w:r>
      <w:r w:rsidR="00F23D6E">
        <w:rPr>
          <w:rFonts w:ascii="Times New Roman" w:hAnsi="Times New Roman"/>
          <w:sz w:val="28"/>
          <w:szCs w:val="28"/>
        </w:rPr>
        <w:t>анции, телеграф; временные</w:t>
      </w:r>
      <w:r w:rsidRPr="00DC5791">
        <w:rPr>
          <w:rFonts w:ascii="Times New Roman" w:hAnsi="Times New Roman"/>
          <w:sz w:val="28"/>
          <w:szCs w:val="28"/>
        </w:rPr>
        <w:t xml:space="preserve"> сооружения мелкорозничной торговли и другие сооружения.</w:t>
      </w:r>
    </w:p>
    <w:p w:rsidR="00DC5791" w:rsidRPr="00DC5791" w:rsidRDefault="00DC5791" w:rsidP="00DC5791">
      <w:pPr>
        <w:suppressAutoHyphens/>
        <w:spacing w:after="0" w:line="240" w:lineRule="auto"/>
        <w:ind w:firstLine="709"/>
        <w:jc w:val="both"/>
        <w:rPr>
          <w:rFonts w:ascii="Times New Roman" w:hAnsi="Times New Roman"/>
          <w:sz w:val="28"/>
          <w:szCs w:val="28"/>
        </w:rPr>
      </w:pPr>
    </w:p>
    <w:p w:rsidR="00DC5791" w:rsidRPr="00DC5791" w:rsidRDefault="00DC5791" w:rsidP="00DC5791">
      <w:pPr>
        <w:suppressAutoHyphens/>
        <w:spacing w:after="0" w:line="240" w:lineRule="auto"/>
        <w:ind w:firstLine="709"/>
        <w:jc w:val="center"/>
        <w:rPr>
          <w:rFonts w:ascii="Times New Roman" w:hAnsi="Times New Roman"/>
          <w:b/>
          <w:sz w:val="28"/>
          <w:szCs w:val="28"/>
        </w:rPr>
      </w:pPr>
    </w:p>
    <w:p w:rsidR="00DC5791" w:rsidRPr="00DC5791" w:rsidRDefault="00DC5791" w:rsidP="00DC5791">
      <w:pPr>
        <w:suppressAutoHyphens/>
        <w:spacing w:after="0" w:line="240" w:lineRule="auto"/>
        <w:ind w:firstLine="709"/>
        <w:jc w:val="center"/>
        <w:rPr>
          <w:rFonts w:ascii="Times New Roman" w:hAnsi="Times New Roman"/>
          <w:b/>
          <w:sz w:val="28"/>
          <w:szCs w:val="28"/>
        </w:rPr>
      </w:pPr>
      <w:r w:rsidRPr="00DC5791">
        <w:rPr>
          <w:rFonts w:ascii="Times New Roman" w:hAnsi="Times New Roman"/>
          <w:b/>
          <w:sz w:val="28"/>
          <w:szCs w:val="28"/>
        </w:rPr>
        <w:t>2.4.6. Зона рекреационного назначения</w:t>
      </w:r>
    </w:p>
    <w:p w:rsidR="00DC5791" w:rsidRPr="00DC5791" w:rsidRDefault="00DC5791" w:rsidP="00DC5791">
      <w:pPr>
        <w:suppressAutoHyphens/>
        <w:spacing w:after="0" w:line="240" w:lineRule="auto"/>
        <w:ind w:firstLine="709"/>
        <w:jc w:val="center"/>
        <w:rPr>
          <w:rFonts w:ascii="Times New Roman" w:hAnsi="Times New Roman"/>
          <w:sz w:val="28"/>
          <w:szCs w:val="28"/>
          <w:shd w:val="clear" w:color="auto" w:fill="FFFF00"/>
        </w:rPr>
      </w:pPr>
    </w:p>
    <w:p w:rsidR="00DC5791" w:rsidRPr="00DC5791" w:rsidRDefault="00DC5791" w:rsidP="00DC5791">
      <w:pPr>
        <w:pStyle w:val="11"/>
        <w:spacing w:after="0"/>
        <w:ind w:firstLine="0"/>
        <w:jc w:val="both"/>
        <w:rPr>
          <w:rFonts w:ascii="Times New Roman" w:hAnsi="Times New Roman" w:cs="Times New Roman"/>
          <w:sz w:val="28"/>
          <w:szCs w:val="28"/>
        </w:rPr>
      </w:pPr>
      <w:r w:rsidRPr="00DC5791">
        <w:rPr>
          <w:rFonts w:ascii="Times New Roman" w:hAnsi="Times New Roman" w:cs="Times New Roman"/>
          <w:sz w:val="28"/>
          <w:szCs w:val="28"/>
        </w:rPr>
        <w:tab/>
        <w:t>Зона рекреационного назначения представляет собой участки территории, предназначенные для организации массового отдыха населения, туризма, занятий физической культурой и спортом, а также для улучшения экологической обстановки поселения и включает парки, лесопарки, пляжи, водоёмы и иные объекты, используемые в рекреационных целях и формирующие систему открытых пространств на территории поселения.</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Разрешенные виды использования: пляжи, спортивные и игровые площадки, аттракционы, летние кинотеатры, концертные площадки.</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Неосновные и сопутствующие виды использования: мемориалы, автостоянки, вспомогательные сооружения, связанные с организацией отдыха (администрация, кассы, пункты проката, малые архитектурные формы и т.д.).</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Условно разрешенные виды использования (требующие специального согласования): кафе, бары, закусочные; объекты, связанные с отправлением культа; общественные туалеты.</w:t>
      </w:r>
    </w:p>
    <w:p w:rsidR="00DC5791" w:rsidRPr="00DC5791" w:rsidRDefault="00DC5791" w:rsidP="00DC5791">
      <w:pPr>
        <w:pStyle w:val="11"/>
        <w:spacing w:after="0"/>
        <w:ind w:firstLine="709"/>
        <w:jc w:val="both"/>
        <w:rPr>
          <w:rFonts w:ascii="Times New Roman" w:hAnsi="Times New Roman" w:cs="Times New Roman"/>
          <w:sz w:val="28"/>
          <w:szCs w:val="28"/>
        </w:rPr>
      </w:pPr>
      <w:r w:rsidRPr="00DC5791">
        <w:rPr>
          <w:rFonts w:ascii="Times New Roman" w:hAnsi="Times New Roman" w:cs="Times New Roman"/>
          <w:sz w:val="28"/>
          <w:szCs w:val="28"/>
        </w:rPr>
        <w:t>Зона рекреационного назначения выполняет важные функции в организации среды обитания человека, такие как:</w:t>
      </w:r>
    </w:p>
    <w:p w:rsidR="00DC5791" w:rsidRPr="00DC5791" w:rsidRDefault="00DC5791" w:rsidP="00DC5791">
      <w:pPr>
        <w:pStyle w:val="11"/>
        <w:spacing w:after="0"/>
        <w:ind w:firstLine="709"/>
        <w:jc w:val="both"/>
        <w:rPr>
          <w:rFonts w:ascii="Times New Roman" w:hAnsi="Times New Roman" w:cs="Times New Roman"/>
          <w:sz w:val="28"/>
          <w:szCs w:val="28"/>
        </w:rPr>
      </w:pPr>
      <w:r w:rsidRPr="00DC5791">
        <w:rPr>
          <w:rFonts w:ascii="Times New Roman" w:hAnsi="Times New Roman" w:cs="Times New Roman"/>
          <w:sz w:val="28"/>
          <w:szCs w:val="28"/>
        </w:rPr>
        <w:t>- эстетическое и экологическое равновесие окружающей среды:</w:t>
      </w:r>
    </w:p>
    <w:p w:rsidR="00DC5791" w:rsidRPr="00DC5791" w:rsidRDefault="00DC5791" w:rsidP="00DC5791">
      <w:pPr>
        <w:pStyle w:val="11"/>
        <w:spacing w:after="0"/>
        <w:ind w:firstLine="709"/>
        <w:jc w:val="both"/>
        <w:rPr>
          <w:rFonts w:ascii="Times New Roman" w:hAnsi="Times New Roman" w:cs="Times New Roman"/>
          <w:sz w:val="28"/>
          <w:szCs w:val="28"/>
        </w:rPr>
      </w:pPr>
      <w:r w:rsidRPr="00DC5791">
        <w:rPr>
          <w:rFonts w:ascii="Times New Roman" w:hAnsi="Times New Roman" w:cs="Times New Roman"/>
          <w:sz w:val="28"/>
          <w:szCs w:val="28"/>
        </w:rPr>
        <w:t>- формирование архитектурно-рекреационных ансамблей, бульваров, парков, скверов и др.</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b/>
          <w:sz w:val="28"/>
          <w:szCs w:val="28"/>
        </w:rPr>
        <w:lastRenderedPageBreak/>
        <w:t xml:space="preserve">Зона открытых пространств </w:t>
      </w:r>
      <w:r w:rsidRPr="00DC5791">
        <w:rPr>
          <w:rFonts w:ascii="Times New Roman" w:hAnsi="Times New Roman"/>
          <w:sz w:val="28"/>
          <w:szCs w:val="28"/>
        </w:rPr>
        <w:t>охватывает городские  парки, скверы, бульвары, прибрежные территории реки Кубани, активно используемые населением для отдыха.</w:t>
      </w:r>
    </w:p>
    <w:p w:rsidR="00DC5791" w:rsidRPr="00DC5791" w:rsidRDefault="00DC5791" w:rsidP="00DC5791">
      <w:pPr>
        <w:tabs>
          <w:tab w:val="left" w:pos="9781"/>
        </w:tabs>
        <w:suppressAutoHyphens/>
        <w:spacing w:after="0" w:line="240" w:lineRule="auto"/>
        <w:ind w:firstLine="709"/>
        <w:jc w:val="both"/>
        <w:rPr>
          <w:rFonts w:ascii="Times New Roman" w:hAnsi="Times New Roman"/>
          <w:sz w:val="28"/>
          <w:szCs w:val="28"/>
        </w:rPr>
      </w:pPr>
      <w:r w:rsidRPr="00DC5791">
        <w:rPr>
          <w:rFonts w:ascii="Times New Roman" w:hAnsi="Times New Roman"/>
          <w:b/>
          <w:sz w:val="28"/>
          <w:szCs w:val="28"/>
        </w:rPr>
        <w:t>Зона природных ландшафтов</w:t>
      </w:r>
      <w:r w:rsidRPr="00DC5791">
        <w:rPr>
          <w:rFonts w:ascii="Times New Roman" w:hAnsi="Times New Roman"/>
          <w:sz w:val="28"/>
          <w:szCs w:val="28"/>
        </w:rPr>
        <w:t xml:space="preserve"> охватывает парки, рощи, лесопарки, природные заповедники. В Новокубанском городском поселении – это земли Лесного фонда в пойменной части реки Кубань. Настоящим проектом намечена организация зоны планируемого освоения лесной территории, в границах которой предусматриваются строительство и эксплуатация объектов для осуществления рекреационной деятельности.</w:t>
      </w:r>
    </w:p>
    <w:p w:rsidR="00DC5791" w:rsidRPr="00DC5791" w:rsidRDefault="00DC5791" w:rsidP="00DC5791">
      <w:pPr>
        <w:suppressAutoHyphens/>
        <w:spacing w:after="0" w:line="240" w:lineRule="auto"/>
        <w:ind w:firstLine="711"/>
        <w:jc w:val="both"/>
        <w:rPr>
          <w:rFonts w:ascii="Times New Roman" w:hAnsi="Times New Roman"/>
          <w:sz w:val="28"/>
          <w:szCs w:val="28"/>
        </w:rPr>
      </w:pPr>
      <w:r w:rsidRPr="00DC5791">
        <w:rPr>
          <w:rFonts w:ascii="Times New Roman" w:hAnsi="Times New Roman"/>
          <w:b/>
          <w:sz w:val="28"/>
          <w:szCs w:val="28"/>
        </w:rPr>
        <w:t>Зона отдыха</w:t>
      </w:r>
      <w:r w:rsidRPr="00DC5791">
        <w:rPr>
          <w:rFonts w:ascii="Times New Roman" w:hAnsi="Times New Roman"/>
          <w:sz w:val="28"/>
          <w:szCs w:val="28"/>
        </w:rPr>
        <w:t xml:space="preserve"> в  Новокубанском городском поселении организуется на территории пойменной части реки Кубань  для организации отдыха жителей городского поселения  и района. Окружающие природные ландшафты, наличие водного зеркала реки Кубань, прудов – все это создает предпосылки для развития многофункциональной зоны отдыха. </w:t>
      </w:r>
    </w:p>
    <w:p w:rsidR="00DC5791" w:rsidRPr="00DC5791" w:rsidRDefault="00DC5791" w:rsidP="00DC5791">
      <w:pPr>
        <w:suppressAutoHyphens/>
        <w:spacing w:after="0" w:line="240" w:lineRule="auto"/>
        <w:ind w:firstLine="708"/>
        <w:jc w:val="both"/>
        <w:rPr>
          <w:rFonts w:ascii="Times New Roman" w:hAnsi="Times New Roman"/>
          <w:sz w:val="28"/>
          <w:szCs w:val="28"/>
        </w:rPr>
      </w:pPr>
      <w:r w:rsidRPr="00DC5791">
        <w:rPr>
          <w:rFonts w:ascii="Times New Roman" w:hAnsi="Times New Roman"/>
          <w:sz w:val="28"/>
          <w:szCs w:val="28"/>
        </w:rPr>
        <w:t xml:space="preserve">Комплекс объектов зоны отдыха: стадион, спортивные залы, спортивные площадки, крытый плавательный бассейн, автодром, фитнес-клуб, кафе, гостиничный комплекс, лодочная станция, пляж. </w:t>
      </w:r>
    </w:p>
    <w:p w:rsidR="00DC5791" w:rsidRPr="00DC5791" w:rsidRDefault="00DC5791" w:rsidP="00DC5791">
      <w:pPr>
        <w:suppressAutoHyphens/>
        <w:spacing w:after="0" w:line="240" w:lineRule="auto"/>
        <w:ind w:firstLine="708"/>
        <w:jc w:val="both"/>
        <w:rPr>
          <w:rFonts w:ascii="Times New Roman" w:hAnsi="Times New Roman"/>
          <w:sz w:val="28"/>
          <w:szCs w:val="28"/>
        </w:rPr>
      </w:pPr>
    </w:p>
    <w:p w:rsidR="00DC5791" w:rsidRPr="00DC5791" w:rsidRDefault="00DC5791" w:rsidP="00DC5791">
      <w:pPr>
        <w:suppressAutoHyphens/>
        <w:spacing w:after="0" w:line="240" w:lineRule="auto"/>
        <w:jc w:val="center"/>
        <w:rPr>
          <w:rFonts w:ascii="Times New Roman" w:hAnsi="Times New Roman"/>
          <w:b/>
          <w:sz w:val="28"/>
          <w:szCs w:val="28"/>
        </w:rPr>
      </w:pPr>
    </w:p>
    <w:p w:rsidR="00DC5791" w:rsidRPr="00DC5791" w:rsidRDefault="00DC5791" w:rsidP="00DC5791">
      <w:pPr>
        <w:suppressAutoHyphens/>
        <w:spacing w:after="0" w:line="240" w:lineRule="auto"/>
        <w:jc w:val="center"/>
        <w:rPr>
          <w:rFonts w:ascii="Times New Roman" w:hAnsi="Times New Roman"/>
          <w:b/>
          <w:sz w:val="28"/>
          <w:szCs w:val="28"/>
        </w:rPr>
      </w:pPr>
      <w:r w:rsidRPr="00DC5791">
        <w:rPr>
          <w:rFonts w:ascii="Times New Roman" w:hAnsi="Times New Roman"/>
          <w:b/>
          <w:sz w:val="28"/>
          <w:szCs w:val="28"/>
        </w:rPr>
        <w:t>2.4.6.1. Озеленение</w:t>
      </w:r>
    </w:p>
    <w:p w:rsidR="00DC5791" w:rsidRPr="00DC5791" w:rsidRDefault="00DC5791" w:rsidP="00DC5791">
      <w:pPr>
        <w:tabs>
          <w:tab w:val="left" w:pos="9781"/>
        </w:tabs>
        <w:suppressAutoHyphens/>
        <w:spacing w:after="0" w:line="240" w:lineRule="auto"/>
        <w:jc w:val="center"/>
        <w:rPr>
          <w:rFonts w:ascii="Times New Roman" w:hAnsi="Times New Roman"/>
          <w:sz w:val="28"/>
        </w:rPr>
      </w:pPr>
    </w:p>
    <w:p w:rsidR="00DC5791" w:rsidRPr="00DC5791" w:rsidRDefault="00DC5791" w:rsidP="00DC5791">
      <w:pPr>
        <w:tabs>
          <w:tab w:val="left" w:pos="9781"/>
        </w:tabs>
        <w:suppressAutoHyphens/>
        <w:spacing w:after="0" w:line="240" w:lineRule="auto"/>
        <w:ind w:firstLine="709"/>
        <w:jc w:val="center"/>
        <w:rPr>
          <w:rFonts w:ascii="Times New Roman" w:hAnsi="Times New Roman"/>
          <w:b/>
          <w:sz w:val="28"/>
          <w:szCs w:val="28"/>
        </w:rPr>
      </w:pPr>
      <w:r w:rsidRPr="00DC5791">
        <w:rPr>
          <w:rFonts w:ascii="Times New Roman" w:hAnsi="Times New Roman"/>
          <w:b/>
          <w:sz w:val="28"/>
          <w:szCs w:val="28"/>
        </w:rPr>
        <w:t>Существующее положение</w:t>
      </w:r>
    </w:p>
    <w:p w:rsidR="00DC5791" w:rsidRPr="00DC5791" w:rsidRDefault="00DC5791" w:rsidP="00DC5791">
      <w:pPr>
        <w:tabs>
          <w:tab w:val="left" w:pos="9781"/>
        </w:tabs>
        <w:suppressAutoHyphens/>
        <w:spacing w:after="0" w:line="240" w:lineRule="auto"/>
        <w:ind w:firstLine="709"/>
        <w:jc w:val="both"/>
        <w:rPr>
          <w:rFonts w:ascii="Times New Roman" w:hAnsi="Times New Roman"/>
          <w:sz w:val="28"/>
          <w:szCs w:val="28"/>
          <w:shd w:val="clear" w:color="auto" w:fill="FFFF00"/>
        </w:rPr>
      </w:pPr>
    </w:p>
    <w:p w:rsidR="00DC5791" w:rsidRPr="00DC5791" w:rsidRDefault="00DC5791" w:rsidP="00DC5791">
      <w:pPr>
        <w:tabs>
          <w:tab w:val="left" w:pos="9781"/>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Территория Новокубанского городского поселения представляет собой благоприятную по климатическим условиям зону для произрастания многих видов растений.  Радиационный режим характеризуется поступлением большого количества солнечного тепла. Годовая сумма осадков составляет </w:t>
      </w:r>
      <w:smartTag w:uri="urn:schemas-microsoft-com:office:smarttags" w:element="metricconverter">
        <w:smartTagPr>
          <w:attr w:name="ProductID" w:val="702 мм"/>
        </w:smartTagPr>
        <w:r w:rsidRPr="00DC5791">
          <w:rPr>
            <w:rFonts w:ascii="Times New Roman" w:hAnsi="Times New Roman"/>
            <w:sz w:val="28"/>
            <w:szCs w:val="28"/>
          </w:rPr>
          <w:t>702 мм</w:t>
        </w:r>
      </w:smartTag>
      <w:r w:rsidRPr="00DC5791">
        <w:rPr>
          <w:rFonts w:ascii="Times New Roman" w:hAnsi="Times New Roman"/>
          <w:sz w:val="28"/>
          <w:szCs w:val="28"/>
        </w:rPr>
        <w:t>. Вегетационный период растений достаточно продолжительный и составляет 196 дней.</w:t>
      </w:r>
    </w:p>
    <w:p w:rsidR="00DC5791" w:rsidRPr="00DC5791" w:rsidRDefault="00DC5791" w:rsidP="00DC5791">
      <w:pPr>
        <w:tabs>
          <w:tab w:val="left" w:pos="4453"/>
        </w:tabs>
        <w:suppressAutoHyphens/>
        <w:snapToGrid w:val="0"/>
        <w:spacing w:after="0" w:line="240" w:lineRule="auto"/>
        <w:ind w:firstLine="709"/>
        <w:jc w:val="both"/>
        <w:rPr>
          <w:rFonts w:ascii="Times New Roman" w:hAnsi="Times New Roman"/>
          <w:sz w:val="28"/>
        </w:rPr>
      </w:pPr>
      <w:r w:rsidRPr="00DC5791">
        <w:rPr>
          <w:rFonts w:ascii="Times New Roman" w:hAnsi="Times New Roman"/>
          <w:sz w:val="28"/>
        </w:rPr>
        <w:t xml:space="preserve">Лесной фонд на территории городского поселения представлен лиственными породами деревьев. </w:t>
      </w:r>
    </w:p>
    <w:p w:rsidR="00DC5791" w:rsidRPr="00DC5791" w:rsidRDefault="00DC5791" w:rsidP="00DC5791">
      <w:pPr>
        <w:tabs>
          <w:tab w:val="left" w:pos="9781"/>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Зеленый фонд Новокубанского городского поселения представлен парками, скверами, бульварами, плодово-ягодными садами на приусадебных участках индивидуальной застройки, озеленением улиц, дорог. </w:t>
      </w:r>
    </w:p>
    <w:p w:rsidR="00DC5791" w:rsidRPr="00DC5791" w:rsidRDefault="00DC5791" w:rsidP="00DC5791">
      <w:pPr>
        <w:tabs>
          <w:tab w:val="left" w:pos="9781"/>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Существующий показатель зеленых насаждений общего пользования – 7,5м</w:t>
      </w:r>
      <w:r w:rsidRPr="00DC5791">
        <w:rPr>
          <w:rFonts w:ascii="Times New Roman" w:hAnsi="Times New Roman"/>
          <w:sz w:val="28"/>
          <w:szCs w:val="28"/>
          <w:vertAlign w:val="superscript"/>
        </w:rPr>
        <w:t xml:space="preserve">2  </w:t>
      </w:r>
      <w:r w:rsidRPr="00DC5791">
        <w:rPr>
          <w:rFonts w:ascii="Times New Roman" w:hAnsi="Times New Roman"/>
          <w:sz w:val="28"/>
          <w:szCs w:val="28"/>
        </w:rPr>
        <w:t>на 1человека, с лесопарком – 12м</w:t>
      </w:r>
      <w:r w:rsidRPr="00DC5791">
        <w:rPr>
          <w:rFonts w:ascii="Times New Roman" w:hAnsi="Times New Roman"/>
          <w:sz w:val="28"/>
          <w:szCs w:val="28"/>
          <w:vertAlign w:val="superscript"/>
        </w:rPr>
        <w:t xml:space="preserve">2  </w:t>
      </w:r>
      <w:r w:rsidRPr="00DC5791">
        <w:rPr>
          <w:rFonts w:ascii="Times New Roman" w:hAnsi="Times New Roman"/>
          <w:sz w:val="28"/>
          <w:szCs w:val="28"/>
        </w:rPr>
        <w:t>на 1человека.</w:t>
      </w:r>
    </w:p>
    <w:p w:rsidR="00DC5791" w:rsidRPr="00DC5791" w:rsidRDefault="00DC5791" w:rsidP="00DC5791">
      <w:pPr>
        <w:tabs>
          <w:tab w:val="left" w:pos="9781"/>
        </w:tabs>
        <w:suppressAutoHyphens/>
        <w:spacing w:after="0" w:line="240" w:lineRule="auto"/>
        <w:rPr>
          <w:rFonts w:ascii="Times New Roman" w:hAnsi="Times New Roman"/>
          <w:sz w:val="28"/>
          <w:szCs w:val="24"/>
          <w:shd w:val="clear" w:color="auto" w:fill="FFFF00"/>
        </w:rPr>
      </w:pPr>
    </w:p>
    <w:p w:rsidR="00DC5791" w:rsidRPr="00DC5791" w:rsidRDefault="00DC5791" w:rsidP="00DC5791">
      <w:pPr>
        <w:tabs>
          <w:tab w:val="left" w:pos="9781"/>
        </w:tabs>
        <w:suppressAutoHyphens/>
        <w:spacing w:after="0" w:line="240" w:lineRule="auto"/>
        <w:ind w:firstLine="709"/>
        <w:jc w:val="center"/>
        <w:rPr>
          <w:rFonts w:ascii="Times New Roman" w:hAnsi="Times New Roman"/>
          <w:b/>
          <w:sz w:val="28"/>
          <w:szCs w:val="28"/>
        </w:rPr>
      </w:pPr>
      <w:r w:rsidRPr="00DC5791">
        <w:rPr>
          <w:rFonts w:ascii="Times New Roman" w:hAnsi="Times New Roman"/>
          <w:b/>
          <w:sz w:val="28"/>
          <w:szCs w:val="28"/>
        </w:rPr>
        <w:t>Проектное решение</w:t>
      </w:r>
    </w:p>
    <w:p w:rsidR="00DC5791" w:rsidRPr="00DC5791" w:rsidRDefault="00DC5791" w:rsidP="00DC5791">
      <w:pPr>
        <w:tabs>
          <w:tab w:val="left" w:pos="9781"/>
        </w:tabs>
        <w:suppressAutoHyphens/>
        <w:spacing w:after="0" w:line="240" w:lineRule="auto"/>
        <w:ind w:firstLine="709"/>
        <w:jc w:val="center"/>
        <w:rPr>
          <w:rFonts w:ascii="Times New Roman" w:hAnsi="Times New Roman"/>
          <w:b/>
          <w:sz w:val="28"/>
          <w:shd w:val="clear" w:color="auto" w:fill="FFFF00"/>
        </w:rPr>
      </w:pPr>
    </w:p>
    <w:p w:rsidR="00DC5791" w:rsidRPr="00DC5791" w:rsidRDefault="00DC5791" w:rsidP="00DC5791">
      <w:pPr>
        <w:tabs>
          <w:tab w:val="left" w:pos="9781"/>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Одним из важнейших мероприятий генерального плана является создание на территории поселения и населенного пункта многофункциональной системы зеленых насаждений. Это необходимо для улучшения состояния окружающей среды и, как следствие, здоровых условий жизни.</w:t>
      </w:r>
    </w:p>
    <w:p w:rsidR="00DC5791" w:rsidRPr="00DC5791" w:rsidRDefault="00DC5791" w:rsidP="00DC5791">
      <w:pPr>
        <w:tabs>
          <w:tab w:val="left" w:pos="9781"/>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lastRenderedPageBreak/>
        <w:t>С этой точки зрения Новокубанское городское поселение расположено в благоприятной для проживания среде – земли лесного фонда занимают 35,09 % территории поселения.</w:t>
      </w:r>
    </w:p>
    <w:p w:rsidR="00DC5791" w:rsidRPr="00DC5791" w:rsidRDefault="00DC5791" w:rsidP="00DC5791">
      <w:pPr>
        <w:tabs>
          <w:tab w:val="left" w:pos="9781"/>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Нормативный показатель зеленых насаждений общего пользования в соответствии с требованиями СНиП 2.07.01-89*, табл. 3 – </w:t>
      </w:r>
      <w:smartTag w:uri="urn:schemas-microsoft-com:office:smarttags" w:element="metricconverter">
        <w:smartTagPr>
          <w:attr w:name="ProductID" w:val="12 м2"/>
        </w:smartTagPr>
        <w:r w:rsidRPr="00DC5791">
          <w:rPr>
            <w:rFonts w:ascii="Times New Roman" w:hAnsi="Times New Roman"/>
            <w:sz w:val="28"/>
            <w:szCs w:val="28"/>
          </w:rPr>
          <w:t>12 м</w:t>
        </w:r>
        <w:r w:rsidRPr="00DC5791">
          <w:rPr>
            <w:rFonts w:ascii="Times New Roman" w:hAnsi="Times New Roman"/>
            <w:sz w:val="28"/>
            <w:szCs w:val="28"/>
            <w:vertAlign w:val="superscript"/>
          </w:rPr>
          <w:t>2</w:t>
        </w:r>
      </w:smartTag>
      <w:r w:rsidRPr="00DC5791">
        <w:rPr>
          <w:rFonts w:ascii="Times New Roman" w:hAnsi="Times New Roman"/>
          <w:sz w:val="28"/>
          <w:szCs w:val="28"/>
          <w:vertAlign w:val="superscript"/>
        </w:rPr>
        <w:t xml:space="preserve">  </w:t>
      </w:r>
      <w:r w:rsidRPr="00DC5791">
        <w:rPr>
          <w:rFonts w:ascii="Times New Roman" w:hAnsi="Times New Roman"/>
          <w:sz w:val="28"/>
          <w:szCs w:val="28"/>
        </w:rPr>
        <w:t xml:space="preserve">на 1человека. </w:t>
      </w:r>
    </w:p>
    <w:p w:rsidR="00DC5791" w:rsidRPr="00DC5791" w:rsidRDefault="00DC5791" w:rsidP="00DC5791">
      <w:pPr>
        <w:tabs>
          <w:tab w:val="left" w:pos="9781"/>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Существующее население городского поселения в достаточной степени обеспечено зелеными насаждениями общего пользования. Для проектируемого населения генеральным планом предусмотрено создание парков, скверов, бульваров в новых микрорайонах, многофункциональной зоны отдыха в пойме реки Кубань, лесопарковой зоны с прудами на отработанных карьерах. Кроме того, запланировано интенсивное озеленение промышленных, коммунальных и транспортных территорий.</w:t>
      </w:r>
    </w:p>
    <w:p w:rsidR="00DC5791" w:rsidRPr="00DC5791" w:rsidRDefault="00DC5791" w:rsidP="00DC5791">
      <w:pPr>
        <w:tabs>
          <w:tab w:val="left" w:pos="9781"/>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Зеленые насаждения оказывают большое влияние на регулирование теплового режима, понижение  солнечной радиации, очищение и увлажнение воздуха.</w:t>
      </w:r>
    </w:p>
    <w:p w:rsidR="00DC5791" w:rsidRPr="00DC5791" w:rsidRDefault="00DC5791" w:rsidP="00DC5791">
      <w:pPr>
        <w:tabs>
          <w:tab w:val="left" w:pos="9781"/>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Кроме того, единая система зеленых насаждений задержит до 80 % пыли, соответственно, уменьшит запыленность воздуха под кронами до 40 %, уменьшит силу ветра, защитит воздух от загрязнения вредными газами и выполнит шумозащитную роль.</w:t>
      </w:r>
    </w:p>
    <w:p w:rsidR="00DC5791" w:rsidRPr="00DC5791" w:rsidRDefault="00DC5791" w:rsidP="00DC5791">
      <w:pPr>
        <w:tabs>
          <w:tab w:val="left" w:pos="9781"/>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По функциональному назначению система зеленых насаждений подразделяется на следующие виды:</w:t>
      </w:r>
    </w:p>
    <w:p w:rsidR="00DC5791" w:rsidRPr="00DC5791" w:rsidRDefault="00DC5791" w:rsidP="00DC5791">
      <w:pPr>
        <w:tabs>
          <w:tab w:val="left" w:pos="9781"/>
        </w:tabs>
        <w:suppressAutoHyphens/>
        <w:spacing w:after="0" w:line="240" w:lineRule="auto"/>
        <w:ind w:left="709" w:hanging="142"/>
        <w:jc w:val="both"/>
        <w:rPr>
          <w:rFonts w:ascii="Times New Roman" w:hAnsi="Times New Roman"/>
          <w:sz w:val="28"/>
          <w:szCs w:val="28"/>
        </w:rPr>
      </w:pPr>
      <w:r w:rsidRPr="00DC5791">
        <w:rPr>
          <w:rFonts w:ascii="Times New Roman" w:hAnsi="Times New Roman"/>
          <w:sz w:val="28"/>
          <w:szCs w:val="28"/>
        </w:rPr>
        <w:t>- общего пользования (парки, скверы, бульвары, озеленение улиц и проездов);</w:t>
      </w:r>
    </w:p>
    <w:p w:rsidR="00DC5791" w:rsidRPr="00DC5791" w:rsidRDefault="00DC5791" w:rsidP="00DC5791">
      <w:pPr>
        <w:tabs>
          <w:tab w:val="left" w:pos="9781"/>
        </w:tabs>
        <w:suppressAutoHyphens/>
        <w:spacing w:after="0" w:line="240" w:lineRule="auto"/>
        <w:ind w:left="709" w:hanging="142"/>
        <w:jc w:val="both"/>
        <w:rPr>
          <w:rFonts w:ascii="Times New Roman" w:hAnsi="Times New Roman"/>
          <w:sz w:val="28"/>
          <w:szCs w:val="28"/>
        </w:rPr>
      </w:pPr>
      <w:r w:rsidRPr="00DC5791">
        <w:rPr>
          <w:rFonts w:ascii="Times New Roman" w:hAnsi="Times New Roman"/>
          <w:sz w:val="28"/>
          <w:szCs w:val="28"/>
        </w:rPr>
        <w:t>- ограниченного пользования (участки культурно-бытовых и коммунальных объектов, участки школ и детских дошкольных учреждений);</w:t>
      </w:r>
    </w:p>
    <w:p w:rsidR="00DC5791" w:rsidRPr="00DC5791" w:rsidRDefault="00DC5791" w:rsidP="00DC5791">
      <w:pPr>
        <w:tabs>
          <w:tab w:val="left" w:pos="9781"/>
        </w:tabs>
        <w:suppressAutoHyphens/>
        <w:spacing w:after="0" w:line="240" w:lineRule="auto"/>
        <w:ind w:left="709" w:hanging="142"/>
        <w:jc w:val="both"/>
        <w:rPr>
          <w:rFonts w:ascii="Times New Roman" w:hAnsi="Times New Roman"/>
          <w:sz w:val="28"/>
          <w:szCs w:val="28"/>
        </w:rPr>
      </w:pPr>
      <w:r w:rsidRPr="00DC5791">
        <w:rPr>
          <w:rFonts w:ascii="Times New Roman" w:hAnsi="Times New Roman"/>
          <w:sz w:val="28"/>
          <w:szCs w:val="28"/>
        </w:rPr>
        <w:t>- озеленение производственных территорий;</w:t>
      </w:r>
    </w:p>
    <w:p w:rsidR="00DC5791" w:rsidRPr="00DC5791" w:rsidRDefault="00DC5791" w:rsidP="00DC5791">
      <w:pPr>
        <w:tabs>
          <w:tab w:val="left" w:pos="9781"/>
        </w:tabs>
        <w:suppressAutoHyphens/>
        <w:spacing w:after="0" w:line="240" w:lineRule="auto"/>
        <w:ind w:left="709" w:hanging="142"/>
        <w:jc w:val="both"/>
        <w:rPr>
          <w:rFonts w:ascii="Times New Roman" w:hAnsi="Times New Roman"/>
          <w:sz w:val="28"/>
          <w:szCs w:val="28"/>
        </w:rPr>
      </w:pPr>
      <w:r w:rsidRPr="00DC5791">
        <w:rPr>
          <w:rFonts w:ascii="Times New Roman" w:hAnsi="Times New Roman"/>
          <w:sz w:val="28"/>
          <w:szCs w:val="28"/>
        </w:rPr>
        <w:t>- специального назначения – эпизодического пользования (санитарно-защитные, ветрозащитные и снегозащитные зоны, охранное озеленение, почвоукрепительное и т. д.);</w:t>
      </w:r>
    </w:p>
    <w:p w:rsidR="00DC5791" w:rsidRPr="00DC5791" w:rsidRDefault="00DC5791" w:rsidP="00DC5791">
      <w:pPr>
        <w:tabs>
          <w:tab w:val="left" w:pos="9781"/>
        </w:tabs>
        <w:suppressAutoHyphens/>
        <w:spacing w:after="0" w:line="240" w:lineRule="auto"/>
        <w:ind w:left="709" w:hanging="142"/>
        <w:jc w:val="both"/>
        <w:rPr>
          <w:rFonts w:ascii="Times New Roman" w:hAnsi="Times New Roman"/>
          <w:sz w:val="28"/>
          <w:szCs w:val="28"/>
        </w:rPr>
      </w:pPr>
      <w:r w:rsidRPr="00DC5791">
        <w:rPr>
          <w:rFonts w:ascii="Times New Roman" w:hAnsi="Times New Roman"/>
          <w:sz w:val="28"/>
          <w:szCs w:val="28"/>
        </w:rPr>
        <w:t>- индивидуального пользования (приусадебные участки,  выполняются    непосредственно проживающими жителями);</w:t>
      </w:r>
    </w:p>
    <w:p w:rsidR="00DC5791" w:rsidRPr="00DC5791" w:rsidRDefault="00DC5791" w:rsidP="00DC5791">
      <w:pPr>
        <w:tabs>
          <w:tab w:val="left" w:pos="9781"/>
        </w:tabs>
        <w:suppressAutoHyphens/>
        <w:spacing w:after="0" w:line="240" w:lineRule="auto"/>
        <w:ind w:left="709" w:hanging="142"/>
        <w:jc w:val="both"/>
        <w:rPr>
          <w:rFonts w:ascii="Times New Roman" w:hAnsi="Times New Roman"/>
          <w:sz w:val="28"/>
          <w:szCs w:val="28"/>
        </w:rPr>
      </w:pPr>
      <w:r w:rsidRPr="00DC5791">
        <w:rPr>
          <w:rFonts w:ascii="Times New Roman" w:hAnsi="Times New Roman"/>
          <w:sz w:val="28"/>
          <w:szCs w:val="28"/>
        </w:rPr>
        <w:t>- рекреационные (лесопарки, рощи и т. д.).</w:t>
      </w:r>
    </w:p>
    <w:p w:rsidR="00DC5791" w:rsidRPr="00DC5791" w:rsidRDefault="00DC5791" w:rsidP="00DC5791">
      <w:pPr>
        <w:tabs>
          <w:tab w:val="left" w:pos="1418"/>
          <w:tab w:val="left" w:pos="9781"/>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Озеленение каждой функциональной зоны проектируется с учетом особенности каждой из них в отдельности и с учетом их композиционного единства. Каждый объект зеленого строительства имеет свои функциональные особенности  и  художественное  оформление,  поэтому  породный  состав  насаждений носит индивидуальный характер.</w:t>
      </w:r>
    </w:p>
    <w:p w:rsidR="00DC5791" w:rsidRPr="00DC5791" w:rsidRDefault="00DC5791" w:rsidP="00DC5791">
      <w:pPr>
        <w:tabs>
          <w:tab w:val="left" w:pos="1418"/>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 Проектируемые, а также реконструируемые существующие парки и скверы озеленяются богатым составом древесных и кустарниковых пород деревьев со значительным процентом хвойных пород. Старые деревья подлежат замене.</w:t>
      </w:r>
    </w:p>
    <w:p w:rsidR="00DC5791" w:rsidRPr="00DC5791" w:rsidRDefault="00DC5791" w:rsidP="00DC5791">
      <w:pPr>
        <w:tabs>
          <w:tab w:val="left" w:pos="1418"/>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Скверы рекомендуется устраивать как открытого партерного типа с преобладанием газонов и цветников, так и свободного пейзажного типа.</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lastRenderedPageBreak/>
        <w:t>В озеленении детских учреждений  используются растения не вредные для детского организма. На территориях школ и детских садов по всему периметру должна быть создана сплошная зеленая полоса из деревьев и кустарников. Для этого рекомендуются следующие породы деревьев и кустарников: клен остролистый, липа, тополь, можжевельник, туя западная и др. Менее высокие живые изгороди из кустарников (сирень, чубушник, бирючина и др.) рекомендуются для разграничения  различных площадок и сооружений.</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Большую роль в озеленении населенного пункта играют рядовые посадки вдоль улиц. Для озеленения жилых кварталов используются спокойные тона и композиции насаждений, создающие комфортные условия для отдыха населения.</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Насаждения специального назначения размещаются на территории городского поселения в зависимости от их целевого назначения. К ним относятся санитарно-защитные зоны между производственными территориями и жилыми массивами, зеленые зоны от автодорог общего пользования, полевых автомобильных дорог.</w:t>
      </w:r>
    </w:p>
    <w:p w:rsidR="00DC5791" w:rsidRPr="00DC5791" w:rsidRDefault="00DC5791" w:rsidP="00DC5791">
      <w:pPr>
        <w:shd w:val="clear" w:color="auto" w:fill="FFFFFF"/>
        <w:suppressAutoHyphens/>
        <w:spacing w:after="0" w:line="240" w:lineRule="auto"/>
        <w:ind w:left="1301"/>
        <w:jc w:val="right"/>
        <w:rPr>
          <w:rFonts w:ascii="Times New Roman" w:hAnsi="Times New Roman"/>
          <w:sz w:val="28"/>
          <w:szCs w:val="24"/>
        </w:rPr>
      </w:pPr>
      <w:r w:rsidRPr="00DC5791">
        <w:rPr>
          <w:rFonts w:ascii="Times New Roman" w:hAnsi="Times New Roman"/>
          <w:sz w:val="28"/>
          <w:szCs w:val="24"/>
        </w:rPr>
        <w:t xml:space="preserve"> </w:t>
      </w:r>
    </w:p>
    <w:p w:rsidR="00DC5791" w:rsidRPr="00DC5791" w:rsidRDefault="00DC5791" w:rsidP="00DC5791">
      <w:pPr>
        <w:shd w:val="clear" w:color="auto" w:fill="FFFFFF"/>
        <w:suppressAutoHyphens/>
        <w:spacing w:after="0" w:line="240" w:lineRule="auto"/>
        <w:jc w:val="center"/>
        <w:rPr>
          <w:rFonts w:ascii="Times New Roman" w:hAnsi="Times New Roman"/>
          <w:b/>
          <w:sz w:val="28"/>
          <w:szCs w:val="28"/>
        </w:rPr>
      </w:pPr>
      <w:r w:rsidRPr="00DC5791">
        <w:rPr>
          <w:rFonts w:ascii="Times New Roman" w:hAnsi="Times New Roman"/>
          <w:b/>
          <w:sz w:val="28"/>
          <w:szCs w:val="28"/>
        </w:rPr>
        <w:t xml:space="preserve">Расчетные показатели озелененных участков </w:t>
      </w:r>
    </w:p>
    <w:p w:rsidR="00DC5791" w:rsidRPr="00DC5791" w:rsidRDefault="00DC5791" w:rsidP="00DC5791">
      <w:pPr>
        <w:shd w:val="clear" w:color="auto" w:fill="FFFFFF"/>
        <w:suppressAutoHyphens/>
        <w:spacing w:after="0" w:line="240" w:lineRule="auto"/>
        <w:jc w:val="center"/>
        <w:rPr>
          <w:rFonts w:ascii="Times New Roman" w:hAnsi="Times New Roman"/>
          <w:b/>
          <w:sz w:val="28"/>
          <w:szCs w:val="28"/>
        </w:rPr>
      </w:pPr>
      <w:r w:rsidRPr="00DC5791">
        <w:rPr>
          <w:rFonts w:ascii="Times New Roman" w:hAnsi="Times New Roman"/>
          <w:b/>
          <w:sz w:val="28"/>
          <w:szCs w:val="28"/>
        </w:rPr>
        <w:t>жилой и общественной застройки</w:t>
      </w:r>
    </w:p>
    <w:p w:rsidR="00DC5791" w:rsidRPr="00DC5791" w:rsidRDefault="00DC5791" w:rsidP="00DC5791">
      <w:pPr>
        <w:shd w:val="clear" w:color="auto" w:fill="FFFFFF"/>
        <w:suppressAutoHyphens/>
        <w:spacing w:after="0" w:line="240" w:lineRule="auto"/>
        <w:ind w:left="1298"/>
        <w:jc w:val="right"/>
        <w:rPr>
          <w:rFonts w:ascii="Times New Roman" w:hAnsi="Times New Roman"/>
          <w:sz w:val="28"/>
          <w:szCs w:val="28"/>
        </w:rPr>
      </w:pPr>
      <w:r w:rsidRPr="00DC5791">
        <w:rPr>
          <w:rFonts w:ascii="Times New Roman" w:hAnsi="Times New Roman"/>
          <w:sz w:val="28"/>
          <w:szCs w:val="28"/>
        </w:rPr>
        <w:t xml:space="preserve">Таблица 10    </w:t>
      </w:r>
    </w:p>
    <w:tbl>
      <w:tblPr>
        <w:tblW w:w="0" w:type="auto"/>
        <w:tblInd w:w="40" w:type="dxa"/>
        <w:tblLayout w:type="fixed"/>
        <w:tblCellMar>
          <w:left w:w="40" w:type="dxa"/>
          <w:right w:w="40" w:type="dxa"/>
        </w:tblCellMar>
        <w:tblLook w:val="0000"/>
      </w:tblPr>
      <w:tblGrid>
        <w:gridCol w:w="3686"/>
        <w:gridCol w:w="3261"/>
        <w:gridCol w:w="2849"/>
      </w:tblGrid>
      <w:tr w:rsidR="00DC5791" w:rsidRPr="00DC5791" w:rsidTr="00105932">
        <w:trPr>
          <w:cantSplit/>
          <w:trHeight w:hRule="exact" w:val="911"/>
        </w:trPr>
        <w:tc>
          <w:tcPr>
            <w:tcW w:w="3686" w:type="dxa"/>
            <w:vAlign w:val="center"/>
          </w:tcPr>
          <w:p w:rsidR="00DC5791" w:rsidRPr="00DC5791" w:rsidRDefault="00DC5791" w:rsidP="00DC5791">
            <w:pPr>
              <w:shd w:val="clear" w:color="auto" w:fill="FFFFFF"/>
              <w:suppressAutoHyphens/>
              <w:spacing w:after="0" w:line="240" w:lineRule="auto"/>
              <w:jc w:val="center"/>
              <w:rPr>
                <w:rFonts w:ascii="Times New Roman" w:hAnsi="Times New Roman"/>
                <w:sz w:val="28"/>
                <w:szCs w:val="24"/>
              </w:rPr>
            </w:pPr>
            <w:r w:rsidRPr="00DC5791">
              <w:rPr>
                <w:rFonts w:ascii="Times New Roman" w:hAnsi="Times New Roman"/>
                <w:sz w:val="28"/>
                <w:szCs w:val="24"/>
              </w:rPr>
              <w:t>Территории (участки) объектов нормирования</w:t>
            </w:r>
          </w:p>
          <w:p w:rsidR="00DC5791" w:rsidRPr="00DC5791" w:rsidRDefault="00DC5791" w:rsidP="00DC5791">
            <w:pPr>
              <w:shd w:val="clear" w:color="auto" w:fill="FFFFFF"/>
              <w:suppressAutoHyphens/>
              <w:spacing w:after="0" w:line="240" w:lineRule="auto"/>
              <w:jc w:val="center"/>
              <w:rPr>
                <w:rFonts w:ascii="Times New Roman" w:hAnsi="Times New Roman"/>
                <w:sz w:val="28"/>
                <w:szCs w:val="24"/>
              </w:rPr>
            </w:pPr>
          </w:p>
        </w:tc>
        <w:tc>
          <w:tcPr>
            <w:tcW w:w="3261" w:type="dxa"/>
            <w:vAlign w:val="center"/>
          </w:tcPr>
          <w:p w:rsidR="00DC5791" w:rsidRPr="00DC5791" w:rsidRDefault="00DC5791" w:rsidP="00DC5791">
            <w:pPr>
              <w:shd w:val="clear" w:color="auto" w:fill="FFFFFF"/>
              <w:suppressAutoHyphens/>
              <w:spacing w:after="0" w:line="240" w:lineRule="auto"/>
              <w:jc w:val="center"/>
              <w:rPr>
                <w:rFonts w:ascii="Times New Roman" w:hAnsi="Times New Roman"/>
                <w:sz w:val="28"/>
                <w:szCs w:val="24"/>
              </w:rPr>
            </w:pPr>
            <w:r w:rsidRPr="00DC5791">
              <w:rPr>
                <w:rFonts w:ascii="Times New Roman" w:hAnsi="Times New Roman"/>
                <w:sz w:val="28"/>
                <w:szCs w:val="24"/>
              </w:rPr>
              <w:t>Уровень озеленения (максимальная площадь озеленения), %</w:t>
            </w:r>
            <w:r w:rsidRPr="00DC5791">
              <w:rPr>
                <w:rFonts w:ascii="Times New Roman" w:hAnsi="Times New Roman"/>
                <w:i/>
                <w:iCs/>
                <w:sz w:val="28"/>
                <w:szCs w:val="24"/>
              </w:rPr>
              <w:t xml:space="preserve"> </w:t>
            </w:r>
            <w:r w:rsidRPr="00DC5791">
              <w:rPr>
                <w:rFonts w:ascii="Times New Roman" w:hAnsi="Times New Roman"/>
                <w:sz w:val="28"/>
                <w:szCs w:val="24"/>
              </w:rPr>
              <w:t>от общей площади объекта</w:t>
            </w:r>
          </w:p>
          <w:p w:rsidR="00DC5791" w:rsidRPr="00DC5791" w:rsidRDefault="00DC5791" w:rsidP="00DC5791">
            <w:pPr>
              <w:shd w:val="clear" w:color="auto" w:fill="FFFFFF"/>
              <w:suppressAutoHyphens/>
              <w:spacing w:after="0" w:line="240" w:lineRule="auto"/>
              <w:jc w:val="center"/>
              <w:rPr>
                <w:rFonts w:ascii="Times New Roman" w:hAnsi="Times New Roman"/>
                <w:sz w:val="28"/>
                <w:szCs w:val="24"/>
              </w:rPr>
            </w:pPr>
          </w:p>
        </w:tc>
        <w:tc>
          <w:tcPr>
            <w:tcW w:w="2849" w:type="dxa"/>
            <w:vAlign w:val="center"/>
          </w:tcPr>
          <w:p w:rsidR="00DC5791" w:rsidRPr="00DC5791" w:rsidRDefault="00DC5791" w:rsidP="00DC5791">
            <w:pPr>
              <w:shd w:val="clear" w:color="auto" w:fill="FFFFFF"/>
              <w:suppressAutoHyphens/>
              <w:spacing w:after="0" w:line="240" w:lineRule="auto"/>
              <w:jc w:val="center"/>
              <w:rPr>
                <w:rFonts w:ascii="Times New Roman" w:hAnsi="Times New Roman"/>
                <w:sz w:val="28"/>
                <w:szCs w:val="24"/>
              </w:rPr>
            </w:pPr>
            <w:r w:rsidRPr="00DC5791">
              <w:rPr>
                <w:rFonts w:ascii="Times New Roman" w:hAnsi="Times New Roman"/>
                <w:sz w:val="28"/>
                <w:szCs w:val="24"/>
              </w:rPr>
              <w:t xml:space="preserve">Минимальная норма </w:t>
            </w:r>
          </w:p>
          <w:p w:rsidR="00DC5791" w:rsidRPr="00DC5791" w:rsidRDefault="00DC5791" w:rsidP="00DC5791">
            <w:pPr>
              <w:shd w:val="clear" w:color="auto" w:fill="FFFFFF"/>
              <w:suppressAutoHyphens/>
              <w:spacing w:after="0" w:line="240" w:lineRule="auto"/>
              <w:jc w:val="center"/>
              <w:rPr>
                <w:rFonts w:ascii="Times New Roman" w:hAnsi="Times New Roman"/>
                <w:sz w:val="28"/>
                <w:szCs w:val="24"/>
              </w:rPr>
            </w:pPr>
            <w:r w:rsidRPr="00DC5791">
              <w:rPr>
                <w:rFonts w:ascii="Times New Roman" w:hAnsi="Times New Roman"/>
                <w:sz w:val="28"/>
                <w:szCs w:val="24"/>
              </w:rPr>
              <w:t>озеленения, м</w:t>
            </w:r>
            <w:r w:rsidRPr="00DC5791">
              <w:rPr>
                <w:rFonts w:ascii="Times New Roman" w:hAnsi="Times New Roman"/>
                <w:sz w:val="28"/>
                <w:szCs w:val="24"/>
                <w:vertAlign w:val="superscript"/>
              </w:rPr>
              <w:t>2</w:t>
            </w:r>
            <w:r w:rsidRPr="00DC5791">
              <w:rPr>
                <w:rFonts w:ascii="Times New Roman" w:hAnsi="Times New Roman"/>
                <w:sz w:val="28"/>
                <w:szCs w:val="24"/>
              </w:rPr>
              <w:t>/жителя</w:t>
            </w:r>
          </w:p>
          <w:p w:rsidR="00DC5791" w:rsidRPr="00DC5791" w:rsidRDefault="00DC5791" w:rsidP="00DC5791">
            <w:pPr>
              <w:shd w:val="clear" w:color="auto" w:fill="FFFFFF"/>
              <w:suppressAutoHyphens/>
              <w:spacing w:after="0" w:line="240" w:lineRule="auto"/>
              <w:jc w:val="center"/>
              <w:rPr>
                <w:rFonts w:ascii="Times New Roman" w:hAnsi="Times New Roman"/>
                <w:sz w:val="28"/>
                <w:szCs w:val="24"/>
              </w:rPr>
            </w:pPr>
          </w:p>
        </w:tc>
      </w:tr>
      <w:tr w:rsidR="00DC5791" w:rsidRPr="00DC5791" w:rsidTr="00105932">
        <w:trPr>
          <w:cantSplit/>
          <w:trHeight w:hRule="exact" w:val="505"/>
        </w:trPr>
        <w:tc>
          <w:tcPr>
            <w:tcW w:w="3686" w:type="dxa"/>
            <w:vAlign w:val="center"/>
          </w:tcPr>
          <w:p w:rsidR="00DC5791" w:rsidRPr="00DC5791" w:rsidRDefault="00DC5791" w:rsidP="00DC5791">
            <w:pPr>
              <w:shd w:val="clear" w:color="auto" w:fill="FFFFFF"/>
              <w:suppressAutoHyphens/>
              <w:spacing w:after="0" w:line="240" w:lineRule="auto"/>
              <w:rPr>
                <w:rFonts w:ascii="Times New Roman" w:hAnsi="Times New Roman"/>
                <w:sz w:val="28"/>
                <w:szCs w:val="26"/>
              </w:rPr>
            </w:pPr>
            <w:r w:rsidRPr="00DC5791">
              <w:rPr>
                <w:rFonts w:ascii="Times New Roman" w:hAnsi="Times New Roman"/>
                <w:sz w:val="28"/>
                <w:szCs w:val="26"/>
              </w:rPr>
              <w:t>Придомовая</w:t>
            </w:r>
          </w:p>
          <w:p w:rsidR="00DC5791" w:rsidRPr="00DC5791" w:rsidRDefault="00DC5791" w:rsidP="00DC5791">
            <w:pPr>
              <w:shd w:val="clear" w:color="auto" w:fill="FFFFFF"/>
              <w:suppressAutoHyphens/>
              <w:spacing w:after="0" w:line="240" w:lineRule="auto"/>
              <w:rPr>
                <w:rFonts w:ascii="Times New Roman" w:hAnsi="Times New Roman"/>
                <w:sz w:val="28"/>
                <w:szCs w:val="26"/>
              </w:rPr>
            </w:pPr>
          </w:p>
        </w:tc>
        <w:tc>
          <w:tcPr>
            <w:tcW w:w="3261" w:type="dxa"/>
            <w:vAlign w:val="center"/>
          </w:tcPr>
          <w:p w:rsidR="00DC5791" w:rsidRPr="00DC5791" w:rsidRDefault="00DC5791" w:rsidP="00DC5791">
            <w:pPr>
              <w:shd w:val="clear" w:color="auto" w:fill="FFFFFF"/>
              <w:suppressAutoHyphens/>
              <w:spacing w:after="0" w:line="240" w:lineRule="auto"/>
              <w:jc w:val="center"/>
              <w:rPr>
                <w:rFonts w:ascii="Times New Roman" w:hAnsi="Times New Roman"/>
                <w:sz w:val="28"/>
                <w:szCs w:val="26"/>
              </w:rPr>
            </w:pPr>
            <w:r w:rsidRPr="00DC5791">
              <w:rPr>
                <w:rFonts w:ascii="Times New Roman" w:hAnsi="Times New Roman"/>
                <w:sz w:val="28"/>
                <w:szCs w:val="26"/>
              </w:rPr>
              <w:t>60</w:t>
            </w:r>
          </w:p>
          <w:p w:rsidR="00DC5791" w:rsidRPr="00DC5791" w:rsidRDefault="00DC5791" w:rsidP="00DC5791">
            <w:pPr>
              <w:shd w:val="clear" w:color="auto" w:fill="FFFFFF"/>
              <w:suppressAutoHyphens/>
              <w:spacing w:after="0" w:line="240" w:lineRule="auto"/>
              <w:jc w:val="center"/>
              <w:rPr>
                <w:rFonts w:ascii="Times New Roman" w:hAnsi="Times New Roman"/>
                <w:sz w:val="28"/>
                <w:szCs w:val="26"/>
              </w:rPr>
            </w:pPr>
          </w:p>
        </w:tc>
        <w:tc>
          <w:tcPr>
            <w:tcW w:w="2849" w:type="dxa"/>
            <w:vAlign w:val="center"/>
          </w:tcPr>
          <w:p w:rsidR="00DC5791" w:rsidRPr="00DC5791" w:rsidRDefault="00DC5791" w:rsidP="00DC5791">
            <w:pPr>
              <w:shd w:val="clear" w:color="auto" w:fill="FFFFFF"/>
              <w:suppressAutoHyphens/>
              <w:spacing w:after="0" w:line="240" w:lineRule="auto"/>
              <w:jc w:val="center"/>
              <w:rPr>
                <w:rFonts w:ascii="Times New Roman" w:hAnsi="Times New Roman"/>
                <w:sz w:val="28"/>
                <w:szCs w:val="26"/>
              </w:rPr>
            </w:pPr>
            <w:r w:rsidRPr="00DC5791">
              <w:rPr>
                <w:rFonts w:ascii="Times New Roman" w:hAnsi="Times New Roman"/>
                <w:sz w:val="28"/>
                <w:szCs w:val="26"/>
              </w:rPr>
              <w:t>5,0-7,0</w:t>
            </w:r>
          </w:p>
          <w:p w:rsidR="00DC5791" w:rsidRPr="00DC5791" w:rsidRDefault="00DC5791" w:rsidP="00DC5791">
            <w:pPr>
              <w:shd w:val="clear" w:color="auto" w:fill="FFFFFF"/>
              <w:suppressAutoHyphens/>
              <w:spacing w:after="0" w:line="240" w:lineRule="auto"/>
              <w:jc w:val="center"/>
              <w:rPr>
                <w:rFonts w:ascii="Times New Roman" w:hAnsi="Times New Roman"/>
                <w:sz w:val="28"/>
                <w:szCs w:val="26"/>
              </w:rPr>
            </w:pPr>
          </w:p>
        </w:tc>
      </w:tr>
      <w:tr w:rsidR="00DC5791" w:rsidRPr="00DC5791" w:rsidTr="00105932">
        <w:trPr>
          <w:cantSplit/>
          <w:trHeight w:hRule="exact" w:val="427"/>
        </w:trPr>
        <w:tc>
          <w:tcPr>
            <w:tcW w:w="3686" w:type="dxa"/>
            <w:vAlign w:val="center"/>
          </w:tcPr>
          <w:p w:rsidR="00DC5791" w:rsidRPr="00DC5791" w:rsidRDefault="00DC5791" w:rsidP="00DC5791">
            <w:pPr>
              <w:shd w:val="clear" w:color="auto" w:fill="FFFFFF"/>
              <w:suppressAutoHyphens/>
              <w:spacing w:after="0" w:line="240" w:lineRule="auto"/>
              <w:rPr>
                <w:rFonts w:ascii="Times New Roman" w:hAnsi="Times New Roman"/>
                <w:sz w:val="28"/>
                <w:szCs w:val="26"/>
              </w:rPr>
            </w:pPr>
            <w:r w:rsidRPr="00DC5791">
              <w:rPr>
                <w:rFonts w:ascii="Times New Roman" w:hAnsi="Times New Roman"/>
                <w:sz w:val="28"/>
                <w:szCs w:val="26"/>
              </w:rPr>
              <w:t>Детских садов-яслей</w:t>
            </w:r>
          </w:p>
          <w:p w:rsidR="00DC5791" w:rsidRPr="00DC5791" w:rsidRDefault="00DC5791" w:rsidP="00DC5791">
            <w:pPr>
              <w:shd w:val="clear" w:color="auto" w:fill="FFFFFF"/>
              <w:suppressAutoHyphens/>
              <w:spacing w:after="0" w:line="240" w:lineRule="auto"/>
              <w:rPr>
                <w:rFonts w:ascii="Times New Roman" w:hAnsi="Times New Roman"/>
                <w:sz w:val="28"/>
                <w:szCs w:val="26"/>
              </w:rPr>
            </w:pPr>
          </w:p>
        </w:tc>
        <w:tc>
          <w:tcPr>
            <w:tcW w:w="3261" w:type="dxa"/>
            <w:vAlign w:val="center"/>
          </w:tcPr>
          <w:p w:rsidR="00DC5791" w:rsidRPr="00DC5791" w:rsidRDefault="00DC5791" w:rsidP="00DC5791">
            <w:pPr>
              <w:shd w:val="clear" w:color="auto" w:fill="FFFFFF"/>
              <w:suppressAutoHyphens/>
              <w:spacing w:after="0" w:line="240" w:lineRule="auto"/>
              <w:jc w:val="center"/>
              <w:rPr>
                <w:rFonts w:ascii="Times New Roman" w:hAnsi="Times New Roman"/>
                <w:sz w:val="28"/>
                <w:szCs w:val="26"/>
              </w:rPr>
            </w:pPr>
            <w:r w:rsidRPr="00DC5791">
              <w:rPr>
                <w:rFonts w:ascii="Times New Roman" w:hAnsi="Times New Roman"/>
                <w:sz w:val="28"/>
                <w:szCs w:val="26"/>
              </w:rPr>
              <w:t>50</w:t>
            </w:r>
          </w:p>
          <w:p w:rsidR="00DC5791" w:rsidRPr="00DC5791" w:rsidRDefault="00DC5791" w:rsidP="00DC5791">
            <w:pPr>
              <w:shd w:val="clear" w:color="auto" w:fill="FFFFFF"/>
              <w:suppressAutoHyphens/>
              <w:spacing w:after="0" w:line="240" w:lineRule="auto"/>
              <w:jc w:val="center"/>
              <w:rPr>
                <w:rFonts w:ascii="Times New Roman" w:hAnsi="Times New Roman"/>
                <w:sz w:val="28"/>
                <w:szCs w:val="26"/>
              </w:rPr>
            </w:pPr>
          </w:p>
        </w:tc>
        <w:tc>
          <w:tcPr>
            <w:tcW w:w="2849" w:type="dxa"/>
            <w:vAlign w:val="center"/>
          </w:tcPr>
          <w:p w:rsidR="00DC5791" w:rsidRPr="00DC5791" w:rsidRDefault="00DC5791" w:rsidP="00DC5791">
            <w:pPr>
              <w:shd w:val="clear" w:color="auto" w:fill="FFFFFF"/>
              <w:suppressAutoHyphens/>
              <w:spacing w:after="0" w:line="240" w:lineRule="auto"/>
              <w:jc w:val="center"/>
              <w:rPr>
                <w:rFonts w:ascii="Times New Roman" w:hAnsi="Times New Roman"/>
                <w:sz w:val="28"/>
                <w:szCs w:val="26"/>
              </w:rPr>
            </w:pPr>
            <w:r w:rsidRPr="00DC5791">
              <w:rPr>
                <w:rFonts w:ascii="Times New Roman" w:hAnsi="Times New Roman"/>
                <w:sz w:val="28"/>
                <w:szCs w:val="26"/>
              </w:rPr>
              <w:t>0,7-1,2</w:t>
            </w:r>
          </w:p>
          <w:p w:rsidR="00DC5791" w:rsidRPr="00DC5791" w:rsidRDefault="00DC5791" w:rsidP="00DC5791">
            <w:pPr>
              <w:shd w:val="clear" w:color="auto" w:fill="FFFFFF"/>
              <w:suppressAutoHyphens/>
              <w:spacing w:after="0" w:line="240" w:lineRule="auto"/>
              <w:jc w:val="center"/>
              <w:rPr>
                <w:rFonts w:ascii="Times New Roman" w:hAnsi="Times New Roman"/>
                <w:sz w:val="28"/>
                <w:szCs w:val="26"/>
              </w:rPr>
            </w:pPr>
          </w:p>
        </w:tc>
      </w:tr>
      <w:tr w:rsidR="00DC5791" w:rsidRPr="00DC5791" w:rsidTr="00105932">
        <w:trPr>
          <w:cantSplit/>
          <w:trHeight w:hRule="exact" w:val="432"/>
        </w:trPr>
        <w:tc>
          <w:tcPr>
            <w:tcW w:w="3686" w:type="dxa"/>
            <w:vAlign w:val="center"/>
          </w:tcPr>
          <w:p w:rsidR="00DC5791" w:rsidRPr="00DC5791" w:rsidRDefault="00DC5791" w:rsidP="00DC5791">
            <w:pPr>
              <w:shd w:val="clear" w:color="auto" w:fill="FFFFFF"/>
              <w:suppressAutoHyphens/>
              <w:spacing w:after="0" w:line="240" w:lineRule="auto"/>
              <w:rPr>
                <w:rFonts w:ascii="Times New Roman" w:hAnsi="Times New Roman"/>
                <w:sz w:val="28"/>
                <w:szCs w:val="26"/>
              </w:rPr>
            </w:pPr>
            <w:r w:rsidRPr="00DC5791">
              <w:rPr>
                <w:rFonts w:ascii="Times New Roman" w:hAnsi="Times New Roman"/>
                <w:sz w:val="28"/>
                <w:szCs w:val="26"/>
              </w:rPr>
              <w:t>Школ</w:t>
            </w:r>
          </w:p>
          <w:p w:rsidR="00DC5791" w:rsidRPr="00DC5791" w:rsidRDefault="00DC5791" w:rsidP="00DC5791">
            <w:pPr>
              <w:shd w:val="clear" w:color="auto" w:fill="FFFFFF"/>
              <w:suppressAutoHyphens/>
              <w:spacing w:after="0" w:line="240" w:lineRule="auto"/>
              <w:rPr>
                <w:rFonts w:ascii="Times New Roman" w:hAnsi="Times New Roman"/>
                <w:sz w:val="28"/>
                <w:szCs w:val="26"/>
              </w:rPr>
            </w:pPr>
          </w:p>
        </w:tc>
        <w:tc>
          <w:tcPr>
            <w:tcW w:w="3261" w:type="dxa"/>
            <w:vAlign w:val="center"/>
          </w:tcPr>
          <w:p w:rsidR="00DC5791" w:rsidRPr="00DC5791" w:rsidRDefault="00DC5791" w:rsidP="00DC5791">
            <w:pPr>
              <w:shd w:val="clear" w:color="auto" w:fill="FFFFFF"/>
              <w:suppressAutoHyphens/>
              <w:spacing w:after="0" w:line="240" w:lineRule="auto"/>
              <w:jc w:val="center"/>
              <w:rPr>
                <w:rFonts w:ascii="Times New Roman" w:hAnsi="Times New Roman"/>
                <w:sz w:val="28"/>
                <w:szCs w:val="26"/>
              </w:rPr>
            </w:pPr>
            <w:r w:rsidRPr="00DC5791">
              <w:rPr>
                <w:rFonts w:ascii="Times New Roman" w:hAnsi="Times New Roman"/>
                <w:sz w:val="28"/>
                <w:szCs w:val="26"/>
              </w:rPr>
              <w:t>40</w:t>
            </w:r>
          </w:p>
          <w:p w:rsidR="00DC5791" w:rsidRPr="00DC5791" w:rsidRDefault="00DC5791" w:rsidP="00DC5791">
            <w:pPr>
              <w:shd w:val="clear" w:color="auto" w:fill="FFFFFF"/>
              <w:suppressAutoHyphens/>
              <w:spacing w:after="0" w:line="240" w:lineRule="auto"/>
              <w:jc w:val="center"/>
              <w:rPr>
                <w:rFonts w:ascii="Times New Roman" w:hAnsi="Times New Roman"/>
                <w:sz w:val="28"/>
                <w:szCs w:val="26"/>
              </w:rPr>
            </w:pPr>
          </w:p>
        </w:tc>
        <w:tc>
          <w:tcPr>
            <w:tcW w:w="2849" w:type="dxa"/>
            <w:vAlign w:val="center"/>
          </w:tcPr>
          <w:p w:rsidR="00DC5791" w:rsidRPr="00DC5791" w:rsidRDefault="00DC5791" w:rsidP="00DC5791">
            <w:pPr>
              <w:shd w:val="clear" w:color="auto" w:fill="FFFFFF"/>
              <w:suppressAutoHyphens/>
              <w:spacing w:after="0" w:line="240" w:lineRule="auto"/>
              <w:jc w:val="center"/>
              <w:rPr>
                <w:rFonts w:ascii="Times New Roman" w:hAnsi="Times New Roman"/>
                <w:sz w:val="28"/>
                <w:szCs w:val="26"/>
              </w:rPr>
            </w:pPr>
            <w:r w:rsidRPr="00DC5791">
              <w:rPr>
                <w:rFonts w:ascii="Times New Roman" w:hAnsi="Times New Roman"/>
                <w:sz w:val="28"/>
                <w:szCs w:val="26"/>
              </w:rPr>
              <w:t>0,9-1,5</w:t>
            </w:r>
          </w:p>
          <w:p w:rsidR="00DC5791" w:rsidRPr="00DC5791" w:rsidRDefault="00DC5791" w:rsidP="00DC5791">
            <w:pPr>
              <w:shd w:val="clear" w:color="auto" w:fill="FFFFFF"/>
              <w:suppressAutoHyphens/>
              <w:spacing w:after="0" w:line="240" w:lineRule="auto"/>
              <w:jc w:val="center"/>
              <w:rPr>
                <w:rFonts w:ascii="Times New Roman" w:hAnsi="Times New Roman"/>
                <w:sz w:val="28"/>
                <w:szCs w:val="26"/>
              </w:rPr>
            </w:pPr>
          </w:p>
        </w:tc>
      </w:tr>
      <w:tr w:rsidR="00DC5791" w:rsidRPr="00DC5791" w:rsidTr="00105932">
        <w:trPr>
          <w:cantSplit/>
          <w:trHeight w:val="463"/>
        </w:trPr>
        <w:tc>
          <w:tcPr>
            <w:tcW w:w="3686" w:type="dxa"/>
            <w:vAlign w:val="center"/>
          </w:tcPr>
          <w:p w:rsidR="00DC5791" w:rsidRPr="00DC5791" w:rsidRDefault="00DC5791" w:rsidP="00DC5791">
            <w:pPr>
              <w:shd w:val="clear" w:color="auto" w:fill="FFFFFF"/>
              <w:suppressAutoHyphens/>
              <w:spacing w:after="0" w:line="240" w:lineRule="auto"/>
              <w:rPr>
                <w:rFonts w:ascii="Times New Roman" w:hAnsi="Times New Roman"/>
                <w:sz w:val="28"/>
                <w:szCs w:val="26"/>
              </w:rPr>
            </w:pPr>
            <w:r w:rsidRPr="00DC5791">
              <w:rPr>
                <w:rFonts w:ascii="Times New Roman" w:hAnsi="Times New Roman"/>
                <w:sz w:val="28"/>
                <w:szCs w:val="26"/>
              </w:rPr>
              <w:t>Лечебных учреждений</w:t>
            </w:r>
          </w:p>
        </w:tc>
        <w:tc>
          <w:tcPr>
            <w:tcW w:w="3261" w:type="dxa"/>
            <w:vAlign w:val="center"/>
          </w:tcPr>
          <w:p w:rsidR="00DC5791" w:rsidRPr="00DC5791" w:rsidRDefault="00DC5791" w:rsidP="00DC5791">
            <w:pPr>
              <w:shd w:val="clear" w:color="auto" w:fill="FFFFFF"/>
              <w:suppressAutoHyphens/>
              <w:spacing w:after="0" w:line="240" w:lineRule="auto"/>
              <w:jc w:val="center"/>
              <w:rPr>
                <w:rFonts w:ascii="Times New Roman" w:hAnsi="Times New Roman"/>
                <w:sz w:val="28"/>
                <w:szCs w:val="26"/>
              </w:rPr>
            </w:pPr>
            <w:r w:rsidRPr="00DC5791">
              <w:rPr>
                <w:rFonts w:ascii="Times New Roman" w:hAnsi="Times New Roman"/>
                <w:sz w:val="28"/>
                <w:szCs w:val="26"/>
              </w:rPr>
              <w:t>50</w:t>
            </w:r>
          </w:p>
        </w:tc>
        <w:tc>
          <w:tcPr>
            <w:tcW w:w="2849" w:type="dxa"/>
            <w:vAlign w:val="center"/>
          </w:tcPr>
          <w:p w:rsidR="00DC5791" w:rsidRPr="00DC5791" w:rsidRDefault="00DC5791" w:rsidP="00DC5791">
            <w:pPr>
              <w:shd w:val="clear" w:color="auto" w:fill="FFFFFF"/>
              <w:suppressAutoHyphens/>
              <w:spacing w:after="0" w:line="240" w:lineRule="auto"/>
              <w:jc w:val="center"/>
              <w:rPr>
                <w:rFonts w:ascii="Times New Roman" w:hAnsi="Times New Roman"/>
                <w:sz w:val="28"/>
                <w:szCs w:val="26"/>
              </w:rPr>
            </w:pPr>
            <w:r w:rsidRPr="00DC5791">
              <w:rPr>
                <w:rFonts w:ascii="Times New Roman" w:hAnsi="Times New Roman"/>
                <w:sz w:val="28"/>
                <w:szCs w:val="26"/>
              </w:rPr>
              <w:t>1,2</w:t>
            </w:r>
          </w:p>
        </w:tc>
      </w:tr>
      <w:tr w:rsidR="00DC5791" w:rsidRPr="00DC5791" w:rsidTr="00105932">
        <w:trPr>
          <w:cantSplit/>
          <w:trHeight w:val="424"/>
        </w:trPr>
        <w:tc>
          <w:tcPr>
            <w:tcW w:w="3686" w:type="dxa"/>
            <w:vAlign w:val="center"/>
          </w:tcPr>
          <w:p w:rsidR="00DC5791" w:rsidRPr="00DC5791" w:rsidRDefault="00DC5791" w:rsidP="00DC5791">
            <w:pPr>
              <w:shd w:val="clear" w:color="auto" w:fill="FFFFFF"/>
              <w:suppressAutoHyphens/>
              <w:spacing w:after="0" w:line="240" w:lineRule="auto"/>
              <w:rPr>
                <w:rFonts w:ascii="Times New Roman" w:hAnsi="Times New Roman"/>
                <w:sz w:val="28"/>
                <w:szCs w:val="26"/>
              </w:rPr>
            </w:pPr>
            <w:r w:rsidRPr="00DC5791">
              <w:rPr>
                <w:rFonts w:ascii="Times New Roman" w:hAnsi="Times New Roman"/>
                <w:sz w:val="28"/>
                <w:szCs w:val="26"/>
              </w:rPr>
              <w:t>Культурно-просветительных учреж</w:t>
            </w:r>
            <w:r w:rsidRPr="00DC5791">
              <w:rPr>
                <w:rFonts w:ascii="Times New Roman" w:hAnsi="Times New Roman"/>
                <w:sz w:val="28"/>
                <w:szCs w:val="26"/>
              </w:rPr>
              <w:softHyphen/>
              <w:t>дений</w:t>
            </w:r>
          </w:p>
        </w:tc>
        <w:tc>
          <w:tcPr>
            <w:tcW w:w="3261" w:type="dxa"/>
            <w:vAlign w:val="center"/>
          </w:tcPr>
          <w:p w:rsidR="00DC5791" w:rsidRPr="00DC5791" w:rsidRDefault="00DC5791" w:rsidP="00DC5791">
            <w:pPr>
              <w:shd w:val="clear" w:color="auto" w:fill="FFFFFF"/>
              <w:suppressAutoHyphens/>
              <w:spacing w:after="0" w:line="240" w:lineRule="auto"/>
              <w:jc w:val="center"/>
              <w:rPr>
                <w:rFonts w:ascii="Times New Roman" w:hAnsi="Times New Roman"/>
                <w:sz w:val="28"/>
                <w:szCs w:val="26"/>
              </w:rPr>
            </w:pPr>
          </w:p>
          <w:p w:rsidR="00DC5791" w:rsidRPr="00DC5791" w:rsidRDefault="00DC5791" w:rsidP="00DC5791">
            <w:pPr>
              <w:shd w:val="clear" w:color="auto" w:fill="FFFFFF"/>
              <w:suppressAutoHyphens/>
              <w:spacing w:after="0" w:line="240" w:lineRule="auto"/>
              <w:jc w:val="center"/>
              <w:rPr>
                <w:rFonts w:ascii="Times New Roman" w:hAnsi="Times New Roman"/>
                <w:sz w:val="28"/>
                <w:szCs w:val="26"/>
              </w:rPr>
            </w:pPr>
            <w:r w:rsidRPr="00DC5791">
              <w:rPr>
                <w:rFonts w:ascii="Times New Roman" w:hAnsi="Times New Roman"/>
                <w:sz w:val="28"/>
                <w:szCs w:val="26"/>
              </w:rPr>
              <w:t>60</w:t>
            </w:r>
          </w:p>
        </w:tc>
        <w:tc>
          <w:tcPr>
            <w:tcW w:w="2849" w:type="dxa"/>
            <w:vAlign w:val="center"/>
          </w:tcPr>
          <w:p w:rsidR="00DC5791" w:rsidRPr="00DC5791" w:rsidRDefault="00DC5791" w:rsidP="00DC5791">
            <w:pPr>
              <w:shd w:val="clear" w:color="auto" w:fill="FFFFFF"/>
              <w:suppressAutoHyphens/>
              <w:spacing w:after="0" w:line="240" w:lineRule="auto"/>
              <w:jc w:val="center"/>
              <w:rPr>
                <w:rFonts w:ascii="Times New Roman" w:hAnsi="Times New Roman"/>
                <w:sz w:val="28"/>
                <w:szCs w:val="26"/>
              </w:rPr>
            </w:pPr>
          </w:p>
          <w:p w:rsidR="00DC5791" w:rsidRPr="00DC5791" w:rsidRDefault="00DC5791" w:rsidP="00DC5791">
            <w:pPr>
              <w:shd w:val="clear" w:color="auto" w:fill="FFFFFF"/>
              <w:suppressAutoHyphens/>
              <w:spacing w:after="0" w:line="240" w:lineRule="auto"/>
              <w:jc w:val="center"/>
              <w:rPr>
                <w:rFonts w:ascii="Times New Roman" w:hAnsi="Times New Roman"/>
                <w:sz w:val="28"/>
                <w:szCs w:val="26"/>
              </w:rPr>
            </w:pPr>
            <w:r w:rsidRPr="00DC5791">
              <w:rPr>
                <w:rFonts w:ascii="Times New Roman" w:hAnsi="Times New Roman"/>
                <w:sz w:val="28"/>
                <w:szCs w:val="26"/>
              </w:rPr>
              <w:t>0,8</w:t>
            </w:r>
          </w:p>
        </w:tc>
      </w:tr>
    </w:tbl>
    <w:p w:rsidR="00DC5791" w:rsidRPr="00DC5791" w:rsidRDefault="00DC5791" w:rsidP="00DC5791">
      <w:pPr>
        <w:suppressAutoHyphens/>
        <w:spacing w:after="0" w:line="240" w:lineRule="auto"/>
        <w:ind w:right="141" w:firstLine="709"/>
        <w:jc w:val="center"/>
        <w:rPr>
          <w:rFonts w:ascii="Times New Roman" w:hAnsi="Times New Roman"/>
          <w:b/>
          <w:sz w:val="28"/>
          <w:szCs w:val="28"/>
        </w:rPr>
      </w:pPr>
    </w:p>
    <w:p w:rsidR="00DC5791" w:rsidRPr="00DC5791" w:rsidRDefault="00DC5791" w:rsidP="00DC5791">
      <w:pPr>
        <w:suppressAutoHyphens/>
        <w:spacing w:after="0" w:line="240" w:lineRule="auto"/>
        <w:ind w:right="141" w:firstLine="709"/>
        <w:jc w:val="center"/>
        <w:rPr>
          <w:rFonts w:ascii="Times New Roman" w:hAnsi="Times New Roman"/>
          <w:b/>
          <w:sz w:val="28"/>
          <w:szCs w:val="28"/>
        </w:rPr>
      </w:pPr>
    </w:p>
    <w:p w:rsidR="00DC5791" w:rsidRPr="00DC5791" w:rsidRDefault="00DC5791" w:rsidP="00DC5791">
      <w:pPr>
        <w:suppressAutoHyphens/>
        <w:spacing w:after="0" w:line="240" w:lineRule="auto"/>
        <w:ind w:right="141" w:firstLine="709"/>
        <w:jc w:val="center"/>
        <w:rPr>
          <w:rFonts w:ascii="Times New Roman" w:hAnsi="Times New Roman"/>
          <w:b/>
          <w:sz w:val="28"/>
          <w:szCs w:val="28"/>
        </w:rPr>
      </w:pPr>
      <w:r w:rsidRPr="00DC5791">
        <w:rPr>
          <w:rFonts w:ascii="Times New Roman" w:hAnsi="Times New Roman"/>
          <w:b/>
          <w:sz w:val="28"/>
          <w:szCs w:val="28"/>
        </w:rPr>
        <w:t>2.4.7. Зона специального назначения</w:t>
      </w:r>
    </w:p>
    <w:p w:rsidR="00DC5791" w:rsidRPr="00DC5791" w:rsidRDefault="00DC5791" w:rsidP="00DC5791">
      <w:pPr>
        <w:suppressAutoHyphens/>
        <w:spacing w:after="0" w:line="240" w:lineRule="auto"/>
        <w:ind w:right="141" w:firstLine="709"/>
        <w:jc w:val="center"/>
        <w:rPr>
          <w:rFonts w:ascii="Times New Roman" w:hAnsi="Times New Roman"/>
          <w:b/>
          <w:sz w:val="28"/>
          <w:szCs w:val="28"/>
        </w:rPr>
      </w:pPr>
    </w:p>
    <w:p w:rsidR="00DC5791" w:rsidRPr="00DC5791" w:rsidRDefault="00DC5791" w:rsidP="00DC5791">
      <w:pPr>
        <w:pStyle w:val="11"/>
        <w:tabs>
          <w:tab w:val="left" w:pos="9781"/>
        </w:tabs>
        <w:spacing w:after="0"/>
        <w:ind w:firstLine="709"/>
        <w:jc w:val="both"/>
        <w:rPr>
          <w:rFonts w:ascii="Times New Roman" w:hAnsi="Times New Roman" w:cs="Times New Roman"/>
          <w:sz w:val="28"/>
          <w:szCs w:val="28"/>
        </w:rPr>
      </w:pPr>
      <w:r w:rsidRPr="00DC5791">
        <w:rPr>
          <w:rFonts w:ascii="Times New Roman" w:hAnsi="Times New Roman" w:cs="Times New Roman"/>
          <w:sz w:val="28"/>
          <w:szCs w:val="28"/>
        </w:rPr>
        <w:t>В состав зоны специального назначения могут включаться зоны, занятые кладбищами,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DC5791" w:rsidRPr="00DC5791" w:rsidRDefault="00DC5791" w:rsidP="00DC5791">
      <w:pPr>
        <w:pStyle w:val="11"/>
        <w:tabs>
          <w:tab w:val="left" w:pos="9781"/>
        </w:tabs>
        <w:spacing w:after="0"/>
        <w:ind w:firstLine="709"/>
        <w:jc w:val="both"/>
        <w:rPr>
          <w:rFonts w:ascii="Times New Roman" w:hAnsi="Times New Roman" w:cs="Times New Roman"/>
          <w:sz w:val="28"/>
          <w:szCs w:val="28"/>
        </w:rPr>
      </w:pPr>
      <w:r w:rsidRPr="00DC5791">
        <w:rPr>
          <w:rFonts w:ascii="Times New Roman" w:hAnsi="Times New Roman" w:cs="Times New Roman"/>
          <w:sz w:val="28"/>
          <w:szCs w:val="28"/>
        </w:rPr>
        <w:t>Разрешенные виды использования:</w:t>
      </w:r>
    </w:p>
    <w:p w:rsidR="00DC5791" w:rsidRPr="00DC5791" w:rsidRDefault="00DC5791" w:rsidP="00DC5791">
      <w:pPr>
        <w:pStyle w:val="11"/>
        <w:tabs>
          <w:tab w:val="left" w:pos="9781"/>
        </w:tabs>
        <w:spacing w:after="0"/>
        <w:ind w:firstLine="567"/>
        <w:jc w:val="both"/>
        <w:rPr>
          <w:rFonts w:ascii="Times New Roman" w:hAnsi="Times New Roman" w:cs="Times New Roman"/>
          <w:sz w:val="28"/>
          <w:szCs w:val="28"/>
        </w:rPr>
      </w:pPr>
      <w:r w:rsidRPr="00DC5791">
        <w:rPr>
          <w:rFonts w:ascii="Times New Roman" w:hAnsi="Times New Roman" w:cs="Times New Roman"/>
          <w:sz w:val="28"/>
          <w:szCs w:val="28"/>
        </w:rPr>
        <w:t>- захоронения;</w:t>
      </w:r>
    </w:p>
    <w:p w:rsidR="00DC5791" w:rsidRPr="00DC5791" w:rsidRDefault="00DC5791" w:rsidP="00DC5791">
      <w:pPr>
        <w:pStyle w:val="11"/>
        <w:tabs>
          <w:tab w:val="left" w:pos="9781"/>
        </w:tabs>
        <w:spacing w:after="0"/>
        <w:ind w:firstLine="567"/>
        <w:jc w:val="both"/>
        <w:rPr>
          <w:rFonts w:ascii="Times New Roman" w:hAnsi="Times New Roman" w:cs="Times New Roman"/>
          <w:sz w:val="28"/>
          <w:szCs w:val="28"/>
        </w:rPr>
      </w:pPr>
      <w:r w:rsidRPr="00DC5791">
        <w:rPr>
          <w:rFonts w:ascii="Times New Roman" w:hAnsi="Times New Roman" w:cs="Times New Roman"/>
          <w:sz w:val="28"/>
          <w:szCs w:val="28"/>
        </w:rPr>
        <w:t>- кладбища, скотомогильники, свалки бытовых отходов и иные объекты, использование которых несовместимо с использованием других видов территориальных зон;</w:t>
      </w:r>
    </w:p>
    <w:p w:rsidR="00DC5791" w:rsidRPr="00DC5791" w:rsidRDefault="00DC5791" w:rsidP="00DC5791">
      <w:pPr>
        <w:pStyle w:val="11"/>
        <w:tabs>
          <w:tab w:val="left" w:pos="9781"/>
        </w:tabs>
        <w:spacing w:after="0"/>
        <w:ind w:firstLine="567"/>
        <w:jc w:val="both"/>
        <w:rPr>
          <w:rFonts w:ascii="Times New Roman" w:hAnsi="Times New Roman" w:cs="Times New Roman"/>
          <w:sz w:val="28"/>
          <w:szCs w:val="28"/>
        </w:rPr>
      </w:pPr>
      <w:r w:rsidRPr="00DC5791">
        <w:rPr>
          <w:rFonts w:ascii="Times New Roman" w:hAnsi="Times New Roman" w:cs="Times New Roman"/>
          <w:sz w:val="28"/>
          <w:szCs w:val="28"/>
        </w:rPr>
        <w:lastRenderedPageBreak/>
        <w:t>- объекты, создание и использование которых невозможно без установления специальных нормативов и правил.</w:t>
      </w:r>
    </w:p>
    <w:p w:rsidR="00DC5791" w:rsidRPr="00DC5791" w:rsidRDefault="00DC5791" w:rsidP="00DC5791">
      <w:pPr>
        <w:pStyle w:val="11"/>
        <w:tabs>
          <w:tab w:val="left" w:pos="9781"/>
        </w:tabs>
        <w:spacing w:after="0"/>
        <w:ind w:firstLine="709"/>
        <w:jc w:val="both"/>
        <w:rPr>
          <w:rFonts w:ascii="Times New Roman" w:hAnsi="Times New Roman" w:cs="Times New Roman"/>
          <w:sz w:val="28"/>
          <w:szCs w:val="28"/>
        </w:rPr>
      </w:pPr>
      <w:r w:rsidRPr="00DC5791">
        <w:rPr>
          <w:rFonts w:ascii="Times New Roman" w:hAnsi="Times New Roman" w:cs="Times New Roman"/>
          <w:sz w:val="28"/>
          <w:szCs w:val="28"/>
        </w:rPr>
        <w:t>Не основные и сопутствующие виды использования:</w:t>
      </w:r>
    </w:p>
    <w:p w:rsidR="00DC5791" w:rsidRPr="00DC5791" w:rsidRDefault="00DC5791" w:rsidP="00DC5791">
      <w:pPr>
        <w:pStyle w:val="11"/>
        <w:tabs>
          <w:tab w:val="left" w:pos="9781"/>
        </w:tabs>
        <w:spacing w:after="0"/>
        <w:ind w:firstLine="567"/>
        <w:jc w:val="both"/>
        <w:rPr>
          <w:rFonts w:ascii="Times New Roman" w:hAnsi="Times New Roman" w:cs="Times New Roman"/>
          <w:sz w:val="28"/>
          <w:szCs w:val="28"/>
        </w:rPr>
      </w:pPr>
      <w:r w:rsidRPr="00DC5791">
        <w:rPr>
          <w:rFonts w:ascii="Times New Roman" w:hAnsi="Times New Roman" w:cs="Times New Roman"/>
          <w:sz w:val="28"/>
          <w:szCs w:val="28"/>
        </w:rPr>
        <w:t>- культовые сооружения;</w:t>
      </w:r>
    </w:p>
    <w:p w:rsidR="00DC5791" w:rsidRPr="00DC5791" w:rsidRDefault="00DC5791" w:rsidP="00DC5791">
      <w:pPr>
        <w:pStyle w:val="11"/>
        <w:tabs>
          <w:tab w:val="left" w:pos="9781"/>
        </w:tabs>
        <w:spacing w:after="0"/>
        <w:ind w:firstLine="567"/>
        <w:jc w:val="both"/>
        <w:rPr>
          <w:rFonts w:ascii="Times New Roman" w:hAnsi="Times New Roman" w:cs="Times New Roman"/>
          <w:sz w:val="28"/>
          <w:szCs w:val="28"/>
        </w:rPr>
      </w:pPr>
      <w:r w:rsidRPr="00DC5791">
        <w:rPr>
          <w:rFonts w:ascii="Times New Roman" w:hAnsi="Times New Roman" w:cs="Times New Roman"/>
          <w:sz w:val="28"/>
          <w:szCs w:val="28"/>
        </w:rPr>
        <w:t>- объекты эксплуатации кладбищ;</w:t>
      </w:r>
    </w:p>
    <w:p w:rsidR="00DC5791" w:rsidRPr="00DC5791" w:rsidRDefault="00DC5791" w:rsidP="00DC5791">
      <w:pPr>
        <w:pStyle w:val="11"/>
        <w:tabs>
          <w:tab w:val="left" w:pos="9781"/>
        </w:tabs>
        <w:spacing w:after="0"/>
        <w:ind w:firstLine="567"/>
        <w:jc w:val="both"/>
        <w:rPr>
          <w:rFonts w:ascii="Times New Roman" w:hAnsi="Times New Roman" w:cs="Times New Roman"/>
          <w:sz w:val="28"/>
          <w:szCs w:val="28"/>
        </w:rPr>
      </w:pPr>
      <w:r w:rsidRPr="00DC5791">
        <w:rPr>
          <w:rFonts w:ascii="Times New Roman" w:hAnsi="Times New Roman" w:cs="Times New Roman"/>
          <w:sz w:val="28"/>
          <w:szCs w:val="28"/>
        </w:rPr>
        <w:t>- вспомогательные производства и административные объекты, связанные с эксплуатацией кладбищ;</w:t>
      </w:r>
    </w:p>
    <w:p w:rsidR="00DC5791" w:rsidRPr="00DC5791" w:rsidRDefault="00DC5791" w:rsidP="00DC5791">
      <w:pPr>
        <w:pStyle w:val="11"/>
        <w:tabs>
          <w:tab w:val="left" w:pos="9781"/>
        </w:tabs>
        <w:spacing w:after="0"/>
        <w:ind w:firstLine="567"/>
        <w:jc w:val="both"/>
        <w:rPr>
          <w:rFonts w:ascii="Times New Roman" w:hAnsi="Times New Roman" w:cs="Times New Roman"/>
          <w:sz w:val="28"/>
          <w:szCs w:val="28"/>
        </w:rPr>
      </w:pPr>
      <w:r w:rsidRPr="00DC5791">
        <w:rPr>
          <w:rFonts w:ascii="Times New Roman" w:hAnsi="Times New Roman" w:cs="Times New Roman"/>
          <w:sz w:val="28"/>
          <w:szCs w:val="28"/>
        </w:rPr>
        <w:t>- зеленые насаждения;</w:t>
      </w:r>
    </w:p>
    <w:p w:rsidR="00DC5791" w:rsidRPr="00DC5791" w:rsidRDefault="00DC5791" w:rsidP="00DC5791">
      <w:pPr>
        <w:pStyle w:val="11"/>
        <w:tabs>
          <w:tab w:val="left" w:pos="9781"/>
        </w:tabs>
        <w:spacing w:after="0"/>
        <w:ind w:firstLine="567"/>
        <w:jc w:val="both"/>
        <w:rPr>
          <w:rFonts w:ascii="Times New Roman" w:hAnsi="Times New Roman" w:cs="Times New Roman"/>
          <w:sz w:val="28"/>
          <w:szCs w:val="28"/>
        </w:rPr>
      </w:pPr>
      <w:r w:rsidRPr="00DC5791">
        <w:rPr>
          <w:rFonts w:ascii="Times New Roman" w:hAnsi="Times New Roman" w:cs="Times New Roman"/>
          <w:sz w:val="28"/>
          <w:szCs w:val="28"/>
        </w:rPr>
        <w:t>- инженерные коммуникации.</w:t>
      </w:r>
    </w:p>
    <w:p w:rsidR="00DC5791" w:rsidRPr="00DC5791" w:rsidRDefault="00DC5791" w:rsidP="00DC5791">
      <w:pPr>
        <w:pStyle w:val="11"/>
        <w:tabs>
          <w:tab w:val="left" w:pos="9781"/>
        </w:tabs>
        <w:spacing w:after="0"/>
        <w:ind w:firstLine="709"/>
        <w:jc w:val="both"/>
        <w:rPr>
          <w:rFonts w:ascii="Times New Roman" w:hAnsi="Times New Roman" w:cs="Times New Roman"/>
          <w:sz w:val="28"/>
          <w:szCs w:val="28"/>
        </w:rPr>
      </w:pPr>
      <w:r w:rsidRPr="00DC5791">
        <w:rPr>
          <w:rFonts w:ascii="Times New Roman" w:hAnsi="Times New Roman" w:cs="Times New Roman"/>
          <w:sz w:val="28"/>
          <w:szCs w:val="28"/>
        </w:rPr>
        <w:t>Условно разрешенные виды использования (требующие специального разрешения):</w:t>
      </w:r>
    </w:p>
    <w:p w:rsidR="00DC5791" w:rsidRPr="00DC5791" w:rsidRDefault="00DC5791" w:rsidP="00DC5791">
      <w:pPr>
        <w:pStyle w:val="11"/>
        <w:tabs>
          <w:tab w:val="left" w:pos="9781"/>
        </w:tabs>
        <w:spacing w:after="0"/>
        <w:ind w:firstLine="567"/>
        <w:jc w:val="both"/>
        <w:rPr>
          <w:rFonts w:ascii="Times New Roman" w:hAnsi="Times New Roman" w:cs="Times New Roman"/>
          <w:sz w:val="28"/>
          <w:szCs w:val="28"/>
        </w:rPr>
      </w:pPr>
      <w:r w:rsidRPr="00DC5791">
        <w:rPr>
          <w:rFonts w:ascii="Times New Roman" w:hAnsi="Times New Roman" w:cs="Times New Roman"/>
          <w:sz w:val="28"/>
          <w:szCs w:val="28"/>
        </w:rPr>
        <w:t>- мусороперерабатывающие и мусоросжигательные заводы, полигоны, захоронения неутилизируемых производственных отходов и другие объекты.</w:t>
      </w:r>
    </w:p>
    <w:p w:rsidR="00DC5791" w:rsidRPr="00DC5791" w:rsidRDefault="00DC5791" w:rsidP="00DC5791">
      <w:pPr>
        <w:suppressAutoHyphens/>
        <w:spacing w:after="0" w:line="240" w:lineRule="auto"/>
        <w:ind w:firstLine="708"/>
        <w:jc w:val="both"/>
        <w:rPr>
          <w:rFonts w:ascii="Times New Roman" w:hAnsi="Times New Roman"/>
          <w:sz w:val="28"/>
          <w:szCs w:val="28"/>
        </w:rPr>
      </w:pPr>
      <w:r w:rsidRPr="00DC5791">
        <w:rPr>
          <w:rFonts w:ascii="Times New Roman" w:hAnsi="Times New Roman"/>
          <w:sz w:val="28"/>
          <w:szCs w:val="28"/>
        </w:rPr>
        <w:t>Зона специального назначения Новокубанского городского поселения представлена территориями:</w:t>
      </w:r>
    </w:p>
    <w:p w:rsidR="00DC5791" w:rsidRPr="00DC5791" w:rsidRDefault="00DC5791" w:rsidP="00DC5791">
      <w:pPr>
        <w:suppressAutoHyphens/>
        <w:spacing w:after="0" w:line="240" w:lineRule="auto"/>
        <w:ind w:left="567"/>
        <w:jc w:val="both"/>
        <w:rPr>
          <w:rFonts w:ascii="Times New Roman" w:hAnsi="Times New Roman"/>
          <w:sz w:val="28"/>
          <w:szCs w:val="28"/>
        </w:rPr>
      </w:pPr>
      <w:r w:rsidRPr="00DC5791">
        <w:rPr>
          <w:rFonts w:ascii="Times New Roman" w:hAnsi="Times New Roman"/>
          <w:sz w:val="28"/>
          <w:szCs w:val="28"/>
        </w:rPr>
        <w:t xml:space="preserve">- кладбищ: двух закрытых, одного действующего, одного проектируемого; </w:t>
      </w:r>
    </w:p>
    <w:p w:rsidR="00DC5791" w:rsidRPr="00DC5791" w:rsidRDefault="00DC5791" w:rsidP="00DC5791">
      <w:pPr>
        <w:suppressAutoHyphens/>
        <w:spacing w:after="0" w:line="240" w:lineRule="auto"/>
        <w:ind w:left="567"/>
        <w:jc w:val="both"/>
        <w:rPr>
          <w:rFonts w:ascii="Times New Roman" w:hAnsi="Times New Roman"/>
          <w:sz w:val="28"/>
          <w:szCs w:val="28"/>
        </w:rPr>
      </w:pPr>
      <w:r w:rsidRPr="00DC5791">
        <w:rPr>
          <w:rFonts w:ascii="Times New Roman" w:hAnsi="Times New Roman"/>
          <w:sz w:val="28"/>
          <w:szCs w:val="28"/>
        </w:rPr>
        <w:t xml:space="preserve">- городской свалки мусора, подлежащей закрытию; </w:t>
      </w:r>
    </w:p>
    <w:p w:rsidR="00DC5791" w:rsidRPr="00DC5791" w:rsidRDefault="00DC5791" w:rsidP="00DC5791">
      <w:pPr>
        <w:suppressAutoHyphens/>
        <w:spacing w:after="0" w:line="240" w:lineRule="auto"/>
        <w:ind w:left="567"/>
        <w:jc w:val="both"/>
        <w:rPr>
          <w:rFonts w:ascii="Times New Roman" w:hAnsi="Times New Roman"/>
          <w:sz w:val="28"/>
          <w:szCs w:val="28"/>
        </w:rPr>
      </w:pPr>
      <w:r w:rsidRPr="00DC5791">
        <w:rPr>
          <w:rFonts w:ascii="Times New Roman" w:hAnsi="Times New Roman"/>
          <w:sz w:val="28"/>
          <w:szCs w:val="28"/>
        </w:rPr>
        <w:t xml:space="preserve">- скотомогильников: действующего и закрытого.  </w:t>
      </w:r>
    </w:p>
    <w:p w:rsidR="00DC5791" w:rsidRPr="00DC5791" w:rsidRDefault="00DC5791" w:rsidP="00DC5791">
      <w:pPr>
        <w:tabs>
          <w:tab w:val="left" w:pos="9781"/>
        </w:tabs>
        <w:suppressAutoHyphens/>
        <w:spacing w:after="0" w:line="240" w:lineRule="auto"/>
        <w:ind w:firstLine="709"/>
        <w:jc w:val="both"/>
        <w:rPr>
          <w:rFonts w:ascii="Times New Roman" w:hAnsi="Times New Roman"/>
          <w:sz w:val="28"/>
          <w:szCs w:val="30"/>
        </w:rPr>
      </w:pPr>
      <w:r w:rsidRPr="00DC5791">
        <w:rPr>
          <w:rFonts w:ascii="Times New Roman" w:hAnsi="Times New Roman"/>
          <w:sz w:val="28"/>
          <w:szCs w:val="28"/>
        </w:rPr>
        <w:t xml:space="preserve">В рамках Краевой целевой программы «Обращение с твердыми бытовыми отходами на территории Краснодарского края» на 2009 – 2013 годы, на территории Верхнекубанского сельского поселения запланирована реализация проекта </w:t>
      </w:r>
      <w:r w:rsidRPr="00DC5791">
        <w:rPr>
          <w:rFonts w:ascii="Times New Roman" w:hAnsi="Times New Roman"/>
          <w:sz w:val="28"/>
          <w:szCs w:val="30"/>
        </w:rPr>
        <w:t xml:space="preserve">по обустройству полигона (свалки) ТБО со строительством мусоросортировочного комплекса, который будет обслуживать и соседние поселения района, в частности Новокубанское городское поселение.  </w:t>
      </w:r>
    </w:p>
    <w:p w:rsidR="00DC5791" w:rsidRPr="00DC5791" w:rsidRDefault="00DC5791" w:rsidP="00DC5791">
      <w:pPr>
        <w:suppressAutoHyphens/>
        <w:spacing w:after="0" w:line="240" w:lineRule="auto"/>
        <w:ind w:firstLine="709"/>
        <w:jc w:val="both"/>
        <w:rPr>
          <w:rFonts w:ascii="Times New Roman" w:hAnsi="Times New Roman"/>
          <w:b/>
          <w:sz w:val="28"/>
          <w:szCs w:val="28"/>
        </w:rPr>
      </w:pPr>
    </w:p>
    <w:p w:rsidR="00DC5791" w:rsidRPr="00DC5791" w:rsidRDefault="00DC5791" w:rsidP="00DC5791">
      <w:pPr>
        <w:tabs>
          <w:tab w:val="left" w:pos="9639"/>
        </w:tabs>
        <w:suppressAutoHyphens/>
        <w:spacing w:after="0" w:line="240" w:lineRule="auto"/>
        <w:ind w:firstLine="709"/>
        <w:jc w:val="center"/>
        <w:rPr>
          <w:rFonts w:ascii="Times New Roman" w:hAnsi="Times New Roman"/>
          <w:b/>
          <w:sz w:val="28"/>
          <w:szCs w:val="28"/>
        </w:rPr>
      </w:pPr>
      <w:r w:rsidRPr="00DC5791">
        <w:rPr>
          <w:rFonts w:ascii="Times New Roman" w:hAnsi="Times New Roman"/>
          <w:b/>
          <w:sz w:val="28"/>
          <w:szCs w:val="28"/>
        </w:rPr>
        <w:t>2.4.8. Зона особо охраняемых территорий</w:t>
      </w:r>
    </w:p>
    <w:p w:rsidR="00DC5791" w:rsidRPr="00DC5791" w:rsidRDefault="00DC5791" w:rsidP="00DC5791">
      <w:pPr>
        <w:suppressAutoHyphens/>
        <w:snapToGrid w:val="0"/>
        <w:spacing w:after="0" w:line="240" w:lineRule="auto"/>
        <w:ind w:firstLine="709"/>
        <w:jc w:val="both"/>
        <w:rPr>
          <w:rFonts w:ascii="Times New Roman" w:hAnsi="Times New Roman"/>
          <w:sz w:val="28"/>
          <w:szCs w:val="28"/>
        </w:rPr>
      </w:pPr>
    </w:p>
    <w:p w:rsidR="00DC5791" w:rsidRPr="00DC5791" w:rsidRDefault="00DC5791" w:rsidP="00DC5791">
      <w:pPr>
        <w:suppressAutoHyphens/>
        <w:snapToGrid w:val="0"/>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Одной из разновидностей зоны с особыми условиями использования территорий являются </w:t>
      </w:r>
      <w:r w:rsidRPr="00DC5791">
        <w:rPr>
          <w:rFonts w:ascii="Times New Roman" w:hAnsi="Times New Roman"/>
          <w:b/>
          <w:sz w:val="28"/>
          <w:szCs w:val="28"/>
        </w:rPr>
        <w:t>особо охраняемые территории</w:t>
      </w:r>
      <w:r w:rsidRPr="00DC5791">
        <w:rPr>
          <w:rFonts w:ascii="Times New Roman" w:hAnsi="Times New Roman"/>
          <w:sz w:val="28"/>
          <w:szCs w:val="28"/>
        </w:rPr>
        <w:t>. В соответствии с п.2 ст. 94 Земельного Кодекса Российской Федерации к землям особо охраняемых территорий относятся земли:</w:t>
      </w:r>
    </w:p>
    <w:p w:rsidR="00DC5791" w:rsidRPr="00DC5791" w:rsidRDefault="00DC5791" w:rsidP="00DC5791">
      <w:pPr>
        <w:pStyle w:val="ConsPlusNormal"/>
        <w:widowControl/>
        <w:ind w:firstLine="709"/>
        <w:jc w:val="both"/>
        <w:rPr>
          <w:rFonts w:ascii="Times New Roman" w:hAnsi="Times New Roman" w:cs="Times New Roman"/>
          <w:sz w:val="28"/>
          <w:szCs w:val="28"/>
        </w:rPr>
      </w:pPr>
      <w:r w:rsidRPr="00DC5791">
        <w:rPr>
          <w:rFonts w:ascii="Times New Roman" w:hAnsi="Times New Roman" w:cs="Times New Roman"/>
          <w:sz w:val="28"/>
          <w:szCs w:val="28"/>
        </w:rPr>
        <w:t>- особо охраняемых природных территорий, в том числе лечебно-оздоровительных местностей и курортов;</w:t>
      </w:r>
    </w:p>
    <w:p w:rsidR="00DC5791" w:rsidRPr="00DC5791" w:rsidRDefault="00DC5791" w:rsidP="00DC5791">
      <w:pPr>
        <w:pStyle w:val="ConsPlusNormal"/>
        <w:widowControl/>
        <w:ind w:firstLine="709"/>
        <w:jc w:val="both"/>
        <w:rPr>
          <w:rFonts w:ascii="Times New Roman" w:hAnsi="Times New Roman" w:cs="Times New Roman"/>
          <w:sz w:val="28"/>
          <w:szCs w:val="28"/>
        </w:rPr>
      </w:pPr>
      <w:r w:rsidRPr="00DC5791">
        <w:rPr>
          <w:rFonts w:ascii="Times New Roman" w:hAnsi="Times New Roman" w:cs="Times New Roman"/>
          <w:sz w:val="28"/>
          <w:szCs w:val="28"/>
        </w:rPr>
        <w:t>- природоохранного назначения;</w:t>
      </w:r>
    </w:p>
    <w:p w:rsidR="00DC5791" w:rsidRPr="00DC5791" w:rsidRDefault="00DC5791" w:rsidP="00DC5791">
      <w:pPr>
        <w:pStyle w:val="ConsPlusNormal"/>
        <w:widowControl/>
        <w:ind w:firstLine="709"/>
        <w:jc w:val="both"/>
        <w:rPr>
          <w:rFonts w:ascii="Times New Roman" w:hAnsi="Times New Roman" w:cs="Times New Roman"/>
          <w:sz w:val="28"/>
          <w:szCs w:val="28"/>
        </w:rPr>
      </w:pPr>
      <w:r w:rsidRPr="00DC5791">
        <w:rPr>
          <w:rFonts w:ascii="Times New Roman" w:hAnsi="Times New Roman" w:cs="Times New Roman"/>
          <w:sz w:val="28"/>
          <w:szCs w:val="28"/>
        </w:rPr>
        <w:t>- рекреационного назначения;</w:t>
      </w:r>
    </w:p>
    <w:p w:rsidR="00DC5791" w:rsidRPr="00DC5791" w:rsidRDefault="00DC5791" w:rsidP="00DC5791">
      <w:pPr>
        <w:pStyle w:val="ConsPlusNormal"/>
        <w:widowControl/>
        <w:ind w:firstLine="709"/>
        <w:jc w:val="both"/>
        <w:rPr>
          <w:rFonts w:ascii="Times New Roman" w:hAnsi="Times New Roman" w:cs="Times New Roman"/>
          <w:sz w:val="28"/>
          <w:szCs w:val="28"/>
        </w:rPr>
      </w:pPr>
      <w:r w:rsidRPr="00DC5791">
        <w:rPr>
          <w:rFonts w:ascii="Times New Roman" w:hAnsi="Times New Roman" w:cs="Times New Roman"/>
          <w:sz w:val="28"/>
          <w:szCs w:val="28"/>
        </w:rPr>
        <w:t>- историко-культурного назначения.</w:t>
      </w:r>
    </w:p>
    <w:p w:rsidR="00DC5791" w:rsidRPr="00DC5791" w:rsidRDefault="00DC5791" w:rsidP="00DC5791">
      <w:pPr>
        <w:suppressAutoHyphens/>
        <w:snapToGrid w:val="0"/>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В генеральном плане </w:t>
      </w:r>
      <w:r w:rsidRPr="00DC5791">
        <w:rPr>
          <w:rFonts w:ascii="Times New Roman" w:hAnsi="Times New Roman"/>
          <w:i/>
          <w:sz w:val="28"/>
          <w:szCs w:val="28"/>
        </w:rPr>
        <w:t>Новокубанского городского поселения</w:t>
      </w:r>
      <w:r w:rsidRPr="00DC5791">
        <w:rPr>
          <w:rFonts w:ascii="Times New Roman" w:hAnsi="Times New Roman"/>
          <w:sz w:val="28"/>
          <w:szCs w:val="28"/>
        </w:rPr>
        <w:t xml:space="preserve"> отражены следующие виды особо охраняемых территорий: </w:t>
      </w:r>
    </w:p>
    <w:p w:rsidR="00DC5791" w:rsidRPr="00DC5791" w:rsidRDefault="00DC5791" w:rsidP="00DC5791">
      <w:pPr>
        <w:suppressAutoHyphens/>
        <w:snapToGrid w:val="0"/>
        <w:spacing w:after="0" w:line="240" w:lineRule="auto"/>
        <w:ind w:firstLine="709"/>
        <w:jc w:val="both"/>
        <w:rPr>
          <w:rFonts w:ascii="Times New Roman" w:hAnsi="Times New Roman"/>
          <w:sz w:val="28"/>
          <w:szCs w:val="28"/>
        </w:rPr>
      </w:pPr>
      <w:r w:rsidRPr="00DC5791">
        <w:rPr>
          <w:rFonts w:ascii="Times New Roman" w:hAnsi="Times New Roman"/>
          <w:sz w:val="28"/>
          <w:szCs w:val="28"/>
        </w:rPr>
        <w:t>- особо охраняемых природных территорий,</w:t>
      </w:r>
    </w:p>
    <w:p w:rsidR="00DC5791" w:rsidRPr="00DC5791" w:rsidRDefault="00DC5791" w:rsidP="00DC5791">
      <w:pPr>
        <w:pStyle w:val="ConsPlusNormal"/>
        <w:widowControl/>
        <w:ind w:firstLine="709"/>
        <w:jc w:val="both"/>
        <w:rPr>
          <w:rFonts w:ascii="Times New Roman" w:hAnsi="Times New Roman" w:cs="Times New Roman"/>
          <w:sz w:val="28"/>
          <w:szCs w:val="28"/>
        </w:rPr>
      </w:pPr>
      <w:r w:rsidRPr="00DC5791">
        <w:rPr>
          <w:rFonts w:ascii="Times New Roman" w:hAnsi="Times New Roman" w:cs="Times New Roman"/>
          <w:sz w:val="28"/>
          <w:szCs w:val="28"/>
        </w:rPr>
        <w:t>- рекреационного назначения,</w:t>
      </w:r>
    </w:p>
    <w:p w:rsidR="00DC5791" w:rsidRPr="00DC5791" w:rsidRDefault="00DC5791" w:rsidP="00DC5791">
      <w:pPr>
        <w:pStyle w:val="ConsPlusNormal"/>
        <w:widowControl/>
        <w:ind w:firstLine="709"/>
        <w:jc w:val="both"/>
        <w:rPr>
          <w:rFonts w:ascii="Times New Roman" w:hAnsi="Times New Roman" w:cs="Times New Roman"/>
          <w:sz w:val="28"/>
          <w:szCs w:val="28"/>
        </w:rPr>
      </w:pPr>
      <w:r w:rsidRPr="00DC5791">
        <w:rPr>
          <w:rFonts w:ascii="Times New Roman" w:hAnsi="Times New Roman"/>
          <w:sz w:val="28"/>
          <w:szCs w:val="28"/>
        </w:rPr>
        <w:t xml:space="preserve">-  </w:t>
      </w:r>
      <w:r w:rsidRPr="00DC5791">
        <w:rPr>
          <w:rFonts w:ascii="Times New Roman" w:hAnsi="Times New Roman" w:cs="Times New Roman"/>
          <w:sz w:val="28"/>
          <w:szCs w:val="28"/>
        </w:rPr>
        <w:t>историко-культурного назначения.</w:t>
      </w:r>
    </w:p>
    <w:p w:rsidR="00DC5791" w:rsidRPr="00DC5791" w:rsidRDefault="00DC5791" w:rsidP="00DC5791">
      <w:pPr>
        <w:suppressAutoHyphens/>
        <w:snapToGrid w:val="0"/>
        <w:spacing w:after="0" w:line="240" w:lineRule="auto"/>
        <w:ind w:firstLine="709"/>
        <w:jc w:val="both"/>
        <w:rPr>
          <w:rFonts w:ascii="Times New Roman" w:hAnsi="Times New Roman"/>
          <w:sz w:val="28"/>
          <w:szCs w:val="28"/>
        </w:rPr>
      </w:pPr>
      <w:r w:rsidRPr="00DC5791">
        <w:rPr>
          <w:rFonts w:ascii="Times New Roman" w:hAnsi="Times New Roman"/>
          <w:b/>
          <w:sz w:val="28"/>
          <w:szCs w:val="28"/>
        </w:rPr>
        <w:t xml:space="preserve">Особо охраняемые природные территории </w:t>
      </w:r>
      <w:r w:rsidRPr="00DC5791">
        <w:rPr>
          <w:rFonts w:ascii="Times New Roman" w:hAnsi="Times New Roman"/>
          <w:sz w:val="28"/>
          <w:szCs w:val="28"/>
        </w:rPr>
        <w:t>–</w:t>
      </w:r>
      <w:r w:rsidRPr="00DC5791">
        <w:rPr>
          <w:rFonts w:ascii="Times New Roman" w:hAnsi="Times New Roman"/>
          <w:b/>
          <w:sz w:val="28"/>
          <w:szCs w:val="28"/>
        </w:rPr>
        <w:t xml:space="preserve"> </w:t>
      </w:r>
      <w:r w:rsidRPr="00DC5791">
        <w:rPr>
          <w:rFonts w:ascii="Times New Roman" w:hAnsi="Times New Roman"/>
          <w:sz w:val="28"/>
          <w:szCs w:val="28"/>
        </w:rPr>
        <w:t xml:space="preserve">участки земли, водной поверхности и воздушного пространства над ними, где располагаются </w:t>
      </w:r>
      <w:r w:rsidRPr="00DC5791">
        <w:rPr>
          <w:rFonts w:ascii="Times New Roman" w:hAnsi="Times New Roman"/>
          <w:sz w:val="28"/>
          <w:szCs w:val="28"/>
        </w:rPr>
        <w:lastRenderedPageBreak/>
        <w:t xml:space="preserve">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 </w:t>
      </w:r>
    </w:p>
    <w:p w:rsidR="00DC5791" w:rsidRPr="00DC5791" w:rsidRDefault="00DC5791" w:rsidP="00DC5791">
      <w:pPr>
        <w:pStyle w:val="ConsPlusNormal"/>
        <w:widowControl/>
        <w:ind w:firstLine="709"/>
        <w:jc w:val="both"/>
        <w:rPr>
          <w:rFonts w:ascii="Times New Roman" w:hAnsi="Times New Roman" w:cs="Times New Roman"/>
          <w:sz w:val="28"/>
          <w:szCs w:val="28"/>
        </w:rPr>
      </w:pPr>
      <w:r w:rsidRPr="00DC5791">
        <w:rPr>
          <w:rFonts w:ascii="Times New Roman" w:hAnsi="Times New Roman" w:cs="Times New Roman"/>
          <w:sz w:val="28"/>
          <w:szCs w:val="28"/>
        </w:rPr>
        <w:t>Особо охраняемые природные территории относятся к объектам общенационального достояния. Отношения, возникающие при пользовании землями, водными, лесными и иными природными ресурсами особо охраняемых природных территорий, регулируются соответствующим законодательством Российской Федерации и законодательством субъектов РФ.</w:t>
      </w:r>
    </w:p>
    <w:p w:rsidR="00DC5791" w:rsidRPr="00DC5791" w:rsidRDefault="00DC5791" w:rsidP="00DC5791">
      <w:pPr>
        <w:pStyle w:val="ConsPlusNormal"/>
        <w:widowControl/>
        <w:ind w:firstLine="709"/>
        <w:jc w:val="both"/>
        <w:rPr>
          <w:rFonts w:ascii="Times New Roman" w:hAnsi="Times New Roman" w:cs="Times New Roman"/>
          <w:sz w:val="28"/>
          <w:szCs w:val="28"/>
        </w:rPr>
      </w:pPr>
      <w:r w:rsidRPr="00DC5791">
        <w:rPr>
          <w:rFonts w:ascii="Times New Roman" w:hAnsi="Times New Roman" w:cs="Times New Roman"/>
          <w:sz w:val="28"/>
          <w:szCs w:val="28"/>
        </w:rPr>
        <w:t>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ли округа с регулируемым режимом хозяйственной деятельности.</w:t>
      </w:r>
    </w:p>
    <w:p w:rsidR="00DC5791" w:rsidRPr="00DC5791" w:rsidRDefault="00DC5791" w:rsidP="00DC5791">
      <w:pPr>
        <w:pStyle w:val="ConsPlusNormal"/>
        <w:widowControl/>
        <w:ind w:firstLine="709"/>
        <w:jc w:val="both"/>
        <w:rPr>
          <w:rFonts w:ascii="Times New Roman" w:hAnsi="Times New Roman"/>
          <w:b/>
          <w:sz w:val="28"/>
          <w:szCs w:val="28"/>
        </w:rPr>
      </w:pPr>
    </w:p>
    <w:p w:rsidR="00DC5791" w:rsidRPr="00DC5791" w:rsidRDefault="00DC5791" w:rsidP="00DC5791">
      <w:pPr>
        <w:pStyle w:val="ConsPlusNormal"/>
        <w:widowControl/>
        <w:ind w:firstLine="709"/>
        <w:jc w:val="both"/>
        <w:rPr>
          <w:rFonts w:ascii="Times New Roman" w:hAnsi="Times New Roman"/>
          <w:b/>
          <w:sz w:val="28"/>
          <w:szCs w:val="28"/>
        </w:rPr>
      </w:pPr>
      <w:r w:rsidRPr="00DC5791">
        <w:rPr>
          <w:rFonts w:ascii="Times New Roman" w:hAnsi="Times New Roman"/>
          <w:b/>
          <w:sz w:val="28"/>
          <w:szCs w:val="28"/>
        </w:rPr>
        <w:t xml:space="preserve">Перечень объектов рекреационного назначения, осуществляющих </w:t>
      </w:r>
    </w:p>
    <w:p w:rsidR="00DC5791" w:rsidRPr="00DC5791" w:rsidRDefault="00DC5791" w:rsidP="00DC5791">
      <w:pPr>
        <w:suppressAutoHyphens/>
        <w:spacing w:after="0" w:line="240" w:lineRule="auto"/>
        <w:ind w:right="-1"/>
        <w:jc w:val="center"/>
        <w:rPr>
          <w:rFonts w:ascii="Times New Roman" w:hAnsi="Times New Roman"/>
          <w:b/>
          <w:sz w:val="28"/>
          <w:szCs w:val="28"/>
        </w:rPr>
      </w:pPr>
      <w:r w:rsidRPr="00DC5791">
        <w:rPr>
          <w:rFonts w:ascii="Times New Roman" w:hAnsi="Times New Roman"/>
          <w:b/>
          <w:sz w:val="28"/>
          <w:szCs w:val="28"/>
        </w:rPr>
        <w:t xml:space="preserve">хозяйственно-экономическую деятельность на территории </w:t>
      </w:r>
    </w:p>
    <w:p w:rsidR="00DC5791" w:rsidRPr="00DC5791" w:rsidRDefault="00DC5791" w:rsidP="00DC5791">
      <w:pPr>
        <w:suppressAutoHyphens/>
        <w:spacing w:after="0" w:line="240" w:lineRule="auto"/>
        <w:ind w:right="-1"/>
        <w:jc w:val="center"/>
        <w:rPr>
          <w:rFonts w:ascii="Times New Roman" w:hAnsi="Times New Roman"/>
          <w:b/>
          <w:sz w:val="28"/>
          <w:szCs w:val="28"/>
        </w:rPr>
      </w:pPr>
      <w:r w:rsidRPr="00DC5791">
        <w:rPr>
          <w:rFonts w:ascii="Times New Roman" w:hAnsi="Times New Roman"/>
          <w:b/>
          <w:sz w:val="28"/>
          <w:szCs w:val="28"/>
        </w:rPr>
        <w:t xml:space="preserve">Новокубанского городского поселения Новокубанского района </w:t>
      </w:r>
    </w:p>
    <w:p w:rsidR="00DC5791" w:rsidRPr="00DC5791" w:rsidRDefault="00DC5791" w:rsidP="00DC5791">
      <w:pPr>
        <w:suppressAutoHyphens/>
        <w:spacing w:after="0" w:line="240" w:lineRule="auto"/>
        <w:ind w:firstLine="720"/>
        <w:jc w:val="right"/>
        <w:rPr>
          <w:rFonts w:ascii="Times New Roman" w:hAnsi="Times New Roman"/>
          <w:sz w:val="28"/>
          <w:szCs w:val="28"/>
        </w:rPr>
      </w:pPr>
      <w:r w:rsidRPr="00DC5791">
        <w:rPr>
          <w:rFonts w:ascii="Times New Roman" w:hAnsi="Times New Roman"/>
          <w:sz w:val="28"/>
          <w:szCs w:val="28"/>
        </w:rPr>
        <w:t xml:space="preserve">Таблица 12   </w:t>
      </w:r>
    </w:p>
    <w:tbl>
      <w:tblPr>
        <w:tblW w:w="0" w:type="auto"/>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1"/>
        <w:gridCol w:w="3146"/>
        <w:gridCol w:w="2551"/>
        <w:gridCol w:w="994"/>
        <w:gridCol w:w="1279"/>
        <w:gridCol w:w="1968"/>
      </w:tblGrid>
      <w:tr w:rsidR="00DC5791" w:rsidRPr="00DC5791" w:rsidTr="00105932">
        <w:trPr>
          <w:cantSplit/>
          <w:trHeight w:val="717"/>
        </w:trPr>
        <w:tc>
          <w:tcPr>
            <w:tcW w:w="401" w:type="dxa"/>
            <w:vAlign w:val="center"/>
          </w:tcPr>
          <w:p w:rsidR="00DC5791" w:rsidRPr="00DC5791" w:rsidRDefault="00DC5791" w:rsidP="00DC5791">
            <w:pPr>
              <w:suppressAutoHyphens/>
              <w:spacing w:after="0" w:line="240" w:lineRule="auto"/>
              <w:ind w:left="-100" w:right="-109"/>
              <w:jc w:val="center"/>
              <w:rPr>
                <w:rFonts w:ascii="Times New Roman" w:hAnsi="Times New Roman"/>
                <w:b/>
                <w:sz w:val="28"/>
              </w:rPr>
            </w:pPr>
            <w:r w:rsidRPr="00DC5791">
              <w:rPr>
                <w:rFonts w:ascii="Times New Roman" w:hAnsi="Times New Roman"/>
                <w:b/>
                <w:sz w:val="28"/>
              </w:rPr>
              <w:t>№ п/п</w:t>
            </w:r>
          </w:p>
          <w:p w:rsidR="00DC5791" w:rsidRPr="00DC5791" w:rsidRDefault="00DC5791" w:rsidP="00DC5791">
            <w:pPr>
              <w:suppressAutoHyphens/>
              <w:spacing w:after="0" w:line="240" w:lineRule="auto"/>
              <w:ind w:left="-100" w:right="-109"/>
              <w:jc w:val="center"/>
              <w:rPr>
                <w:rFonts w:ascii="Times New Roman" w:hAnsi="Times New Roman"/>
                <w:b/>
                <w:sz w:val="28"/>
              </w:rPr>
            </w:pPr>
          </w:p>
        </w:tc>
        <w:tc>
          <w:tcPr>
            <w:tcW w:w="3146" w:type="dxa"/>
            <w:vAlign w:val="center"/>
          </w:tcPr>
          <w:p w:rsidR="00DC5791" w:rsidRPr="00F23D6E" w:rsidRDefault="00DC5791" w:rsidP="00DC5791">
            <w:pPr>
              <w:suppressAutoHyphens/>
              <w:spacing w:after="0" w:line="240" w:lineRule="auto"/>
              <w:ind w:left="-126" w:right="-108"/>
              <w:jc w:val="center"/>
              <w:rPr>
                <w:rFonts w:ascii="Times New Roman" w:hAnsi="Times New Roman"/>
                <w:b/>
                <w:sz w:val="24"/>
                <w:szCs w:val="24"/>
              </w:rPr>
            </w:pPr>
            <w:r w:rsidRPr="00F23D6E">
              <w:rPr>
                <w:rFonts w:ascii="Times New Roman" w:hAnsi="Times New Roman"/>
                <w:b/>
                <w:sz w:val="24"/>
                <w:szCs w:val="24"/>
              </w:rPr>
              <w:t xml:space="preserve">Наименование объекта </w:t>
            </w:r>
          </w:p>
          <w:p w:rsidR="00DC5791" w:rsidRPr="00F23D6E" w:rsidRDefault="00DC5791" w:rsidP="00DC5791">
            <w:pPr>
              <w:suppressAutoHyphens/>
              <w:spacing w:after="0" w:line="240" w:lineRule="auto"/>
              <w:ind w:left="-126" w:right="-108"/>
              <w:jc w:val="center"/>
              <w:rPr>
                <w:rFonts w:ascii="Times New Roman" w:hAnsi="Times New Roman"/>
                <w:sz w:val="24"/>
                <w:szCs w:val="24"/>
              </w:rPr>
            </w:pPr>
            <w:r w:rsidRPr="00F23D6E">
              <w:rPr>
                <w:rFonts w:ascii="Times New Roman" w:hAnsi="Times New Roman"/>
                <w:sz w:val="24"/>
                <w:szCs w:val="24"/>
              </w:rPr>
              <w:t xml:space="preserve">(место массового отдыха, </w:t>
            </w:r>
          </w:p>
          <w:p w:rsidR="00DC5791" w:rsidRPr="00F23D6E" w:rsidRDefault="00DC5791" w:rsidP="00DC5791">
            <w:pPr>
              <w:suppressAutoHyphens/>
              <w:spacing w:after="0" w:line="240" w:lineRule="auto"/>
              <w:ind w:left="-126" w:right="-108"/>
              <w:jc w:val="center"/>
              <w:rPr>
                <w:rFonts w:ascii="Times New Roman" w:hAnsi="Times New Roman"/>
                <w:sz w:val="24"/>
                <w:szCs w:val="24"/>
              </w:rPr>
            </w:pPr>
            <w:r w:rsidRPr="00F23D6E">
              <w:rPr>
                <w:rFonts w:ascii="Times New Roman" w:hAnsi="Times New Roman"/>
                <w:sz w:val="24"/>
                <w:szCs w:val="24"/>
              </w:rPr>
              <w:t>средство размещения)</w:t>
            </w:r>
          </w:p>
        </w:tc>
        <w:tc>
          <w:tcPr>
            <w:tcW w:w="2551" w:type="dxa"/>
            <w:vAlign w:val="center"/>
          </w:tcPr>
          <w:p w:rsidR="00DC5791" w:rsidRPr="00F23D6E" w:rsidRDefault="00DC5791" w:rsidP="00DC5791">
            <w:pPr>
              <w:suppressAutoHyphens/>
              <w:spacing w:after="0" w:line="240" w:lineRule="auto"/>
              <w:ind w:left="-108" w:right="-107"/>
              <w:jc w:val="center"/>
              <w:rPr>
                <w:rFonts w:ascii="Times New Roman" w:hAnsi="Times New Roman"/>
                <w:b/>
                <w:sz w:val="24"/>
                <w:szCs w:val="24"/>
              </w:rPr>
            </w:pPr>
            <w:r w:rsidRPr="00F23D6E">
              <w:rPr>
                <w:rFonts w:ascii="Times New Roman" w:hAnsi="Times New Roman"/>
                <w:b/>
                <w:sz w:val="24"/>
                <w:szCs w:val="24"/>
              </w:rPr>
              <w:t xml:space="preserve">Место </w:t>
            </w:r>
          </w:p>
          <w:p w:rsidR="00DC5791" w:rsidRPr="00F23D6E" w:rsidRDefault="00DC5791" w:rsidP="00DC5791">
            <w:pPr>
              <w:suppressAutoHyphens/>
              <w:spacing w:after="0" w:line="240" w:lineRule="auto"/>
              <w:ind w:left="-108" w:right="-107"/>
              <w:jc w:val="center"/>
              <w:rPr>
                <w:rFonts w:ascii="Times New Roman" w:hAnsi="Times New Roman"/>
                <w:b/>
                <w:sz w:val="24"/>
                <w:szCs w:val="24"/>
              </w:rPr>
            </w:pPr>
            <w:r w:rsidRPr="00F23D6E">
              <w:rPr>
                <w:rFonts w:ascii="Times New Roman" w:hAnsi="Times New Roman"/>
                <w:b/>
                <w:sz w:val="24"/>
                <w:szCs w:val="24"/>
              </w:rPr>
              <w:t xml:space="preserve">нахождения </w:t>
            </w:r>
          </w:p>
          <w:p w:rsidR="00DC5791" w:rsidRPr="00F23D6E" w:rsidRDefault="00DC5791" w:rsidP="00DC5791">
            <w:pPr>
              <w:suppressAutoHyphens/>
              <w:spacing w:after="0" w:line="240" w:lineRule="auto"/>
              <w:ind w:left="-108" w:right="-107"/>
              <w:jc w:val="center"/>
              <w:rPr>
                <w:rFonts w:ascii="Times New Roman" w:hAnsi="Times New Roman"/>
                <w:sz w:val="24"/>
                <w:szCs w:val="24"/>
              </w:rPr>
            </w:pPr>
            <w:r w:rsidRPr="00F23D6E">
              <w:rPr>
                <w:rFonts w:ascii="Times New Roman" w:hAnsi="Times New Roman"/>
                <w:sz w:val="24"/>
                <w:szCs w:val="24"/>
              </w:rPr>
              <w:t>( адрес)</w:t>
            </w:r>
          </w:p>
        </w:tc>
        <w:tc>
          <w:tcPr>
            <w:tcW w:w="994" w:type="dxa"/>
            <w:vAlign w:val="center"/>
          </w:tcPr>
          <w:p w:rsidR="00DC5791" w:rsidRPr="00F23D6E" w:rsidRDefault="00DC5791" w:rsidP="00DC5791">
            <w:pPr>
              <w:tabs>
                <w:tab w:val="left" w:pos="968"/>
              </w:tabs>
              <w:suppressAutoHyphens/>
              <w:spacing w:after="0" w:line="240" w:lineRule="auto"/>
              <w:ind w:left="-111" w:right="-107"/>
              <w:jc w:val="center"/>
              <w:rPr>
                <w:rFonts w:ascii="Times New Roman" w:hAnsi="Times New Roman"/>
                <w:b/>
                <w:sz w:val="24"/>
                <w:szCs w:val="24"/>
              </w:rPr>
            </w:pPr>
            <w:r w:rsidRPr="00F23D6E">
              <w:rPr>
                <w:rFonts w:ascii="Times New Roman" w:hAnsi="Times New Roman"/>
                <w:b/>
                <w:sz w:val="24"/>
                <w:szCs w:val="24"/>
              </w:rPr>
              <w:t>Профиль</w:t>
            </w:r>
          </w:p>
        </w:tc>
        <w:tc>
          <w:tcPr>
            <w:tcW w:w="1279" w:type="dxa"/>
            <w:vAlign w:val="center"/>
          </w:tcPr>
          <w:p w:rsidR="00DC5791" w:rsidRPr="00F23D6E" w:rsidRDefault="00DC5791" w:rsidP="00DC5791">
            <w:pPr>
              <w:tabs>
                <w:tab w:val="left" w:pos="968"/>
              </w:tabs>
              <w:suppressAutoHyphens/>
              <w:spacing w:after="0" w:line="240" w:lineRule="auto"/>
              <w:ind w:left="-111" w:right="-107"/>
              <w:jc w:val="center"/>
              <w:rPr>
                <w:rFonts w:ascii="Times New Roman" w:hAnsi="Times New Roman"/>
                <w:b/>
                <w:sz w:val="24"/>
                <w:szCs w:val="24"/>
              </w:rPr>
            </w:pPr>
            <w:r w:rsidRPr="00F23D6E">
              <w:rPr>
                <w:rFonts w:ascii="Times New Roman" w:hAnsi="Times New Roman"/>
                <w:b/>
                <w:sz w:val="24"/>
                <w:szCs w:val="24"/>
              </w:rPr>
              <w:t>Площадь   земельного участка, га</w:t>
            </w:r>
          </w:p>
        </w:tc>
        <w:tc>
          <w:tcPr>
            <w:tcW w:w="1968" w:type="dxa"/>
            <w:vAlign w:val="center"/>
          </w:tcPr>
          <w:p w:rsidR="00DC5791" w:rsidRPr="00F23D6E" w:rsidRDefault="00DC5791" w:rsidP="00DC5791">
            <w:pPr>
              <w:suppressAutoHyphens/>
              <w:spacing w:after="0" w:line="240" w:lineRule="auto"/>
              <w:ind w:left="-107" w:right="-84"/>
              <w:jc w:val="center"/>
              <w:rPr>
                <w:rFonts w:ascii="Times New Roman" w:hAnsi="Times New Roman"/>
                <w:b/>
                <w:sz w:val="24"/>
                <w:szCs w:val="24"/>
              </w:rPr>
            </w:pPr>
            <w:r w:rsidRPr="00F23D6E">
              <w:rPr>
                <w:rFonts w:ascii="Times New Roman" w:hAnsi="Times New Roman"/>
                <w:b/>
                <w:sz w:val="24"/>
                <w:szCs w:val="24"/>
              </w:rPr>
              <w:t xml:space="preserve">Хозяйствующий субъект </w:t>
            </w:r>
          </w:p>
          <w:p w:rsidR="00DC5791" w:rsidRPr="00F23D6E" w:rsidRDefault="00DC5791" w:rsidP="00DC5791">
            <w:pPr>
              <w:suppressAutoHyphens/>
              <w:spacing w:after="0" w:line="240" w:lineRule="auto"/>
              <w:ind w:left="-107" w:right="-84"/>
              <w:jc w:val="center"/>
              <w:rPr>
                <w:rFonts w:ascii="Times New Roman" w:hAnsi="Times New Roman"/>
                <w:sz w:val="24"/>
                <w:szCs w:val="24"/>
              </w:rPr>
            </w:pPr>
            <w:r w:rsidRPr="00F23D6E">
              <w:rPr>
                <w:rFonts w:ascii="Times New Roman" w:hAnsi="Times New Roman"/>
                <w:sz w:val="24"/>
                <w:szCs w:val="24"/>
              </w:rPr>
              <w:t>(наименование)</w:t>
            </w:r>
          </w:p>
        </w:tc>
      </w:tr>
      <w:tr w:rsidR="00DC5791" w:rsidRPr="00DC5791" w:rsidTr="00105932">
        <w:trPr>
          <w:cantSplit/>
          <w:trHeight w:hRule="exact" w:val="587"/>
        </w:trPr>
        <w:tc>
          <w:tcPr>
            <w:tcW w:w="401" w:type="dxa"/>
            <w:vAlign w:val="center"/>
          </w:tcPr>
          <w:p w:rsidR="00DC5791" w:rsidRPr="00DC5791" w:rsidRDefault="00DC5791" w:rsidP="00DC5791">
            <w:pPr>
              <w:suppressAutoHyphens/>
              <w:spacing w:after="0" w:line="240" w:lineRule="auto"/>
              <w:ind w:right="-1"/>
              <w:jc w:val="center"/>
              <w:rPr>
                <w:rFonts w:ascii="Times New Roman" w:hAnsi="Times New Roman"/>
                <w:sz w:val="28"/>
                <w:szCs w:val="26"/>
              </w:rPr>
            </w:pPr>
            <w:r w:rsidRPr="00DC5791">
              <w:rPr>
                <w:rFonts w:ascii="Times New Roman" w:hAnsi="Times New Roman"/>
                <w:sz w:val="28"/>
                <w:szCs w:val="26"/>
              </w:rPr>
              <w:t>1</w:t>
            </w:r>
          </w:p>
        </w:tc>
        <w:tc>
          <w:tcPr>
            <w:tcW w:w="3146" w:type="dxa"/>
            <w:vAlign w:val="center"/>
          </w:tcPr>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 xml:space="preserve">Городской парк </w:t>
            </w:r>
          </w:p>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культуры и отдыха</w:t>
            </w:r>
          </w:p>
        </w:tc>
        <w:tc>
          <w:tcPr>
            <w:tcW w:w="2551" w:type="dxa"/>
            <w:vAlign w:val="center"/>
          </w:tcPr>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 xml:space="preserve"> г. Новокубанск, </w:t>
            </w:r>
          </w:p>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 xml:space="preserve"> ул. Первомайская, 130</w:t>
            </w:r>
          </w:p>
        </w:tc>
        <w:tc>
          <w:tcPr>
            <w:tcW w:w="994" w:type="dxa"/>
            <w:vAlign w:val="center"/>
          </w:tcPr>
          <w:p w:rsidR="00DC5791" w:rsidRPr="00F23D6E" w:rsidRDefault="00DC5791" w:rsidP="00DC5791">
            <w:pPr>
              <w:suppressAutoHyphens/>
              <w:spacing w:after="0" w:line="240" w:lineRule="auto"/>
              <w:ind w:left="-108" w:right="-109"/>
              <w:jc w:val="center"/>
              <w:rPr>
                <w:rFonts w:ascii="Times New Roman" w:hAnsi="Times New Roman"/>
                <w:sz w:val="24"/>
                <w:szCs w:val="24"/>
              </w:rPr>
            </w:pPr>
            <w:r w:rsidRPr="00F23D6E">
              <w:rPr>
                <w:rFonts w:ascii="Times New Roman" w:hAnsi="Times New Roman"/>
                <w:sz w:val="24"/>
                <w:szCs w:val="24"/>
              </w:rPr>
              <w:t xml:space="preserve">Зона </w:t>
            </w:r>
          </w:p>
          <w:p w:rsidR="00DC5791" w:rsidRPr="00F23D6E" w:rsidRDefault="00DC5791" w:rsidP="00DC5791">
            <w:pPr>
              <w:suppressAutoHyphens/>
              <w:spacing w:after="0" w:line="240" w:lineRule="auto"/>
              <w:ind w:left="-108" w:right="-109"/>
              <w:jc w:val="center"/>
              <w:rPr>
                <w:rFonts w:ascii="Times New Roman" w:hAnsi="Times New Roman"/>
                <w:sz w:val="24"/>
                <w:szCs w:val="24"/>
              </w:rPr>
            </w:pPr>
            <w:r w:rsidRPr="00F23D6E">
              <w:rPr>
                <w:rFonts w:ascii="Times New Roman" w:hAnsi="Times New Roman"/>
                <w:sz w:val="24"/>
                <w:szCs w:val="24"/>
              </w:rPr>
              <w:t>отдыха</w:t>
            </w:r>
          </w:p>
        </w:tc>
        <w:tc>
          <w:tcPr>
            <w:tcW w:w="1279" w:type="dxa"/>
            <w:vAlign w:val="center"/>
          </w:tcPr>
          <w:p w:rsidR="00DC5791" w:rsidRPr="00F23D6E" w:rsidRDefault="00DC5791" w:rsidP="00DC5791">
            <w:pPr>
              <w:suppressAutoHyphens/>
              <w:spacing w:after="0" w:line="240" w:lineRule="auto"/>
              <w:ind w:right="-109"/>
              <w:jc w:val="center"/>
              <w:rPr>
                <w:rFonts w:ascii="Times New Roman" w:hAnsi="Times New Roman"/>
                <w:sz w:val="24"/>
                <w:szCs w:val="24"/>
              </w:rPr>
            </w:pPr>
            <w:r w:rsidRPr="00F23D6E">
              <w:rPr>
                <w:rFonts w:ascii="Times New Roman" w:hAnsi="Times New Roman"/>
                <w:sz w:val="24"/>
                <w:szCs w:val="24"/>
              </w:rPr>
              <w:t>4,00</w:t>
            </w:r>
          </w:p>
        </w:tc>
        <w:tc>
          <w:tcPr>
            <w:tcW w:w="1968" w:type="dxa"/>
            <w:vMerge w:val="restart"/>
            <w:vAlign w:val="center"/>
          </w:tcPr>
          <w:p w:rsidR="00DC5791" w:rsidRPr="00F23D6E" w:rsidRDefault="00DC5791" w:rsidP="00DC5791">
            <w:pPr>
              <w:suppressAutoHyphens/>
              <w:spacing w:after="0" w:line="240" w:lineRule="auto"/>
              <w:ind w:right="-226"/>
              <w:rPr>
                <w:rFonts w:ascii="Times New Roman" w:hAnsi="Times New Roman"/>
                <w:sz w:val="24"/>
                <w:szCs w:val="24"/>
              </w:rPr>
            </w:pPr>
            <w:r w:rsidRPr="00F23D6E">
              <w:rPr>
                <w:rFonts w:ascii="Times New Roman" w:hAnsi="Times New Roman"/>
                <w:sz w:val="24"/>
                <w:szCs w:val="24"/>
              </w:rPr>
              <w:t xml:space="preserve">Новокубанское городское </w:t>
            </w:r>
          </w:p>
          <w:p w:rsidR="00DC5791" w:rsidRPr="00F23D6E" w:rsidRDefault="00DC5791" w:rsidP="00DC5791">
            <w:pPr>
              <w:suppressAutoHyphens/>
              <w:spacing w:after="0" w:line="240" w:lineRule="auto"/>
              <w:ind w:right="-226"/>
              <w:rPr>
                <w:rFonts w:ascii="Times New Roman" w:hAnsi="Times New Roman"/>
                <w:sz w:val="24"/>
                <w:szCs w:val="24"/>
              </w:rPr>
            </w:pPr>
            <w:r w:rsidRPr="00F23D6E">
              <w:rPr>
                <w:rFonts w:ascii="Times New Roman" w:hAnsi="Times New Roman"/>
                <w:sz w:val="24"/>
                <w:szCs w:val="24"/>
              </w:rPr>
              <w:t xml:space="preserve">поселение </w:t>
            </w:r>
          </w:p>
          <w:p w:rsidR="00DC5791" w:rsidRPr="00F23D6E" w:rsidRDefault="00DC5791" w:rsidP="00DC5791">
            <w:pPr>
              <w:suppressAutoHyphens/>
              <w:spacing w:after="0" w:line="240" w:lineRule="auto"/>
              <w:ind w:right="-226"/>
              <w:rPr>
                <w:rFonts w:ascii="Times New Roman" w:hAnsi="Times New Roman"/>
                <w:sz w:val="24"/>
                <w:szCs w:val="24"/>
              </w:rPr>
            </w:pPr>
            <w:r w:rsidRPr="00F23D6E">
              <w:rPr>
                <w:rFonts w:ascii="Times New Roman" w:hAnsi="Times New Roman"/>
                <w:sz w:val="24"/>
                <w:szCs w:val="24"/>
              </w:rPr>
              <w:t xml:space="preserve"> </w:t>
            </w:r>
          </w:p>
        </w:tc>
      </w:tr>
      <w:tr w:rsidR="00DC5791" w:rsidRPr="00DC5791" w:rsidTr="00105932">
        <w:trPr>
          <w:cantSplit/>
          <w:trHeight w:hRule="exact" w:val="823"/>
        </w:trPr>
        <w:tc>
          <w:tcPr>
            <w:tcW w:w="401" w:type="dxa"/>
            <w:vAlign w:val="center"/>
          </w:tcPr>
          <w:p w:rsidR="00DC5791" w:rsidRPr="00DC5791" w:rsidRDefault="00DC5791" w:rsidP="00DC5791">
            <w:pPr>
              <w:suppressAutoHyphens/>
              <w:spacing w:after="0" w:line="240" w:lineRule="auto"/>
              <w:ind w:right="-1"/>
              <w:jc w:val="center"/>
              <w:rPr>
                <w:rFonts w:ascii="Times New Roman" w:hAnsi="Times New Roman"/>
                <w:sz w:val="28"/>
                <w:szCs w:val="26"/>
              </w:rPr>
            </w:pPr>
            <w:r w:rsidRPr="00DC5791">
              <w:rPr>
                <w:rFonts w:ascii="Times New Roman" w:hAnsi="Times New Roman"/>
                <w:sz w:val="28"/>
                <w:szCs w:val="26"/>
              </w:rPr>
              <w:t xml:space="preserve">2 </w:t>
            </w:r>
          </w:p>
        </w:tc>
        <w:tc>
          <w:tcPr>
            <w:tcW w:w="3146" w:type="dxa"/>
            <w:vAlign w:val="center"/>
          </w:tcPr>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Пруд «Солдатский»</w:t>
            </w:r>
          </w:p>
        </w:tc>
        <w:tc>
          <w:tcPr>
            <w:tcW w:w="2551" w:type="dxa"/>
            <w:vAlign w:val="center"/>
          </w:tcPr>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 xml:space="preserve"> г. Новокубанск, в </w:t>
            </w:r>
            <w:smartTag w:uri="urn:schemas-microsoft-com:office:smarttags" w:element="metricconverter">
              <w:smartTagPr>
                <w:attr w:name="ProductID" w:val="150 м"/>
              </w:smartTagPr>
              <w:r w:rsidRPr="00F23D6E">
                <w:rPr>
                  <w:rFonts w:ascii="Times New Roman" w:hAnsi="Times New Roman"/>
                  <w:sz w:val="24"/>
                  <w:szCs w:val="24"/>
                </w:rPr>
                <w:t>150 м</w:t>
              </w:r>
            </w:smartTag>
            <w:r w:rsidRPr="00F23D6E">
              <w:rPr>
                <w:rFonts w:ascii="Times New Roman" w:hAnsi="Times New Roman"/>
                <w:sz w:val="24"/>
                <w:szCs w:val="24"/>
              </w:rPr>
              <w:t xml:space="preserve"> севернее здания по ул. Первомайская, 67/1</w:t>
            </w:r>
          </w:p>
        </w:tc>
        <w:tc>
          <w:tcPr>
            <w:tcW w:w="994" w:type="dxa"/>
            <w:vAlign w:val="center"/>
          </w:tcPr>
          <w:p w:rsidR="00DC5791" w:rsidRPr="00F23D6E" w:rsidRDefault="00DC5791" w:rsidP="00DC5791">
            <w:pPr>
              <w:suppressAutoHyphens/>
              <w:spacing w:after="0" w:line="240" w:lineRule="auto"/>
              <w:ind w:left="-108" w:right="-109"/>
              <w:jc w:val="center"/>
              <w:rPr>
                <w:rFonts w:ascii="Times New Roman" w:hAnsi="Times New Roman"/>
                <w:sz w:val="24"/>
                <w:szCs w:val="24"/>
              </w:rPr>
            </w:pPr>
            <w:r w:rsidRPr="00F23D6E">
              <w:rPr>
                <w:rFonts w:ascii="Times New Roman" w:hAnsi="Times New Roman"/>
                <w:sz w:val="24"/>
                <w:szCs w:val="24"/>
              </w:rPr>
              <w:t xml:space="preserve">Зона </w:t>
            </w:r>
          </w:p>
          <w:p w:rsidR="00DC5791" w:rsidRPr="00F23D6E" w:rsidRDefault="00DC5791" w:rsidP="00DC5791">
            <w:pPr>
              <w:suppressAutoHyphens/>
              <w:spacing w:after="0" w:line="240" w:lineRule="auto"/>
              <w:ind w:left="-108" w:right="-109"/>
              <w:jc w:val="center"/>
              <w:rPr>
                <w:rFonts w:ascii="Times New Roman" w:hAnsi="Times New Roman"/>
                <w:sz w:val="24"/>
                <w:szCs w:val="24"/>
              </w:rPr>
            </w:pPr>
            <w:r w:rsidRPr="00F23D6E">
              <w:rPr>
                <w:rFonts w:ascii="Times New Roman" w:hAnsi="Times New Roman"/>
                <w:sz w:val="24"/>
                <w:szCs w:val="24"/>
              </w:rPr>
              <w:t>отдыха</w:t>
            </w:r>
          </w:p>
        </w:tc>
        <w:tc>
          <w:tcPr>
            <w:tcW w:w="1279" w:type="dxa"/>
            <w:vAlign w:val="center"/>
          </w:tcPr>
          <w:p w:rsidR="00DC5791" w:rsidRPr="00F23D6E" w:rsidRDefault="00DC5791" w:rsidP="00DC5791">
            <w:pPr>
              <w:suppressAutoHyphens/>
              <w:spacing w:after="0" w:line="240" w:lineRule="auto"/>
              <w:ind w:right="-109"/>
              <w:jc w:val="center"/>
              <w:rPr>
                <w:rFonts w:ascii="Times New Roman" w:hAnsi="Times New Roman"/>
                <w:sz w:val="24"/>
                <w:szCs w:val="24"/>
              </w:rPr>
            </w:pPr>
            <w:r w:rsidRPr="00F23D6E">
              <w:rPr>
                <w:rFonts w:ascii="Times New Roman" w:hAnsi="Times New Roman"/>
                <w:sz w:val="24"/>
                <w:szCs w:val="24"/>
              </w:rPr>
              <w:t>10,50</w:t>
            </w:r>
          </w:p>
        </w:tc>
        <w:tc>
          <w:tcPr>
            <w:tcW w:w="1968" w:type="dxa"/>
            <w:vMerge/>
            <w:vAlign w:val="center"/>
          </w:tcPr>
          <w:p w:rsidR="00DC5791" w:rsidRPr="00F23D6E" w:rsidRDefault="00DC5791" w:rsidP="00DC5791">
            <w:pPr>
              <w:suppressAutoHyphens/>
              <w:spacing w:after="0" w:line="240" w:lineRule="auto"/>
              <w:rPr>
                <w:rFonts w:ascii="Times New Roman" w:hAnsi="Times New Roman"/>
                <w:sz w:val="24"/>
                <w:szCs w:val="24"/>
              </w:rPr>
            </w:pPr>
          </w:p>
        </w:tc>
      </w:tr>
      <w:tr w:rsidR="00DC5791" w:rsidRPr="00DC5791" w:rsidTr="00105932">
        <w:trPr>
          <w:cantSplit/>
          <w:trHeight w:hRule="exact" w:val="1358"/>
        </w:trPr>
        <w:tc>
          <w:tcPr>
            <w:tcW w:w="401" w:type="dxa"/>
            <w:vAlign w:val="center"/>
          </w:tcPr>
          <w:p w:rsidR="00DC5791" w:rsidRPr="00DC5791" w:rsidRDefault="00DC5791" w:rsidP="00DC5791">
            <w:pPr>
              <w:suppressAutoHyphens/>
              <w:spacing w:after="0" w:line="240" w:lineRule="auto"/>
              <w:ind w:right="-1"/>
              <w:jc w:val="center"/>
              <w:rPr>
                <w:rFonts w:ascii="Times New Roman" w:hAnsi="Times New Roman"/>
                <w:sz w:val="28"/>
                <w:szCs w:val="26"/>
              </w:rPr>
            </w:pPr>
            <w:r w:rsidRPr="00DC5791">
              <w:rPr>
                <w:rFonts w:ascii="Times New Roman" w:hAnsi="Times New Roman"/>
                <w:sz w:val="28"/>
                <w:szCs w:val="26"/>
              </w:rPr>
              <w:t>3</w:t>
            </w:r>
          </w:p>
        </w:tc>
        <w:tc>
          <w:tcPr>
            <w:tcW w:w="3146" w:type="dxa"/>
            <w:vAlign w:val="center"/>
          </w:tcPr>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Парк «Хуторок»</w:t>
            </w:r>
          </w:p>
        </w:tc>
        <w:tc>
          <w:tcPr>
            <w:tcW w:w="2551" w:type="dxa"/>
            <w:vAlign w:val="center"/>
          </w:tcPr>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г. Новокубанск, пересечение ул. Первомайская и ул.Парковая</w:t>
            </w:r>
          </w:p>
          <w:p w:rsidR="00DC5791" w:rsidRPr="00F23D6E" w:rsidRDefault="00DC5791" w:rsidP="00DC5791">
            <w:pPr>
              <w:suppressAutoHyphens/>
              <w:spacing w:after="0" w:line="240" w:lineRule="auto"/>
              <w:ind w:right="-108"/>
              <w:rPr>
                <w:rFonts w:ascii="Times New Roman" w:hAnsi="Times New Roman"/>
                <w:sz w:val="24"/>
                <w:szCs w:val="24"/>
              </w:rPr>
            </w:pPr>
          </w:p>
          <w:p w:rsidR="00DC5791" w:rsidRPr="00F23D6E" w:rsidRDefault="00DC5791" w:rsidP="00DC5791">
            <w:pPr>
              <w:suppressAutoHyphens/>
              <w:spacing w:after="0" w:line="240" w:lineRule="auto"/>
              <w:ind w:right="-108"/>
              <w:rPr>
                <w:rFonts w:ascii="Times New Roman" w:hAnsi="Times New Roman"/>
                <w:sz w:val="24"/>
                <w:szCs w:val="24"/>
              </w:rPr>
            </w:pPr>
          </w:p>
          <w:p w:rsidR="00DC5791" w:rsidRPr="00F23D6E" w:rsidRDefault="00DC5791" w:rsidP="00DC5791">
            <w:pPr>
              <w:suppressAutoHyphens/>
              <w:spacing w:after="0" w:line="240" w:lineRule="auto"/>
              <w:ind w:right="-108"/>
              <w:rPr>
                <w:rFonts w:ascii="Times New Roman" w:hAnsi="Times New Roman"/>
                <w:sz w:val="24"/>
                <w:szCs w:val="24"/>
              </w:rPr>
            </w:pPr>
          </w:p>
          <w:p w:rsidR="00DC5791" w:rsidRPr="00F23D6E" w:rsidRDefault="00DC5791" w:rsidP="00DC5791">
            <w:pPr>
              <w:suppressAutoHyphens/>
              <w:spacing w:after="0" w:line="240" w:lineRule="auto"/>
              <w:ind w:right="-108"/>
              <w:rPr>
                <w:rFonts w:ascii="Times New Roman" w:hAnsi="Times New Roman"/>
                <w:sz w:val="24"/>
                <w:szCs w:val="24"/>
              </w:rPr>
            </w:pPr>
          </w:p>
          <w:p w:rsidR="00DC5791" w:rsidRPr="00F23D6E" w:rsidRDefault="00DC5791" w:rsidP="00DC5791">
            <w:pPr>
              <w:suppressAutoHyphens/>
              <w:spacing w:after="0" w:line="240" w:lineRule="auto"/>
              <w:ind w:right="-108"/>
              <w:rPr>
                <w:rFonts w:ascii="Times New Roman" w:hAnsi="Times New Roman"/>
                <w:sz w:val="24"/>
                <w:szCs w:val="24"/>
              </w:rPr>
            </w:pPr>
          </w:p>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 xml:space="preserve"> ПарковоПарковая </w:t>
            </w:r>
          </w:p>
        </w:tc>
        <w:tc>
          <w:tcPr>
            <w:tcW w:w="994" w:type="dxa"/>
            <w:vAlign w:val="center"/>
          </w:tcPr>
          <w:p w:rsidR="00DC5791" w:rsidRPr="00F23D6E" w:rsidRDefault="00DC5791" w:rsidP="00DC5791">
            <w:pPr>
              <w:suppressAutoHyphens/>
              <w:spacing w:after="0" w:line="240" w:lineRule="auto"/>
              <w:ind w:left="-108" w:right="-109"/>
              <w:jc w:val="center"/>
              <w:rPr>
                <w:rFonts w:ascii="Times New Roman" w:hAnsi="Times New Roman"/>
                <w:sz w:val="24"/>
                <w:szCs w:val="24"/>
              </w:rPr>
            </w:pPr>
            <w:r w:rsidRPr="00F23D6E">
              <w:rPr>
                <w:rFonts w:ascii="Times New Roman" w:hAnsi="Times New Roman"/>
                <w:sz w:val="24"/>
                <w:szCs w:val="24"/>
              </w:rPr>
              <w:t xml:space="preserve">Зона </w:t>
            </w:r>
          </w:p>
          <w:p w:rsidR="00DC5791" w:rsidRPr="00F23D6E" w:rsidRDefault="00DC5791" w:rsidP="00DC5791">
            <w:pPr>
              <w:suppressAutoHyphens/>
              <w:spacing w:after="0" w:line="240" w:lineRule="auto"/>
              <w:ind w:left="-108" w:right="-109"/>
              <w:jc w:val="center"/>
              <w:rPr>
                <w:rFonts w:ascii="Times New Roman" w:hAnsi="Times New Roman"/>
                <w:sz w:val="24"/>
                <w:szCs w:val="24"/>
              </w:rPr>
            </w:pPr>
            <w:r w:rsidRPr="00F23D6E">
              <w:rPr>
                <w:rFonts w:ascii="Times New Roman" w:hAnsi="Times New Roman"/>
                <w:sz w:val="24"/>
                <w:szCs w:val="24"/>
              </w:rPr>
              <w:t>отдыха</w:t>
            </w:r>
          </w:p>
        </w:tc>
        <w:tc>
          <w:tcPr>
            <w:tcW w:w="1279" w:type="dxa"/>
            <w:vAlign w:val="center"/>
          </w:tcPr>
          <w:p w:rsidR="00DC5791" w:rsidRPr="00F23D6E" w:rsidRDefault="00DC5791" w:rsidP="00DC5791">
            <w:pPr>
              <w:suppressAutoHyphens/>
              <w:spacing w:after="0" w:line="240" w:lineRule="auto"/>
              <w:ind w:right="-109"/>
              <w:jc w:val="center"/>
              <w:rPr>
                <w:rFonts w:ascii="Times New Roman" w:hAnsi="Times New Roman"/>
                <w:sz w:val="24"/>
                <w:szCs w:val="24"/>
              </w:rPr>
            </w:pPr>
            <w:r w:rsidRPr="00F23D6E">
              <w:rPr>
                <w:rFonts w:ascii="Times New Roman" w:hAnsi="Times New Roman"/>
                <w:sz w:val="24"/>
                <w:szCs w:val="24"/>
              </w:rPr>
              <w:t>11,0</w:t>
            </w:r>
          </w:p>
        </w:tc>
        <w:tc>
          <w:tcPr>
            <w:tcW w:w="1968" w:type="dxa"/>
            <w:vMerge/>
            <w:vAlign w:val="center"/>
          </w:tcPr>
          <w:p w:rsidR="00DC5791" w:rsidRPr="00F23D6E" w:rsidRDefault="00DC5791" w:rsidP="00DC5791">
            <w:pPr>
              <w:suppressAutoHyphens/>
              <w:spacing w:after="0" w:line="240" w:lineRule="auto"/>
              <w:rPr>
                <w:rFonts w:ascii="Times New Roman" w:hAnsi="Times New Roman"/>
                <w:sz w:val="24"/>
                <w:szCs w:val="24"/>
              </w:rPr>
            </w:pPr>
          </w:p>
        </w:tc>
      </w:tr>
      <w:tr w:rsidR="00DC5791" w:rsidRPr="00DC5791" w:rsidTr="00105932">
        <w:trPr>
          <w:cantSplit/>
          <w:trHeight w:hRule="exact" w:val="549"/>
        </w:trPr>
        <w:tc>
          <w:tcPr>
            <w:tcW w:w="401" w:type="dxa"/>
            <w:vAlign w:val="center"/>
          </w:tcPr>
          <w:p w:rsidR="00DC5791" w:rsidRPr="00DC5791" w:rsidRDefault="00DC5791" w:rsidP="00DC5791">
            <w:pPr>
              <w:suppressAutoHyphens/>
              <w:spacing w:after="0" w:line="240" w:lineRule="auto"/>
              <w:ind w:right="-1"/>
              <w:jc w:val="center"/>
              <w:rPr>
                <w:rFonts w:ascii="Times New Roman" w:hAnsi="Times New Roman"/>
                <w:sz w:val="28"/>
                <w:szCs w:val="26"/>
              </w:rPr>
            </w:pPr>
            <w:r w:rsidRPr="00DC5791">
              <w:rPr>
                <w:rFonts w:ascii="Times New Roman" w:hAnsi="Times New Roman"/>
                <w:sz w:val="28"/>
                <w:szCs w:val="26"/>
              </w:rPr>
              <w:t>4</w:t>
            </w:r>
          </w:p>
        </w:tc>
        <w:tc>
          <w:tcPr>
            <w:tcW w:w="3146" w:type="dxa"/>
            <w:vAlign w:val="center"/>
          </w:tcPr>
          <w:p w:rsidR="00DC5791" w:rsidRPr="00F23D6E" w:rsidRDefault="00DC5791" w:rsidP="00DC5791">
            <w:pPr>
              <w:suppressAutoHyphens/>
              <w:spacing w:after="0" w:line="240" w:lineRule="auto"/>
              <w:ind w:right="-250"/>
              <w:rPr>
                <w:rFonts w:ascii="Times New Roman" w:hAnsi="Times New Roman"/>
                <w:sz w:val="24"/>
                <w:szCs w:val="24"/>
              </w:rPr>
            </w:pPr>
            <w:r w:rsidRPr="00F23D6E">
              <w:rPr>
                <w:rFonts w:ascii="Times New Roman" w:hAnsi="Times New Roman"/>
                <w:sz w:val="24"/>
                <w:szCs w:val="24"/>
              </w:rPr>
              <w:t>Парк МКР «РОСНИИТИМ»</w:t>
            </w:r>
          </w:p>
        </w:tc>
        <w:tc>
          <w:tcPr>
            <w:tcW w:w="2551" w:type="dxa"/>
            <w:vAlign w:val="center"/>
          </w:tcPr>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 xml:space="preserve">г. Новокубанск, </w:t>
            </w:r>
          </w:p>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ул. Ленинградская</w:t>
            </w:r>
          </w:p>
        </w:tc>
        <w:tc>
          <w:tcPr>
            <w:tcW w:w="994" w:type="dxa"/>
            <w:vAlign w:val="center"/>
          </w:tcPr>
          <w:p w:rsidR="00DC5791" w:rsidRPr="00F23D6E" w:rsidRDefault="00DC5791" w:rsidP="00DC5791">
            <w:pPr>
              <w:suppressAutoHyphens/>
              <w:spacing w:after="0" w:line="240" w:lineRule="auto"/>
              <w:ind w:left="-108" w:right="-109"/>
              <w:jc w:val="center"/>
              <w:rPr>
                <w:rFonts w:ascii="Times New Roman" w:hAnsi="Times New Roman"/>
                <w:sz w:val="24"/>
                <w:szCs w:val="24"/>
              </w:rPr>
            </w:pPr>
            <w:r w:rsidRPr="00F23D6E">
              <w:rPr>
                <w:rFonts w:ascii="Times New Roman" w:hAnsi="Times New Roman"/>
                <w:sz w:val="24"/>
                <w:szCs w:val="24"/>
              </w:rPr>
              <w:t xml:space="preserve">Зона </w:t>
            </w:r>
          </w:p>
          <w:p w:rsidR="00DC5791" w:rsidRPr="00F23D6E" w:rsidRDefault="00DC5791" w:rsidP="00DC5791">
            <w:pPr>
              <w:suppressAutoHyphens/>
              <w:spacing w:after="0" w:line="240" w:lineRule="auto"/>
              <w:ind w:left="-108" w:right="-109"/>
              <w:jc w:val="center"/>
              <w:rPr>
                <w:rFonts w:ascii="Times New Roman" w:hAnsi="Times New Roman"/>
                <w:sz w:val="24"/>
                <w:szCs w:val="24"/>
              </w:rPr>
            </w:pPr>
            <w:r w:rsidRPr="00F23D6E">
              <w:rPr>
                <w:rFonts w:ascii="Times New Roman" w:hAnsi="Times New Roman"/>
                <w:sz w:val="24"/>
                <w:szCs w:val="24"/>
              </w:rPr>
              <w:t>отдыха</w:t>
            </w:r>
          </w:p>
        </w:tc>
        <w:tc>
          <w:tcPr>
            <w:tcW w:w="1279" w:type="dxa"/>
            <w:vAlign w:val="center"/>
          </w:tcPr>
          <w:p w:rsidR="00DC5791" w:rsidRPr="00F23D6E" w:rsidRDefault="00DC5791" w:rsidP="00DC5791">
            <w:pPr>
              <w:suppressAutoHyphens/>
              <w:spacing w:after="0" w:line="240" w:lineRule="auto"/>
              <w:ind w:right="-109"/>
              <w:jc w:val="center"/>
              <w:rPr>
                <w:rFonts w:ascii="Times New Roman" w:hAnsi="Times New Roman"/>
                <w:sz w:val="24"/>
                <w:szCs w:val="24"/>
              </w:rPr>
            </w:pPr>
            <w:r w:rsidRPr="00F23D6E">
              <w:rPr>
                <w:rFonts w:ascii="Times New Roman" w:hAnsi="Times New Roman"/>
                <w:sz w:val="24"/>
                <w:szCs w:val="24"/>
              </w:rPr>
              <w:t>4,30</w:t>
            </w:r>
          </w:p>
        </w:tc>
        <w:tc>
          <w:tcPr>
            <w:tcW w:w="1968" w:type="dxa"/>
            <w:vMerge/>
            <w:vAlign w:val="center"/>
          </w:tcPr>
          <w:p w:rsidR="00DC5791" w:rsidRPr="00F23D6E" w:rsidRDefault="00DC5791" w:rsidP="00DC5791">
            <w:pPr>
              <w:suppressAutoHyphens/>
              <w:spacing w:after="0" w:line="240" w:lineRule="auto"/>
              <w:rPr>
                <w:rFonts w:ascii="Times New Roman" w:hAnsi="Times New Roman"/>
                <w:sz w:val="24"/>
                <w:szCs w:val="24"/>
              </w:rPr>
            </w:pPr>
          </w:p>
        </w:tc>
      </w:tr>
      <w:tr w:rsidR="00DC5791" w:rsidRPr="00DC5791" w:rsidTr="00105932">
        <w:trPr>
          <w:cantSplit/>
          <w:trHeight w:val="128"/>
        </w:trPr>
        <w:tc>
          <w:tcPr>
            <w:tcW w:w="401" w:type="dxa"/>
            <w:vAlign w:val="center"/>
          </w:tcPr>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5</w:t>
            </w:r>
          </w:p>
        </w:tc>
        <w:tc>
          <w:tcPr>
            <w:tcW w:w="3146" w:type="dxa"/>
            <w:vAlign w:val="center"/>
          </w:tcPr>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Сквер «40 лет Победы»</w:t>
            </w:r>
          </w:p>
        </w:tc>
        <w:tc>
          <w:tcPr>
            <w:tcW w:w="2551" w:type="dxa"/>
            <w:vAlign w:val="center"/>
          </w:tcPr>
          <w:p w:rsidR="00DC5791" w:rsidRPr="00F23D6E" w:rsidRDefault="00DC5791" w:rsidP="00DC5791">
            <w:pPr>
              <w:spacing w:after="0" w:line="240" w:lineRule="auto"/>
              <w:ind w:right="-108"/>
              <w:rPr>
                <w:rFonts w:ascii="Times New Roman" w:hAnsi="Times New Roman"/>
                <w:sz w:val="24"/>
                <w:szCs w:val="24"/>
              </w:rPr>
            </w:pPr>
            <w:r w:rsidRPr="00F23D6E">
              <w:rPr>
                <w:rFonts w:ascii="Times New Roman" w:hAnsi="Times New Roman"/>
                <w:sz w:val="24"/>
                <w:szCs w:val="24"/>
              </w:rPr>
              <w:t xml:space="preserve">г. Новокубанск, </w:t>
            </w:r>
          </w:p>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пересечение ул. Первомайской и                   ул. Обороны, « Сквер 40 лет Победы»</w:t>
            </w:r>
          </w:p>
        </w:tc>
        <w:tc>
          <w:tcPr>
            <w:tcW w:w="994" w:type="dxa"/>
            <w:vAlign w:val="center"/>
          </w:tcPr>
          <w:p w:rsidR="00DC5791" w:rsidRPr="00F23D6E" w:rsidRDefault="00DC5791" w:rsidP="00DC5791">
            <w:pPr>
              <w:suppressAutoHyphens/>
              <w:spacing w:after="0" w:line="240" w:lineRule="auto"/>
              <w:ind w:left="-108" w:right="-109"/>
              <w:jc w:val="center"/>
              <w:rPr>
                <w:rFonts w:ascii="Times New Roman" w:hAnsi="Times New Roman"/>
                <w:sz w:val="24"/>
                <w:szCs w:val="24"/>
              </w:rPr>
            </w:pPr>
            <w:r w:rsidRPr="00F23D6E">
              <w:rPr>
                <w:rFonts w:ascii="Times New Roman" w:hAnsi="Times New Roman"/>
                <w:sz w:val="24"/>
                <w:szCs w:val="24"/>
              </w:rPr>
              <w:t xml:space="preserve">Зона </w:t>
            </w:r>
          </w:p>
          <w:p w:rsidR="00DC5791" w:rsidRPr="00F23D6E" w:rsidRDefault="00DC5791" w:rsidP="00DC5791">
            <w:pPr>
              <w:suppressAutoHyphens/>
              <w:spacing w:after="0" w:line="240" w:lineRule="auto"/>
              <w:ind w:left="-108" w:right="-109"/>
              <w:jc w:val="center"/>
              <w:rPr>
                <w:rFonts w:ascii="Times New Roman" w:hAnsi="Times New Roman"/>
                <w:sz w:val="24"/>
                <w:szCs w:val="24"/>
              </w:rPr>
            </w:pPr>
            <w:r w:rsidRPr="00F23D6E">
              <w:rPr>
                <w:rFonts w:ascii="Times New Roman" w:hAnsi="Times New Roman"/>
                <w:sz w:val="24"/>
                <w:szCs w:val="24"/>
              </w:rPr>
              <w:t>отдыха</w:t>
            </w:r>
          </w:p>
        </w:tc>
        <w:tc>
          <w:tcPr>
            <w:tcW w:w="1279" w:type="dxa"/>
            <w:vAlign w:val="center"/>
          </w:tcPr>
          <w:p w:rsidR="00DC5791" w:rsidRPr="00F23D6E" w:rsidRDefault="00DC5791" w:rsidP="00DC5791">
            <w:pPr>
              <w:suppressAutoHyphens/>
              <w:spacing w:after="0" w:line="240" w:lineRule="auto"/>
              <w:ind w:right="-108"/>
              <w:jc w:val="center"/>
              <w:rPr>
                <w:rFonts w:ascii="Times New Roman" w:hAnsi="Times New Roman"/>
                <w:sz w:val="24"/>
                <w:szCs w:val="24"/>
              </w:rPr>
            </w:pPr>
            <w:r w:rsidRPr="00F23D6E">
              <w:rPr>
                <w:rFonts w:ascii="Times New Roman" w:hAnsi="Times New Roman"/>
                <w:sz w:val="24"/>
                <w:szCs w:val="24"/>
              </w:rPr>
              <w:t>0,2</w:t>
            </w:r>
          </w:p>
        </w:tc>
        <w:tc>
          <w:tcPr>
            <w:tcW w:w="1968" w:type="dxa"/>
            <w:vAlign w:val="center"/>
          </w:tcPr>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 xml:space="preserve">Новокубанское городское </w:t>
            </w:r>
          </w:p>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 xml:space="preserve">поселение </w:t>
            </w:r>
          </w:p>
          <w:p w:rsidR="00DC5791" w:rsidRPr="00F23D6E" w:rsidRDefault="00DC5791" w:rsidP="00DC5791">
            <w:pPr>
              <w:suppressAutoHyphens/>
              <w:spacing w:after="0" w:line="240" w:lineRule="auto"/>
              <w:ind w:right="-108"/>
              <w:rPr>
                <w:rFonts w:ascii="Times New Roman" w:hAnsi="Times New Roman"/>
                <w:sz w:val="24"/>
                <w:szCs w:val="24"/>
              </w:rPr>
            </w:pPr>
          </w:p>
        </w:tc>
      </w:tr>
      <w:tr w:rsidR="00DC5791" w:rsidRPr="00DC5791" w:rsidTr="00105932">
        <w:trPr>
          <w:cantSplit/>
          <w:trHeight w:val="515"/>
        </w:trPr>
        <w:tc>
          <w:tcPr>
            <w:tcW w:w="401" w:type="dxa"/>
            <w:vAlign w:val="center"/>
          </w:tcPr>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6</w:t>
            </w:r>
          </w:p>
        </w:tc>
        <w:tc>
          <w:tcPr>
            <w:tcW w:w="3146" w:type="dxa"/>
            <w:vAlign w:val="center"/>
          </w:tcPr>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Парк</w:t>
            </w:r>
          </w:p>
        </w:tc>
        <w:tc>
          <w:tcPr>
            <w:tcW w:w="2551" w:type="dxa"/>
            <w:vAlign w:val="center"/>
          </w:tcPr>
          <w:p w:rsidR="00DC5791" w:rsidRPr="00F23D6E" w:rsidRDefault="00DC5791" w:rsidP="00DC5791">
            <w:pPr>
              <w:spacing w:after="0" w:line="240" w:lineRule="auto"/>
              <w:ind w:right="-108"/>
              <w:rPr>
                <w:rFonts w:ascii="Times New Roman" w:hAnsi="Times New Roman"/>
                <w:sz w:val="24"/>
                <w:szCs w:val="24"/>
              </w:rPr>
            </w:pPr>
            <w:r w:rsidRPr="00F23D6E">
              <w:rPr>
                <w:rFonts w:ascii="Times New Roman" w:hAnsi="Times New Roman"/>
                <w:sz w:val="24"/>
                <w:szCs w:val="24"/>
              </w:rPr>
              <w:t>г. Новокубанск,  между</w:t>
            </w:r>
          </w:p>
          <w:p w:rsidR="00DC5791" w:rsidRPr="00F23D6E" w:rsidRDefault="00DC5791" w:rsidP="00DC5791">
            <w:pPr>
              <w:spacing w:after="0" w:line="240" w:lineRule="auto"/>
              <w:ind w:right="-108"/>
              <w:rPr>
                <w:rFonts w:ascii="Times New Roman" w:hAnsi="Times New Roman"/>
                <w:sz w:val="24"/>
                <w:szCs w:val="24"/>
              </w:rPr>
            </w:pPr>
            <w:r w:rsidRPr="00F23D6E">
              <w:rPr>
                <w:rFonts w:ascii="Times New Roman" w:hAnsi="Times New Roman"/>
                <w:sz w:val="24"/>
                <w:szCs w:val="24"/>
              </w:rPr>
              <w:t>ул. Шевченко, ул. Спортивная,</w:t>
            </w:r>
          </w:p>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ул. Пионерская</w:t>
            </w:r>
          </w:p>
        </w:tc>
        <w:tc>
          <w:tcPr>
            <w:tcW w:w="994" w:type="dxa"/>
            <w:vAlign w:val="center"/>
          </w:tcPr>
          <w:p w:rsidR="00DC5791" w:rsidRPr="00F23D6E" w:rsidRDefault="00DC5791" w:rsidP="00DC5791">
            <w:pPr>
              <w:suppressAutoHyphens/>
              <w:spacing w:after="0" w:line="240" w:lineRule="auto"/>
              <w:ind w:left="-108" w:right="-109"/>
              <w:jc w:val="center"/>
              <w:rPr>
                <w:rFonts w:ascii="Times New Roman" w:hAnsi="Times New Roman"/>
                <w:sz w:val="24"/>
                <w:szCs w:val="24"/>
              </w:rPr>
            </w:pPr>
            <w:r w:rsidRPr="00F23D6E">
              <w:rPr>
                <w:rFonts w:ascii="Times New Roman" w:hAnsi="Times New Roman"/>
                <w:sz w:val="24"/>
                <w:szCs w:val="24"/>
              </w:rPr>
              <w:t xml:space="preserve">Зона </w:t>
            </w:r>
          </w:p>
          <w:p w:rsidR="00DC5791" w:rsidRPr="00F23D6E" w:rsidRDefault="00DC5791" w:rsidP="00DC5791">
            <w:pPr>
              <w:suppressAutoHyphens/>
              <w:spacing w:after="0" w:line="240" w:lineRule="auto"/>
              <w:ind w:left="-108" w:right="-109"/>
              <w:jc w:val="center"/>
              <w:rPr>
                <w:rFonts w:ascii="Times New Roman" w:hAnsi="Times New Roman"/>
                <w:sz w:val="24"/>
                <w:szCs w:val="24"/>
              </w:rPr>
            </w:pPr>
            <w:r w:rsidRPr="00F23D6E">
              <w:rPr>
                <w:rFonts w:ascii="Times New Roman" w:hAnsi="Times New Roman"/>
                <w:sz w:val="24"/>
                <w:szCs w:val="24"/>
              </w:rPr>
              <w:t>отдыха</w:t>
            </w:r>
          </w:p>
        </w:tc>
        <w:tc>
          <w:tcPr>
            <w:tcW w:w="1279" w:type="dxa"/>
            <w:vAlign w:val="center"/>
          </w:tcPr>
          <w:p w:rsidR="00DC5791" w:rsidRPr="00F23D6E" w:rsidRDefault="00DC5791" w:rsidP="00DC5791">
            <w:pPr>
              <w:suppressAutoHyphens/>
              <w:spacing w:after="0" w:line="240" w:lineRule="auto"/>
              <w:ind w:right="-108"/>
              <w:jc w:val="center"/>
              <w:rPr>
                <w:rFonts w:ascii="Times New Roman" w:hAnsi="Times New Roman"/>
                <w:sz w:val="24"/>
                <w:szCs w:val="24"/>
              </w:rPr>
            </w:pPr>
            <w:r w:rsidRPr="00F23D6E">
              <w:rPr>
                <w:rFonts w:ascii="Times New Roman" w:hAnsi="Times New Roman"/>
                <w:sz w:val="24"/>
                <w:szCs w:val="24"/>
              </w:rPr>
              <w:t>17,1</w:t>
            </w:r>
          </w:p>
        </w:tc>
        <w:tc>
          <w:tcPr>
            <w:tcW w:w="1968" w:type="dxa"/>
            <w:vAlign w:val="center"/>
          </w:tcPr>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 xml:space="preserve">Новокубанское городское </w:t>
            </w:r>
          </w:p>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 xml:space="preserve">поселение </w:t>
            </w:r>
          </w:p>
          <w:p w:rsidR="00DC5791" w:rsidRPr="00F23D6E" w:rsidRDefault="00DC5791" w:rsidP="00DC5791">
            <w:pPr>
              <w:suppressAutoHyphens/>
              <w:spacing w:after="0" w:line="240" w:lineRule="auto"/>
              <w:ind w:left="-109" w:right="-108" w:firstLine="109"/>
              <w:rPr>
                <w:rFonts w:ascii="Times New Roman" w:hAnsi="Times New Roman"/>
                <w:sz w:val="24"/>
                <w:szCs w:val="24"/>
              </w:rPr>
            </w:pPr>
          </w:p>
        </w:tc>
      </w:tr>
      <w:tr w:rsidR="00DC5791" w:rsidRPr="00DC5791" w:rsidTr="00105932">
        <w:trPr>
          <w:cantSplit/>
          <w:trHeight w:val="515"/>
        </w:trPr>
        <w:tc>
          <w:tcPr>
            <w:tcW w:w="401" w:type="dxa"/>
            <w:vAlign w:val="center"/>
          </w:tcPr>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lastRenderedPageBreak/>
              <w:t>7</w:t>
            </w:r>
          </w:p>
        </w:tc>
        <w:tc>
          <w:tcPr>
            <w:tcW w:w="3146" w:type="dxa"/>
            <w:vAlign w:val="center"/>
          </w:tcPr>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Парк</w:t>
            </w:r>
          </w:p>
        </w:tc>
        <w:tc>
          <w:tcPr>
            <w:tcW w:w="2551" w:type="dxa"/>
            <w:vAlign w:val="center"/>
          </w:tcPr>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г. Новокубанск, 25-</w:t>
            </w:r>
            <w:smartTag w:uri="urn:schemas-microsoft-com:office:smarttags" w:element="metricconverter">
              <w:smartTagPr>
                <w:attr w:name="ProductID" w:val="30 метров"/>
              </w:smartTagPr>
              <w:r w:rsidRPr="00F23D6E">
                <w:rPr>
                  <w:rFonts w:ascii="Times New Roman" w:hAnsi="Times New Roman"/>
                  <w:sz w:val="24"/>
                  <w:szCs w:val="24"/>
                </w:rPr>
                <w:t>30 метров</w:t>
              </w:r>
            </w:smartTag>
            <w:r w:rsidRPr="00F23D6E">
              <w:rPr>
                <w:rFonts w:ascii="Times New Roman" w:hAnsi="Times New Roman"/>
                <w:sz w:val="24"/>
                <w:szCs w:val="24"/>
              </w:rPr>
              <w:t xml:space="preserve"> на запад от административного здания ООО  ОПХ ПЗ "Ленинский путь"</w:t>
            </w:r>
          </w:p>
        </w:tc>
        <w:tc>
          <w:tcPr>
            <w:tcW w:w="994" w:type="dxa"/>
            <w:vAlign w:val="center"/>
          </w:tcPr>
          <w:p w:rsidR="00DC5791" w:rsidRPr="00F23D6E" w:rsidRDefault="00DC5791" w:rsidP="00DC5791">
            <w:pPr>
              <w:suppressAutoHyphens/>
              <w:spacing w:after="0" w:line="240" w:lineRule="auto"/>
              <w:ind w:left="-108" w:right="-109"/>
              <w:jc w:val="center"/>
              <w:rPr>
                <w:rFonts w:ascii="Times New Roman" w:hAnsi="Times New Roman"/>
                <w:sz w:val="24"/>
                <w:szCs w:val="24"/>
              </w:rPr>
            </w:pPr>
            <w:r w:rsidRPr="00F23D6E">
              <w:rPr>
                <w:rFonts w:ascii="Times New Roman" w:hAnsi="Times New Roman"/>
                <w:sz w:val="24"/>
                <w:szCs w:val="24"/>
              </w:rPr>
              <w:t xml:space="preserve">Зона </w:t>
            </w:r>
          </w:p>
          <w:p w:rsidR="00DC5791" w:rsidRPr="00F23D6E" w:rsidRDefault="00DC5791" w:rsidP="00DC5791">
            <w:pPr>
              <w:suppressAutoHyphens/>
              <w:spacing w:after="0" w:line="240" w:lineRule="auto"/>
              <w:ind w:left="-108" w:right="-109"/>
              <w:jc w:val="center"/>
              <w:rPr>
                <w:rFonts w:ascii="Times New Roman" w:hAnsi="Times New Roman"/>
                <w:sz w:val="24"/>
                <w:szCs w:val="24"/>
              </w:rPr>
            </w:pPr>
            <w:r w:rsidRPr="00F23D6E">
              <w:rPr>
                <w:rFonts w:ascii="Times New Roman" w:hAnsi="Times New Roman"/>
                <w:sz w:val="24"/>
                <w:szCs w:val="24"/>
              </w:rPr>
              <w:t>отдыха</w:t>
            </w:r>
          </w:p>
        </w:tc>
        <w:tc>
          <w:tcPr>
            <w:tcW w:w="1279" w:type="dxa"/>
            <w:vAlign w:val="center"/>
          </w:tcPr>
          <w:p w:rsidR="00DC5791" w:rsidRPr="00F23D6E" w:rsidRDefault="00DC5791" w:rsidP="00DC5791">
            <w:pPr>
              <w:suppressAutoHyphens/>
              <w:spacing w:after="0" w:line="240" w:lineRule="auto"/>
              <w:ind w:right="-108"/>
              <w:jc w:val="center"/>
              <w:rPr>
                <w:rFonts w:ascii="Times New Roman" w:hAnsi="Times New Roman"/>
                <w:sz w:val="24"/>
                <w:szCs w:val="24"/>
              </w:rPr>
            </w:pPr>
            <w:r w:rsidRPr="00F23D6E">
              <w:rPr>
                <w:rFonts w:ascii="Times New Roman" w:hAnsi="Times New Roman"/>
                <w:sz w:val="24"/>
                <w:szCs w:val="24"/>
              </w:rPr>
              <w:t>24,4</w:t>
            </w:r>
          </w:p>
        </w:tc>
        <w:tc>
          <w:tcPr>
            <w:tcW w:w="1968" w:type="dxa"/>
            <w:vAlign w:val="center"/>
          </w:tcPr>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 xml:space="preserve">Новокубанское городское </w:t>
            </w:r>
          </w:p>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 xml:space="preserve">поселение </w:t>
            </w:r>
          </w:p>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 xml:space="preserve"> </w:t>
            </w:r>
          </w:p>
        </w:tc>
      </w:tr>
      <w:tr w:rsidR="00DC5791" w:rsidRPr="00DC5791" w:rsidTr="00105932">
        <w:trPr>
          <w:cantSplit/>
          <w:trHeight w:val="515"/>
        </w:trPr>
        <w:tc>
          <w:tcPr>
            <w:tcW w:w="401" w:type="dxa"/>
            <w:vAlign w:val="center"/>
          </w:tcPr>
          <w:p w:rsidR="00DC5791" w:rsidRPr="00DC5791" w:rsidRDefault="00DC5791" w:rsidP="00DC5791">
            <w:pPr>
              <w:suppressAutoHyphens/>
              <w:spacing w:after="0" w:line="240" w:lineRule="auto"/>
              <w:ind w:right="-1"/>
              <w:jc w:val="center"/>
              <w:rPr>
                <w:rFonts w:ascii="Times New Roman" w:hAnsi="Times New Roman"/>
                <w:sz w:val="28"/>
                <w:szCs w:val="26"/>
              </w:rPr>
            </w:pPr>
            <w:r w:rsidRPr="00DC5791">
              <w:rPr>
                <w:rFonts w:ascii="Times New Roman" w:hAnsi="Times New Roman"/>
                <w:sz w:val="28"/>
                <w:szCs w:val="26"/>
              </w:rPr>
              <w:t>8</w:t>
            </w:r>
          </w:p>
        </w:tc>
        <w:tc>
          <w:tcPr>
            <w:tcW w:w="3146" w:type="dxa"/>
            <w:vAlign w:val="center"/>
          </w:tcPr>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Сквер</w:t>
            </w:r>
          </w:p>
        </w:tc>
        <w:tc>
          <w:tcPr>
            <w:tcW w:w="2551" w:type="dxa"/>
            <w:vAlign w:val="center"/>
          </w:tcPr>
          <w:p w:rsidR="00DC5791" w:rsidRPr="00F23D6E" w:rsidRDefault="00DC5791" w:rsidP="00DC5791">
            <w:pPr>
              <w:spacing w:after="0" w:line="240" w:lineRule="auto"/>
              <w:rPr>
                <w:rFonts w:ascii="Times New Roman" w:hAnsi="Times New Roman"/>
                <w:sz w:val="24"/>
                <w:szCs w:val="24"/>
              </w:rPr>
            </w:pPr>
            <w:r w:rsidRPr="00F23D6E">
              <w:rPr>
                <w:rFonts w:ascii="Times New Roman" w:hAnsi="Times New Roman"/>
                <w:sz w:val="24"/>
                <w:szCs w:val="24"/>
              </w:rPr>
              <w:t xml:space="preserve">г. Новокубанск,  </w:t>
            </w:r>
          </w:p>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ул. Ленина</w:t>
            </w:r>
          </w:p>
        </w:tc>
        <w:tc>
          <w:tcPr>
            <w:tcW w:w="994" w:type="dxa"/>
            <w:vAlign w:val="center"/>
          </w:tcPr>
          <w:p w:rsidR="00DC5791" w:rsidRPr="00F23D6E" w:rsidRDefault="00DC5791" w:rsidP="00DC5791">
            <w:pPr>
              <w:suppressAutoHyphens/>
              <w:spacing w:after="0" w:line="240" w:lineRule="auto"/>
              <w:ind w:left="-108" w:right="-109"/>
              <w:jc w:val="center"/>
              <w:rPr>
                <w:rFonts w:ascii="Times New Roman" w:hAnsi="Times New Roman"/>
                <w:sz w:val="24"/>
                <w:szCs w:val="24"/>
              </w:rPr>
            </w:pPr>
            <w:r w:rsidRPr="00F23D6E">
              <w:rPr>
                <w:rFonts w:ascii="Times New Roman" w:hAnsi="Times New Roman"/>
                <w:sz w:val="24"/>
                <w:szCs w:val="24"/>
              </w:rPr>
              <w:t xml:space="preserve">Зона </w:t>
            </w:r>
          </w:p>
          <w:p w:rsidR="00DC5791" w:rsidRPr="00F23D6E" w:rsidRDefault="00DC5791" w:rsidP="00DC5791">
            <w:pPr>
              <w:suppressAutoHyphens/>
              <w:spacing w:after="0" w:line="240" w:lineRule="auto"/>
              <w:ind w:left="-108" w:right="-109"/>
              <w:jc w:val="center"/>
              <w:rPr>
                <w:rFonts w:ascii="Times New Roman" w:hAnsi="Times New Roman"/>
                <w:sz w:val="24"/>
                <w:szCs w:val="24"/>
              </w:rPr>
            </w:pPr>
            <w:r w:rsidRPr="00F23D6E">
              <w:rPr>
                <w:rFonts w:ascii="Times New Roman" w:hAnsi="Times New Roman"/>
                <w:sz w:val="24"/>
                <w:szCs w:val="24"/>
              </w:rPr>
              <w:t>отдыха</w:t>
            </w:r>
          </w:p>
        </w:tc>
        <w:tc>
          <w:tcPr>
            <w:tcW w:w="1279" w:type="dxa"/>
            <w:vAlign w:val="center"/>
          </w:tcPr>
          <w:p w:rsidR="00DC5791" w:rsidRPr="00F23D6E" w:rsidRDefault="00DC5791" w:rsidP="00DC5791">
            <w:pPr>
              <w:suppressAutoHyphens/>
              <w:spacing w:after="0" w:line="240" w:lineRule="auto"/>
              <w:ind w:right="-109"/>
              <w:jc w:val="center"/>
              <w:rPr>
                <w:rFonts w:ascii="Times New Roman" w:hAnsi="Times New Roman"/>
                <w:sz w:val="24"/>
                <w:szCs w:val="24"/>
              </w:rPr>
            </w:pPr>
            <w:r w:rsidRPr="00F23D6E">
              <w:rPr>
                <w:rFonts w:ascii="Times New Roman" w:hAnsi="Times New Roman"/>
                <w:sz w:val="24"/>
                <w:szCs w:val="24"/>
              </w:rPr>
              <w:t>0,4</w:t>
            </w:r>
          </w:p>
        </w:tc>
        <w:tc>
          <w:tcPr>
            <w:tcW w:w="1968" w:type="dxa"/>
            <w:vAlign w:val="center"/>
          </w:tcPr>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 xml:space="preserve">Новокубанское городское </w:t>
            </w:r>
          </w:p>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 xml:space="preserve">поселение </w:t>
            </w:r>
          </w:p>
          <w:p w:rsidR="00DC5791" w:rsidRPr="00F23D6E" w:rsidRDefault="00DC5791" w:rsidP="00DC5791">
            <w:pPr>
              <w:suppressAutoHyphens/>
              <w:spacing w:after="0" w:line="240" w:lineRule="auto"/>
              <w:ind w:right="-226"/>
              <w:rPr>
                <w:rFonts w:ascii="Times New Roman" w:hAnsi="Times New Roman"/>
                <w:sz w:val="24"/>
                <w:szCs w:val="24"/>
              </w:rPr>
            </w:pPr>
          </w:p>
        </w:tc>
      </w:tr>
      <w:tr w:rsidR="00DC5791" w:rsidRPr="00DC5791" w:rsidTr="00105932">
        <w:trPr>
          <w:cantSplit/>
          <w:trHeight w:val="515"/>
        </w:trPr>
        <w:tc>
          <w:tcPr>
            <w:tcW w:w="401" w:type="dxa"/>
            <w:vAlign w:val="center"/>
          </w:tcPr>
          <w:p w:rsidR="00DC5791" w:rsidRPr="00DC5791" w:rsidRDefault="00DC5791" w:rsidP="00DC5791">
            <w:pPr>
              <w:suppressAutoHyphens/>
              <w:spacing w:after="0" w:line="240" w:lineRule="auto"/>
              <w:ind w:right="-1"/>
              <w:jc w:val="center"/>
              <w:rPr>
                <w:rFonts w:ascii="Times New Roman" w:hAnsi="Times New Roman"/>
                <w:sz w:val="28"/>
                <w:szCs w:val="26"/>
              </w:rPr>
            </w:pPr>
            <w:r w:rsidRPr="00DC5791">
              <w:rPr>
                <w:rFonts w:ascii="Times New Roman" w:hAnsi="Times New Roman"/>
                <w:sz w:val="28"/>
                <w:szCs w:val="26"/>
              </w:rPr>
              <w:t>9</w:t>
            </w:r>
          </w:p>
        </w:tc>
        <w:tc>
          <w:tcPr>
            <w:tcW w:w="3146" w:type="dxa"/>
            <w:vAlign w:val="center"/>
          </w:tcPr>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Сквер</w:t>
            </w:r>
          </w:p>
        </w:tc>
        <w:tc>
          <w:tcPr>
            <w:tcW w:w="2551" w:type="dxa"/>
            <w:vAlign w:val="center"/>
          </w:tcPr>
          <w:p w:rsidR="00DC5791" w:rsidRPr="00F23D6E" w:rsidRDefault="00DC5791" w:rsidP="00DC5791">
            <w:pPr>
              <w:spacing w:after="0" w:line="240" w:lineRule="auto"/>
              <w:rPr>
                <w:rFonts w:ascii="Times New Roman" w:hAnsi="Times New Roman"/>
                <w:sz w:val="24"/>
                <w:szCs w:val="24"/>
              </w:rPr>
            </w:pPr>
            <w:r w:rsidRPr="00F23D6E">
              <w:rPr>
                <w:rFonts w:ascii="Times New Roman" w:hAnsi="Times New Roman"/>
                <w:sz w:val="24"/>
                <w:szCs w:val="24"/>
              </w:rPr>
              <w:t xml:space="preserve">г. Новокубанск, </w:t>
            </w:r>
            <w:smartTag w:uri="urn:schemas-microsoft-com:office:smarttags" w:element="metricconverter">
              <w:smartTagPr>
                <w:attr w:name="ProductID" w:val="90 метров"/>
              </w:smartTagPr>
              <w:r w:rsidRPr="00F23D6E">
                <w:rPr>
                  <w:rFonts w:ascii="Times New Roman" w:hAnsi="Times New Roman"/>
                  <w:sz w:val="24"/>
                  <w:szCs w:val="24"/>
                </w:rPr>
                <w:t>90 метров</w:t>
              </w:r>
            </w:smartTag>
            <w:r w:rsidRPr="00F23D6E">
              <w:rPr>
                <w:rFonts w:ascii="Times New Roman" w:hAnsi="Times New Roman"/>
                <w:sz w:val="24"/>
                <w:szCs w:val="24"/>
              </w:rPr>
              <w:t xml:space="preserve"> по направлению на юг от пересечения ул. Фрунзе и ул. Нагорная</w:t>
            </w:r>
          </w:p>
        </w:tc>
        <w:tc>
          <w:tcPr>
            <w:tcW w:w="994" w:type="dxa"/>
            <w:vAlign w:val="center"/>
          </w:tcPr>
          <w:p w:rsidR="00DC5791" w:rsidRPr="00F23D6E" w:rsidRDefault="00DC5791" w:rsidP="00DC5791">
            <w:pPr>
              <w:suppressAutoHyphens/>
              <w:spacing w:after="0" w:line="240" w:lineRule="auto"/>
              <w:ind w:left="-108" w:right="-109"/>
              <w:jc w:val="center"/>
              <w:rPr>
                <w:rFonts w:ascii="Times New Roman" w:hAnsi="Times New Roman"/>
                <w:sz w:val="24"/>
                <w:szCs w:val="24"/>
              </w:rPr>
            </w:pPr>
            <w:r w:rsidRPr="00F23D6E">
              <w:rPr>
                <w:rFonts w:ascii="Times New Roman" w:hAnsi="Times New Roman"/>
                <w:sz w:val="24"/>
                <w:szCs w:val="24"/>
              </w:rPr>
              <w:t xml:space="preserve">Зона </w:t>
            </w:r>
          </w:p>
          <w:p w:rsidR="00DC5791" w:rsidRPr="00F23D6E" w:rsidRDefault="00DC5791" w:rsidP="00DC5791">
            <w:pPr>
              <w:suppressAutoHyphens/>
              <w:spacing w:after="0" w:line="240" w:lineRule="auto"/>
              <w:ind w:left="-108" w:right="-109"/>
              <w:jc w:val="center"/>
              <w:rPr>
                <w:rFonts w:ascii="Times New Roman" w:hAnsi="Times New Roman"/>
                <w:sz w:val="24"/>
                <w:szCs w:val="24"/>
              </w:rPr>
            </w:pPr>
            <w:r w:rsidRPr="00F23D6E">
              <w:rPr>
                <w:rFonts w:ascii="Times New Roman" w:hAnsi="Times New Roman"/>
                <w:sz w:val="24"/>
                <w:szCs w:val="24"/>
              </w:rPr>
              <w:t>отдыха</w:t>
            </w:r>
          </w:p>
        </w:tc>
        <w:tc>
          <w:tcPr>
            <w:tcW w:w="1279" w:type="dxa"/>
            <w:vAlign w:val="center"/>
          </w:tcPr>
          <w:p w:rsidR="00DC5791" w:rsidRPr="00F23D6E" w:rsidRDefault="00DC5791" w:rsidP="00DC5791">
            <w:pPr>
              <w:suppressAutoHyphens/>
              <w:spacing w:after="0" w:line="240" w:lineRule="auto"/>
              <w:ind w:right="-109"/>
              <w:jc w:val="center"/>
              <w:rPr>
                <w:rFonts w:ascii="Times New Roman" w:hAnsi="Times New Roman"/>
                <w:sz w:val="24"/>
                <w:szCs w:val="24"/>
              </w:rPr>
            </w:pPr>
            <w:r w:rsidRPr="00F23D6E">
              <w:rPr>
                <w:rFonts w:ascii="Times New Roman" w:hAnsi="Times New Roman"/>
                <w:sz w:val="24"/>
                <w:szCs w:val="24"/>
              </w:rPr>
              <w:t>0,4</w:t>
            </w:r>
          </w:p>
        </w:tc>
        <w:tc>
          <w:tcPr>
            <w:tcW w:w="1968" w:type="dxa"/>
            <w:vAlign w:val="center"/>
          </w:tcPr>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 xml:space="preserve">Новокубанское городское </w:t>
            </w:r>
          </w:p>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 xml:space="preserve">поселение </w:t>
            </w:r>
          </w:p>
          <w:p w:rsidR="00DC5791" w:rsidRPr="00F23D6E" w:rsidRDefault="00DC5791" w:rsidP="00DC5791">
            <w:pPr>
              <w:suppressAutoHyphens/>
              <w:spacing w:after="0" w:line="240" w:lineRule="auto"/>
              <w:ind w:right="-226"/>
              <w:rPr>
                <w:rFonts w:ascii="Times New Roman" w:hAnsi="Times New Roman"/>
                <w:sz w:val="24"/>
                <w:szCs w:val="24"/>
              </w:rPr>
            </w:pPr>
          </w:p>
        </w:tc>
      </w:tr>
    </w:tbl>
    <w:p w:rsidR="00DC5791" w:rsidRPr="00DC5791" w:rsidRDefault="00DC5791" w:rsidP="00DC5791">
      <w:pPr>
        <w:suppressAutoHyphens/>
        <w:spacing w:after="0" w:line="240" w:lineRule="auto"/>
        <w:ind w:right="-1"/>
        <w:jc w:val="center"/>
        <w:rPr>
          <w:rFonts w:ascii="Times New Roman" w:hAnsi="Times New Roman"/>
          <w:b/>
          <w:sz w:val="28"/>
          <w:szCs w:val="28"/>
        </w:rPr>
      </w:pPr>
    </w:p>
    <w:p w:rsidR="00DC5791" w:rsidRPr="00DC5791" w:rsidRDefault="00DC5791" w:rsidP="00DC5791">
      <w:pPr>
        <w:pStyle w:val="WW-310"/>
        <w:spacing w:after="0"/>
        <w:ind w:firstLine="862"/>
        <w:jc w:val="both"/>
        <w:rPr>
          <w:sz w:val="28"/>
        </w:rPr>
      </w:pPr>
      <w:r w:rsidRPr="00DC5791">
        <w:rPr>
          <w:sz w:val="28"/>
        </w:rPr>
        <w:t xml:space="preserve">В настоящее время на территории Новокубанского городского поселения числятся 34 объекта культурного наследия, которые охраняются государством согласно действующему законодательству. </w:t>
      </w:r>
    </w:p>
    <w:p w:rsidR="00DC5791" w:rsidRPr="00DC5791" w:rsidRDefault="00DC5791" w:rsidP="00DC5791">
      <w:pPr>
        <w:pStyle w:val="ConsPlusNormal"/>
        <w:widowControl/>
        <w:ind w:firstLine="709"/>
        <w:jc w:val="both"/>
        <w:rPr>
          <w:rFonts w:ascii="Times New Roman" w:hAnsi="Times New Roman" w:cs="Times New Roman"/>
          <w:sz w:val="28"/>
          <w:szCs w:val="28"/>
        </w:rPr>
      </w:pPr>
      <w:r w:rsidRPr="00DC5791">
        <w:rPr>
          <w:rFonts w:ascii="Times New Roman" w:eastAsia="Arial Unicode MS" w:hAnsi="Times New Roman" w:cs="Times New Roman"/>
          <w:sz w:val="28"/>
        </w:rPr>
        <w:t xml:space="preserve">В целях обеспечения сохранности объектов культурного наследия в его исторической среде, на сопряженной с ним территории, в соответствии с законом Краснодарского края </w:t>
      </w:r>
      <w:r w:rsidRPr="00DC5791">
        <w:rPr>
          <w:rFonts w:ascii="Times New Roman" w:hAnsi="Times New Roman"/>
          <w:sz w:val="28"/>
        </w:rPr>
        <w:t>«</w:t>
      </w:r>
      <w:r w:rsidRPr="00DC5791">
        <w:rPr>
          <w:rFonts w:ascii="Times New Roman" w:eastAsia="Arial Unicode MS" w:hAnsi="Times New Roman" w:cs="Times New Roman"/>
          <w:sz w:val="28"/>
        </w:rPr>
        <w:t>Об объектах культурного наследия (памятниках истории и культуры) народов Российской Федерации, расположенных на территории Краснодарского края</w:t>
      </w:r>
      <w:r w:rsidRPr="00DC5791">
        <w:rPr>
          <w:rFonts w:ascii="Times New Roman" w:hAnsi="Times New Roman"/>
          <w:sz w:val="28"/>
        </w:rPr>
        <w:t>»</w:t>
      </w:r>
      <w:r w:rsidRPr="00DC5791">
        <w:rPr>
          <w:rFonts w:ascii="Times New Roman" w:eastAsia="Arial Unicode MS" w:hAnsi="Times New Roman" w:cs="Times New Roman"/>
          <w:sz w:val="28"/>
        </w:rPr>
        <w:t xml:space="preserve"> № 3223–</w:t>
      </w:r>
      <w:r w:rsidRPr="00DC5791">
        <w:rPr>
          <w:rFonts w:ascii="Times New Roman" w:hAnsi="Times New Roman" w:cs="Times New Roman"/>
          <w:sz w:val="28"/>
          <w:szCs w:val="28"/>
        </w:rPr>
        <w:t xml:space="preserve">КЗ от 23.07.2015 г., вокруг памятников историко-культурного назначения определены зоны охраны объекта культурного наследия.  </w:t>
      </w:r>
    </w:p>
    <w:p w:rsidR="00DC5791" w:rsidRPr="00DC5791" w:rsidRDefault="00DC5791" w:rsidP="00DC5791">
      <w:pPr>
        <w:tabs>
          <w:tab w:val="left" w:pos="9639"/>
        </w:tabs>
        <w:suppressAutoHyphens/>
        <w:spacing w:after="0" w:line="240" w:lineRule="auto"/>
        <w:ind w:firstLine="709"/>
        <w:jc w:val="both"/>
        <w:rPr>
          <w:rFonts w:ascii="Times New Roman" w:eastAsia="Arial Unicode MS" w:hAnsi="Times New Roman"/>
          <w:sz w:val="28"/>
        </w:rPr>
      </w:pPr>
      <w:r w:rsidRPr="00DC5791">
        <w:rPr>
          <w:rFonts w:ascii="Times New Roman" w:eastAsia="Arial Unicode MS" w:hAnsi="Times New Roman"/>
          <w:sz w:val="28"/>
        </w:rPr>
        <w:t xml:space="preserve">На генеральном плане Новокубанского городского поселения вокруг     памятников историко-культурного значения нанесены </w:t>
      </w:r>
      <w:r w:rsidRPr="00DC5791">
        <w:rPr>
          <w:rFonts w:ascii="Times New Roman" w:eastAsia="Arial Unicode MS" w:hAnsi="Times New Roman"/>
          <w:b/>
          <w:sz w:val="28"/>
        </w:rPr>
        <w:t>временные границы   охранных зон</w:t>
      </w:r>
      <w:r w:rsidRPr="00DC5791">
        <w:rPr>
          <w:rFonts w:ascii="Times New Roman" w:eastAsia="Arial Unicode MS" w:hAnsi="Times New Roman"/>
          <w:sz w:val="28"/>
        </w:rPr>
        <w:t>, в которых устанавливается особый режим содержания и использования земель историко-культурного назначения, запрещающий строительство и ограничивающий хозяйственную и иную деятельность, за исключением применения специальных мер, направленных на сохранение и регенерацию историко-градостроительной и природной среды данного памятника.</w:t>
      </w:r>
    </w:p>
    <w:p w:rsidR="00DC5791" w:rsidRPr="00DC5791" w:rsidRDefault="00DC5791" w:rsidP="00DC5791">
      <w:pPr>
        <w:suppressAutoHyphens/>
        <w:spacing w:after="0" w:line="240" w:lineRule="auto"/>
        <w:ind w:left="981" w:firstLine="12"/>
        <w:jc w:val="both"/>
        <w:rPr>
          <w:rFonts w:ascii="Times New Roman" w:hAnsi="Times New Roman"/>
          <w:sz w:val="28"/>
          <w:u w:val="single"/>
        </w:rPr>
      </w:pPr>
      <w:r w:rsidRPr="00DC5791">
        <w:rPr>
          <w:rFonts w:ascii="Times New Roman" w:hAnsi="Times New Roman"/>
          <w:sz w:val="28"/>
          <w:u w:val="single"/>
        </w:rPr>
        <w:t>Рекомендации по эксплуатации и сохранению объектов культурного  наследия:</w:t>
      </w:r>
    </w:p>
    <w:p w:rsidR="00DC5791" w:rsidRPr="00DC5791" w:rsidRDefault="00DC5791" w:rsidP="00DC5791">
      <w:pPr>
        <w:pStyle w:val="213"/>
        <w:numPr>
          <w:ilvl w:val="0"/>
          <w:numId w:val="17"/>
        </w:numPr>
        <w:tabs>
          <w:tab w:val="left" w:pos="993"/>
        </w:tabs>
        <w:spacing w:after="0" w:line="240" w:lineRule="auto"/>
        <w:jc w:val="both"/>
        <w:rPr>
          <w:sz w:val="28"/>
        </w:rPr>
      </w:pPr>
      <w:r w:rsidRPr="00DC5791">
        <w:rPr>
          <w:sz w:val="28"/>
        </w:rPr>
        <w:t>Экскурсионный показ;</w:t>
      </w:r>
    </w:p>
    <w:p w:rsidR="00DC5791" w:rsidRPr="00DC5791" w:rsidRDefault="00DC5791" w:rsidP="00DC5791">
      <w:pPr>
        <w:pStyle w:val="213"/>
        <w:numPr>
          <w:ilvl w:val="0"/>
          <w:numId w:val="17"/>
        </w:numPr>
        <w:tabs>
          <w:tab w:val="left" w:pos="993"/>
        </w:tabs>
        <w:spacing w:after="0" w:line="240" w:lineRule="auto"/>
        <w:jc w:val="both"/>
        <w:rPr>
          <w:sz w:val="28"/>
        </w:rPr>
      </w:pPr>
      <w:r w:rsidRPr="00DC5791">
        <w:rPr>
          <w:sz w:val="28"/>
        </w:rPr>
        <w:t>Своевременное проведение ремонтно-реставрационных работ в целях обеспечения нормального технического состояния памятника;</w:t>
      </w:r>
    </w:p>
    <w:p w:rsidR="00DC5791" w:rsidRPr="00DC5791" w:rsidRDefault="00DC5791" w:rsidP="00DC5791">
      <w:pPr>
        <w:pStyle w:val="213"/>
        <w:numPr>
          <w:ilvl w:val="0"/>
          <w:numId w:val="17"/>
        </w:numPr>
        <w:tabs>
          <w:tab w:val="left" w:pos="993"/>
        </w:tabs>
        <w:spacing w:after="0" w:line="240" w:lineRule="auto"/>
        <w:jc w:val="both"/>
        <w:rPr>
          <w:sz w:val="28"/>
        </w:rPr>
      </w:pPr>
      <w:r w:rsidRPr="00DC5791">
        <w:rPr>
          <w:sz w:val="28"/>
        </w:rPr>
        <w:t>Благоустройство и озеленение территории, не противоречащее сохранности  памятника;</w:t>
      </w:r>
    </w:p>
    <w:p w:rsidR="00DC5791" w:rsidRPr="00DC5791" w:rsidRDefault="00DC5791" w:rsidP="00DC5791">
      <w:pPr>
        <w:pStyle w:val="WW-24"/>
        <w:numPr>
          <w:ilvl w:val="0"/>
          <w:numId w:val="17"/>
        </w:numPr>
        <w:tabs>
          <w:tab w:val="left" w:pos="993"/>
        </w:tabs>
        <w:spacing w:after="0" w:line="240" w:lineRule="auto"/>
        <w:jc w:val="both"/>
        <w:rPr>
          <w:sz w:val="28"/>
        </w:rPr>
      </w:pPr>
      <w:r w:rsidRPr="00DC5791">
        <w:rPr>
          <w:sz w:val="28"/>
        </w:rPr>
        <w:t>Использовать преимущественно по первоначальному назначению;</w:t>
      </w:r>
    </w:p>
    <w:p w:rsidR="00DC5791" w:rsidRPr="00DC5791" w:rsidRDefault="00DC5791" w:rsidP="00DC5791">
      <w:pPr>
        <w:pStyle w:val="WW-24"/>
        <w:numPr>
          <w:ilvl w:val="0"/>
          <w:numId w:val="17"/>
        </w:numPr>
        <w:tabs>
          <w:tab w:val="left" w:pos="993"/>
        </w:tabs>
        <w:spacing w:after="0" w:line="240" w:lineRule="auto"/>
        <w:jc w:val="both"/>
        <w:rPr>
          <w:sz w:val="28"/>
        </w:rPr>
      </w:pPr>
      <w:r w:rsidRPr="00DC5791">
        <w:rPr>
          <w:sz w:val="28"/>
        </w:rPr>
        <w:t>Все виды строительных и ремонтных работ, касающиеся ремонта, реконструкции и реставрации памятника архитектуры, истории и монументального искусства необходимо предварительно согласовывать с государственным органом по охране памятников.</w:t>
      </w:r>
    </w:p>
    <w:p w:rsidR="00DC5791" w:rsidRPr="00DC5791" w:rsidRDefault="00DC5791" w:rsidP="00DC5791">
      <w:pPr>
        <w:pStyle w:val="213"/>
        <w:tabs>
          <w:tab w:val="left" w:pos="993"/>
        </w:tabs>
        <w:spacing w:after="0" w:line="240" w:lineRule="auto"/>
        <w:ind w:firstLine="993"/>
        <w:jc w:val="both"/>
        <w:rPr>
          <w:sz w:val="28"/>
          <w:u w:val="single"/>
        </w:rPr>
      </w:pPr>
      <w:r w:rsidRPr="00DC5791">
        <w:rPr>
          <w:sz w:val="28"/>
          <w:u w:val="single"/>
        </w:rPr>
        <w:t>Зоны охраны</w:t>
      </w:r>
    </w:p>
    <w:p w:rsidR="00DC5791" w:rsidRPr="00DC5791" w:rsidRDefault="00DC5791" w:rsidP="00DC5791">
      <w:pPr>
        <w:pStyle w:val="213"/>
        <w:tabs>
          <w:tab w:val="left" w:pos="993"/>
        </w:tabs>
        <w:spacing w:after="0" w:line="240" w:lineRule="auto"/>
        <w:ind w:firstLine="709"/>
        <w:jc w:val="both"/>
        <w:rPr>
          <w:sz w:val="28"/>
        </w:rPr>
      </w:pPr>
      <w:r w:rsidRPr="00DC5791">
        <w:rPr>
          <w:sz w:val="28"/>
        </w:rPr>
        <w:t xml:space="preserve">В целях обеспечения сохранности объекта культурного наследия в его </w:t>
      </w:r>
      <w:r w:rsidRPr="00DC5791">
        <w:rPr>
          <w:sz w:val="28"/>
        </w:rPr>
        <w:lastRenderedPageBreak/>
        <w:t xml:space="preserve">исторической среде на сопряженной с ним территории устанавливаются зоны охраны объекта культурного наследия. Необходимый состав зон охраны объекта культурного наследия определяется проектом зон охраны. </w:t>
      </w:r>
    </w:p>
    <w:p w:rsidR="00DC5791" w:rsidRPr="00DC5791" w:rsidRDefault="00DC5791" w:rsidP="00DC5791">
      <w:pPr>
        <w:pStyle w:val="WW-24"/>
        <w:tabs>
          <w:tab w:val="left" w:pos="993"/>
        </w:tabs>
        <w:spacing w:after="0" w:line="240" w:lineRule="auto"/>
        <w:ind w:firstLine="709"/>
        <w:jc w:val="both"/>
        <w:rPr>
          <w:sz w:val="28"/>
        </w:rPr>
      </w:pPr>
      <w:r w:rsidRPr="00DC5791">
        <w:rPr>
          <w:sz w:val="28"/>
        </w:rPr>
        <w:t>В соответствии с Законом Краснодарского края «</w:t>
      </w:r>
      <w:r w:rsidRPr="00DC5791">
        <w:rPr>
          <w:rFonts w:eastAsia="Arial Unicode MS"/>
          <w:sz w:val="28"/>
        </w:rPr>
        <w:t>Об объектах культурного наследия (памятниках истории и культуры) народов Российской Федерации, расположенных на территории Краснодарского края</w:t>
      </w:r>
      <w:r w:rsidRPr="00DC5791">
        <w:rPr>
          <w:sz w:val="28"/>
        </w:rPr>
        <w:t>»</w:t>
      </w:r>
      <w:r w:rsidRPr="00DC5791">
        <w:rPr>
          <w:rFonts w:eastAsia="Arial Unicode MS"/>
          <w:sz w:val="28"/>
        </w:rPr>
        <w:t xml:space="preserve"> № 3223–</w:t>
      </w:r>
      <w:r w:rsidRPr="00DC5791">
        <w:rPr>
          <w:sz w:val="28"/>
          <w:szCs w:val="28"/>
        </w:rPr>
        <w:t>КЗ от 23 июля 2015 г.</w:t>
      </w:r>
      <w:r w:rsidRPr="00DC5791">
        <w:rPr>
          <w:sz w:val="28"/>
        </w:rPr>
        <w:t xml:space="preserve">, вокруг памятников историко-культурного значения определены временные границы охранных зон, в которых устанавливается особый режим охраны, содержания и использования  земель историко-культурного назначения, </w:t>
      </w:r>
      <w:r w:rsidRPr="00DC5791">
        <w:rPr>
          <w:i/>
          <w:sz w:val="28"/>
        </w:rPr>
        <w:t>запрещающий строительство и ограничивающий хозяйственную и иную деятельность, за исключением применения специальных мер, направленных на сохранение и регенерацию историко-градостроительной и природной среды данного памятника</w:t>
      </w:r>
      <w:r w:rsidRPr="00DC5791">
        <w:rPr>
          <w:b/>
          <w:sz w:val="28"/>
        </w:rPr>
        <w:t>.</w:t>
      </w:r>
      <w:r w:rsidRPr="00DC5791">
        <w:rPr>
          <w:sz w:val="28"/>
        </w:rPr>
        <w:t xml:space="preserve"> </w:t>
      </w:r>
    </w:p>
    <w:p w:rsidR="00DC5791" w:rsidRPr="00DC5791" w:rsidRDefault="00DC5791" w:rsidP="00DC5791">
      <w:pPr>
        <w:pStyle w:val="WW-24"/>
        <w:tabs>
          <w:tab w:val="left" w:pos="993"/>
        </w:tabs>
        <w:spacing w:after="0" w:line="240" w:lineRule="auto"/>
        <w:ind w:firstLine="709"/>
        <w:jc w:val="both"/>
        <w:rPr>
          <w:sz w:val="28"/>
        </w:rPr>
      </w:pPr>
      <w:r w:rsidRPr="00DC5791">
        <w:rPr>
          <w:sz w:val="28"/>
        </w:rPr>
        <w:t>Режим временной охранной зоны действует до разработки в установленном порядке проекта зон охраны данного памятника. При рассмотрении вопросов нового строительства в границах временной охранной зоны необходимо проведение тщательного исторического и градостроительного анализа, на основе которого определяется система ограничений (регламентов) которые фиксируются проектом зон охраны</w:t>
      </w:r>
    </w:p>
    <w:p w:rsidR="00DC5791" w:rsidRPr="00DC5791" w:rsidRDefault="00DC5791" w:rsidP="00DC5791">
      <w:pPr>
        <w:pStyle w:val="WW-24"/>
        <w:tabs>
          <w:tab w:val="left" w:pos="993"/>
        </w:tabs>
        <w:spacing w:after="0" w:line="240" w:lineRule="auto"/>
        <w:ind w:firstLine="709"/>
        <w:jc w:val="both"/>
        <w:rPr>
          <w:sz w:val="28"/>
        </w:rPr>
      </w:pPr>
      <w:r w:rsidRPr="00DC5791">
        <w:rPr>
          <w:sz w:val="28"/>
        </w:rPr>
        <w:t xml:space="preserve">В соответствии со ст. 11 указанного Закона, для сохранения объектов культурного наследия, устанавливаются следующие временные границы зон охраны: </w:t>
      </w:r>
    </w:p>
    <w:p w:rsidR="00DC5791" w:rsidRPr="00DC5791" w:rsidRDefault="00DC5791" w:rsidP="00DC5791">
      <w:pPr>
        <w:spacing w:after="0" w:line="240" w:lineRule="auto"/>
        <w:rPr>
          <w:rFonts w:ascii="Times New Roman" w:hAnsi="Times New Roman"/>
          <w:sz w:val="28"/>
          <w:szCs w:val="28"/>
        </w:rPr>
      </w:pPr>
      <w:bookmarkStart w:id="0" w:name="sub_1131"/>
      <w:r w:rsidRPr="00DC5791">
        <w:rPr>
          <w:rFonts w:ascii="Times New Roman" w:hAnsi="Times New Roman"/>
          <w:sz w:val="28"/>
          <w:szCs w:val="28"/>
        </w:rPr>
        <w:tab/>
        <w:t>1) для объектов археологического наследия:</w:t>
      </w:r>
    </w:p>
    <w:p w:rsidR="00DC5791" w:rsidRPr="00DC5791" w:rsidRDefault="00DC5791" w:rsidP="00DC5791">
      <w:pPr>
        <w:spacing w:after="0" w:line="240" w:lineRule="auto"/>
        <w:rPr>
          <w:rFonts w:ascii="Times New Roman" w:hAnsi="Times New Roman"/>
          <w:sz w:val="28"/>
          <w:szCs w:val="28"/>
        </w:rPr>
      </w:pPr>
      <w:bookmarkStart w:id="1" w:name="sub_11311"/>
      <w:bookmarkEnd w:id="0"/>
      <w:r w:rsidRPr="00DC5791">
        <w:rPr>
          <w:rFonts w:ascii="Times New Roman" w:hAnsi="Times New Roman"/>
          <w:sz w:val="28"/>
          <w:szCs w:val="28"/>
        </w:rPr>
        <w:t>а) поселения, городища, селища, усадьбы независимо от места их расположения - 500 метров от границ памятника по всему его периметру;</w:t>
      </w:r>
    </w:p>
    <w:p w:rsidR="00DC5791" w:rsidRPr="00DC5791" w:rsidRDefault="00DC5791" w:rsidP="00DC5791">
      <w:pPr>
        <w:spacing w:after="0" w:line="240" w:lineRule="auto"/>
        <w:rPr>
          <w:rFonts w:ascii="Times New Roman" w:hAnsi="Times New Roman"/>
          <w:sz w:val="28"/>
          <w:szCs w:val="28"/>
        </w:rPr>
      </w:pPr>
      <w:bookmarkStart w:id="2" w:name="sub_11312"/>
      <w:bookmarkEnd w:id="1"/>
      <w:r w:rsidRPr="00DC5791">
        <w:rPr>
          <w:rFonts w:ascii="Times New Roman" w:hAnsi="Times New Roman"/>
          <w:sz w:val="28"/>
          <w:szCs w:val="28"/>
        </w:rPr>
        <w:t>б) 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ящиков, скальных, пещерных склепов) - 200 метров от границ памятника по всему его периметру;</w:t>
      </w:r>
    </w:p>
    <w:p w:rsidR="00DC5791" w:rsidRPr="00DC5791" w:rsidRDefault="00DC5791" w:rsidP="00DC5791">
      <w:pPr>
        <w:spacing w:after="0" w:line="240" w:lineRule="auto"/>
        <w:rPr>
          <w:rFonts w:ascii="Times New Roman" w:hAnsi="Times New Roman"/>
          <w:sz w:val="28"/>
          <w:szCs w:val="28"/>
        </w:rPr>
      </w:pPr>
      <w:bookmarkStart w:id="3" w:name="sub_11313"/>
      <w:bookmarkEnd w:id="2"/>
      <w:r w:rsidRPr="00DC5791">
        <w:rPr>
          <w:rFonts w:ascii="Times New Roman" w:hAnsi="Times New Roman"/>
          <w:sz w:val="28"/>
          <w:szCs w:val="28"/>
        </w:rPr>
        <w:t>в) курганы высотой:</w:t>
      </w:r>
    </w:p>
    <w:bookmarkEnd w:id="3"/>
    <w:p w:rsidR="00DC5791" w:rsidRPr="00DC5791" w:rsidRDefault="00DC5791" w:rsidP="00DC5791">
      <w:pPr>
        <w:spacing w:after="0" w:line="240" w:lineRule="auto"/>
        <w:rPr>
          <w:rFonts w:ascii="Times New Roman" w:hAnsi="Times New Roman"/>
          <w:sz w:val="28"/>
          <w:szCs w:val="28"/>
        </w:rPr>
      </w:pPr>
      <w:r w:rsidRPr="00DC5791">
        <w:rPr>
          <w:rFonts w:ascii="Times New Roman" w:hAnsi="Times New Roman"/>
          <w:sz w:val="28"/>
          <w:szCs w:val="28"/>
        </w:rPr>
        <w:t>до 1 метра - 50 метров от границ памятника по всему его периметру;</w:t>
      </w:r>
    </w:p>
    <w:p w:rsidR="00DC5791" w:rsidRPr="00DC5791" w:rsidRDefault="00DC5791" w:rsidP="00DC5791">
      <w:pPr>
        <w:spacing w:after="0" w:line="240" w:lineRule="auto"/>
        <w:rPr>
          <w:rFonts w:ascii="Times New Roman" w:hAnsi="Times New Roman"/>
          <w:sz w:val="28"/>
          <w:szCs w:val="28"/>
        </w:rPr>
      </w:pPr>
      <w:r w:rsidRPr="00DC5791">
        <w:rPr>
          <w:rFonts w:ascii="Times New Roman" w:hAnsi="Times New Roman"/>
          <w:sz w:val="28"/>
          <w:szCs w:val="28"/>
        </w:rPr>
        <w:t>до 2 метров - 75 метров от границ памятника по всему его периметру;</w:t>
      </w:r>
    </w:p>
    <w:p w:rsidR="00DC5791" w:rsidRPr="00DC5791" w:rsidRDefault="00DC5791" w:rsidP="00DC5791">
      <w:pPr>
        <w:spacing w:after="0" w:line="240" w:lineRule="auto"/>
        <w:rPr>
          <w:rFonts w:ascii="Times New Roman" w:hAnsi="Times New Roman"/>
          <w:sz w:val="28"/>
          <w:szCs w:val="28"/>
        </w:rPr>
      </w:pPr>
      <w:r w:rsidRPr="00DC5791">
        <w:rPr>
          <w:rFonts w:ascii="Times New Roman" w:hAnsi="Times New Roman"/>
          <w:sz w:val="28"/>
          <w:szCs w:val="28"/>
        </w:rPr>
        <w:t>до 3 метров - 125 метров от границ памятника по всему его периметру;</w:t>
      </w:r>
    </w:p>
    <w:p w:rsidR="00DC5791" w:rsidRPr="00DC5791" w:rsidRDefault="00DC5791" w:rsidP="00DC5791">
      <w:pPr>
        <w:spacing w:after="0" w:line="240" w:lineRule="auto"/>
        <w:rPr>
          <w:rFonts w:ascii="Times New Roman" w:hAnsi="Times New Roman"/>
          <w:sz w:val="28"/>
          <w:szCs w:val="28"/>
        </w:rPr>
      </w:pPr>
      <w:r w:rsidRPr="00DC5791">
        <w:rPr>
          <w:rFonts w:ascii="Times New Roman" w:hAnsi="Times New Roman"/>
          <w:sz w:val="28"/>
          <w:szCs w:val="28"/>
        </w:rPr>
        <w:t>свыше 3 метров - 150 метров от границ памятника по всему его периметру;</w:t>
      </w:r>
    </w:p>
    <w:p w:rsidR="00DC5791" w:rsidRPr="00DC5791" w:rsidRDefault="00DC5791" w:rsidP="00DC5791">
      <w:pPr>
        <w:spacing w:after="0" w:line="240" w:lineRule="auto"/>
        <w:rPr>
          <w:rFonts w:ascii="Times New Roman" w:hAnsi="Times New Roman"/>
          <w:sz w:val="28"/>
          <w:szCs w:val="28"/>
        </w:rPr>
      </w:pPr>
      <w:bookmarkStart w:id="4" w:name="sub_11314"/>
      <w:r w:rsidRPr="00DC5791">
        <w:rPr>
          <w:rFonts w:ascii="Times New Roman" w:hAnsi="Times New Roman"/>
          <w:sz w:val="28"/>
          <w:szCs w:val="28"/>
        </w:rPr>
        <w:t>г) дольмены, каменные бабы, культовые кресты, менгиры, петроглифы, кромлехи, ацангуары, древние дороги и клеры - 50 метров от границ памятника по всему его периметру;</w:t>
      </w:r>
    </w:p>
    <w:p w:rsidR="00DC5791" w:rsidRPr="00DC5791" w:rsidRDefault="00DC5791" w:rsidP="00DC5791">
      <w:pPr>
        <w:spacing w:after="0" w:line="240" w:lineRule="auto"/>
        <w:rPr>
          <w:rFonts w:ascii="Times New Roman" w:hAnsi="Times New Roman"/>
          <w:sz w:val="28"/>
          <w:szCs w:val="28"/>
        </w:rPr>
      </w:pPr>
      <w:r w:rsidRPr="00DC5791">
        <w:rPr>
          <w:rFonts w:ascii="Times New Roman" w:hAnsi="Times New Roman"/>
          <w:sz w:val="28"/>
          <w:szCs w:val="28"/>
        </w:rPr>
        <w:tab/>
        <w:t xml:space="preserve">2) для объектов культурного наследия, имеющих в своем составе захоронения (за исключением объектов археологического наследия), а также являющихся произведениями монументального искусства, </w:t>
      </w:r>
    </w:p>
    <w:p w:rsidR="00DC5791" w:rsidRPr="00DC5791" w:rsidRDefault="00DC5791" w:rsidP="00DC5791">
      <w:pPr>
        <w:spacing w:after="0" w:line="240" w:lineRule="auto"/>
        <w:rPr>
          <w:rFonts w:ascii="Times New Roman" w:hAnsi="Times New Roman"/>
          <w:sz w:val="28"/>
          <w:szCs w:val="28"/>
        </w:rPr>
      </w:pPr>
      <w:r w:rsidRPr="00DC5791">
        <w:rPr>
          <w:rFonts w:ascii="Times New Roman" w:hAnsi="Times New Roman"/>
          <w:sz w:val="28"/>
          <w:szCs w:val="28"/>
        </w:rPr>
        <w:tab/>
        <w:t>- 40 метров от границы территории объекта культурного наследия по всему его периметру.</w:t>
      </w:r>
    </w:p>
    <w:bookmarkEnd w:id="4"/>
    <w:p w:rsidR="00DC5791" w:rsidRPr="00DC5791" w:rsidRDefault="00DC5791" w:rsidP="00DC5791">
      <w:pPr>
        <w:suppressAutoHyphens/>
        <w:spacing w:after="0" w:line="240" w:lineRule="auto"/>
        <w:jc w:val="center"/>
        <w:rPr>
          <w:rFonts w:ascii="Times New Roman" w:hAnsi="Times New Roman"/>
          <w:b/>
          <w:bCs/>
          <w:sz w:val="28"/>
          <w:szCs w:val="28"/>
        </w:rPr>
      </w:pPr>
    </w:p>
    <w:p w:rsidR="00DC5791" w:rsidRPr="00DC5791" w:rsidRDefault="00DC5791" w:rsidP="00DC5791">
      <w:pPr>
        <w:suppressAutoHyphens/>
        <w:spacing w:after="0" w:line="240" w:lineRule="auto"/>
        <w:jc w:val="center"/>
        <w:rPr>
          <w:rFonts w:ascii="Times New Roman" w:hAnsi="Times New Roman"/>
          <w:b/>
          <w:bCs/>
          <w:sz w:val="28"/>
          <w:szCs w:val="28"/>
        </w:rPr>
      </w:pPr>
      <w:r w:rsidRPr="00DC5791">
        <w:rPr>
          <w:rFonts w:ascii="Times New Roman" w:hAnsi="Times New Roman"/>
          <w:b/>
          <w:bCs/>
          <w:sz w:val="28"/>
          <w:szCs w:val="28"/>
        </w:rPr>
        <w:t xml:space="preserve">Объекты культурного наследия, состоящие на государственной охране </w:t>
      </w:r>
    </w:p>
    <w:p w:rsidR="00DC5791" w:rsidRPr="00DC5791" w:rsidRDefault="00DC5791" w:rsidP="00DC5791">
      <w:pPr>
        <w:suppressAutoHyphens/>
        <w:spacing w:after="0" w:line="240" w:lineRule="auto"/>
        <w:ind w:firstLine="709"/>
        <w:jc w:val="right"/>
        <w:rPr>
          <w:rFonts w:ascii="Times New Roman" w:hAnsi="Times New Roman"/>
          <w:bCs/>
          <w:sz w:val="28"/>
          <w:szCs w:val="28"/>
        </w:rPr>
      </w:pPr>
      <w:r w:rsidRPr="00DC5791">
        <w:rPr>
          <w:rFonts w:ascii="Times New Roman" w:hAnsi="Times New Roman"/>
          <w:bCs/>
          <w:sz w:val="28"/>
          <w:szCs w:val="28"/>
        </w:rPr>
        <w:lastRenderedPageBreak/>
        <w:t>Таблица 13</w:t>
      </w:r>
    </w:p>
    <w:tbl>
      <w:tblPr>
        <w:tblW w:w="10311" w:type="dxa"/>
        <w:tblInd w:w="-276" w:type="dxa"/>
        <w:tblLayout w:type="fixed"/>
        <w:tblCellMar>
          <w:left w:w="0" w:type="dxa"/>
          <w:right w:w="0" w:type="dxa"/>
        </w:tblCellMar>
        <w:tblLook w:val="0000"/>
      </w:tblPr>
      <w:tblGrid>
        <w:gridCol w:w="568"/>
        <w:gridCol w:w="2718"/>
        <w:gridCol w:w="2521"/>
        <w:gridCol w:w="1140"/>
        <w:gridCol w:w="567"/>
        <w:gridCol w:w="567"/>
        <w:gridCol w:w="992"/>
        <w:gridCol w:w="1238"/>
      </w:tblGrid>
      <w:tr w:rsidR="00DC5791" w:rsidRPr="00DC5791" w:rsidTr="00105932">
        <w:trPr>
          <w:trHeight w:val="119"/>
          <w:tblHeader/>
        </w:trPr>
        <w:tc>
          <w:tcPr>
            <w:tcW w:w="568" w:type="dxa"/>
            <w:tcBorders>
              <w:top w:val="single" w:sz="6" w:space="0" w:color="000000"/>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b/>
                <w:color w:val="000000"/>
                <w:sz w:val="24"/>
                <w:szCs w:val="24"/>
              </w:rPr>
            </w:pPr>
            <w:r w:rsidRPr="00F23D6E">
              <w:rPr>
                <w:rFonts w:ascii="Times New Roman" w:hAnsi="Times New Roman"/>
                <w:b/>
                <w:color w:val="000000"/>
                <w:sz w:val="24"/>
                <w:szCs w:val="24"/>
              </w:rPr>
              <w:t>№ п/п</w:t>
            </w:r>
          </w:p>
        </w:tc>
        <w:tc>
          <w:tcPr>
            <w:tcW w:w="2718" w:type="dxa"/>
            <w:tcBorders>
              <w:top w:val="single" w:sz="6" w:space="0" w:color="000000"/>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b/>
                <w:color w:val="000000"/>
                <w:sz w:val="24"/>
                <w:szCs w:val="24"/>
              </w:rPr>
            </w:pPr>
            <w:r w:rsidRPr="00F23D6E">
              <w:rPr>
                <w:rFonts w:ascii="Times New Roman" w:hAnsi="Times New Roman"/>
                <w:b/>
                <w:color w:val="000000"/>
                <w:sz w:val="24"/>
                <w:szCs w:val="24"/>
              </w:rPr>
              <w:t>Наименование объекта</w:t>
            </w:r>
          </w:p>
        </w:tc>
        <w:tc>
          <w:tcPr>
            <w:tcW w:w="2521" w:type="dxa"/>
            <w:tcBorders>
              <w:top w:val="single" w:sz="6" w:space="0" w:color="000000"/>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b/>
                <w:color w:val="000000"/>
                <w:sz w:val="24"/>
                <w:szCs w:val="24"/>
              </w:rPr>
            </w:pPr>
            <w:r w:rsidRPr="00F23D6E">
              <w:rPr>
                <w:rFonts w:ascii="Times New Roman" w:hAnsi="Times New Roman"/>
                <w:b/>
                <w:color w:val="000000"/>
                <w:sz w:val="24"/>
                <w:szCs w:val="24"/>
              </w:rPr>
              <w:t xml:space="preserve">Местонахождение </w:t>
            </w:r>
          </w:p>
          <w:p w:rsidR="00DC5791" w:rsidRPr="00F23D6E" w:rsidRDefault="00DC5791" w:rsidP="00DC5791">
            <w:pPr>
              <w:spacing w:after="0" w:line="240" w:lineRule="auto"/>
              <w:jc w:val="center"/>
              <w:rPr>
                <w:rFonts w:ascii="Times New Roman" w:hAnsi="Times New Roman"/>
                <w:b/>
                <w:color w:val="000000"/>
                <w:sz w:val="24"/>
                <w:szCs w:val="24"/>
              </w:rPr>
            </w:pPr>
            <w:r w:rsidRPr="00F23D6E">
              <w:rPr>
                <w:rFonts w:ascii="Times New Roman" w:hAnsi="Times New Roman"/>
                <w:b/>
                <w:color w:val="000000"/>
                <w:sz w:val="24"/>
                <w:szCs w:val="24"/>
              </w:rPr>
              <w:t>объекта</w:t>
            </w:r>
          </w:p>
        </w:tc>
        <w:tc>
          <w:tcPr>
            <w:tcW w:w="1140" w:type="dxa"/>
            <w:tcBorders>
              <w:top w:val="single" w:sz="6" w:space="0" w:color="000000"/>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b/>
                <w:color w:val="000000"/>
                <w:sz w:val="24"/>
                <w:szCs w:val="24"/>
              </w:rPr>
            </w:pPr>
            <w:r w:rsidRPr="00F23D6E">
              <w:rPr>
                <w:rFonts w:ascii="Times New Roman" w:hAnsi="Times New Roman"/>
                <w:b/>
                <w:color w:val="000000"/>
                <w:sz w:val="24"/>
                <w:szCs w:val="24"/>
              </w:rPr>
              <w:t>Номер по гос. списку</w:t>
            </w:r>
          </w:p>
        </w:tc>
        <w:tc>
          <w:tcPr>
            <w:tcW w:w="567" w:type="dxa"/>
            <w:tcBorders>
              <w:top w:val="single" w:sz="6" w:space="0" w:color="000000"/>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b/>
                <w:color w:val="000000"/>
                <w:sz w:val="24"/>
                <w:szCs w:val="24"/>
              </w:rPr>
            </w:pPr>
            <w:r w:rsidRPr="00F23D6E">
              <w:rPr>
                <w:rFonts w:ascii="Times New Roman" w:hAnsi="Times New Roman"/>
                <w:b/>
                <w:color w:val="000000"/>
                <w:sz w:val="24"/>
                <w:szCs w:val="24"/>
              </w:rPr>
              <w:t>Вид пам.</w:t>
            </w:r>
          </w:p>
        </w:tc>
        <w:tc>
          <w:tcPr>
            <w:tcW w:w="567" w:type="dxa"/>
            <w:tcBorders>
              <w:top w:val="single" w:sz="6" w:space="0" w:color="000000"/>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b/>
                <w:color w:val="000000"/>
                <w:sz w:val="24"/>
                <w:szCs w:val="24"/>
              </w:rPr>
            </w:pPr>
            <w:r w:rsidRPr="00F23D6E">
              <w:rPr>
                <w:rFonts w:ascii="Times New Roman" w:hAnsi="Times New Roman"/>
                <w:b/>
                <w:color w:val="000000"/>
                <w:sz w:val="24"/>
                <w:szCs w:val="24"/>
              </w:rPr>
              <w:t>Кат. ист.-культ. знач.</w:t>
            </w:r>
          </w:p>
        </w:tc>
        <w:tc>
          <w:tcPr>
            <w:tcW w:w="992" w:type="dxa"/>
            <w:tcBorders>
              <w:top w:val="single" w:sz="6" w:space="0" w:color="000000"/>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b/>
                <w:color w:val="000000"/>
                <w:sz w:val="24"/>
                <w:szCs w:val="24"/>
              </w:rPr>
            </w:pPr>
            <w:r w:rsidRPr="00F23D6E">
              <w:rPr>
                <w:rFonts w:ascii="Times New Roman" w:hAnsi="Times New Roman"/>
                <w:b/>
                <w:color w:val="000000"/>
                <w:sz w:val="24"/>
                <w:szCs w:val="24"/>
              </w:rPr>
              <w:t>Док. о пост. на гос. охрану</w:t>
            </w:r>
          </w:p>
        </w:tc>
        <w:tc>
          <w:tcPr>
            <w:tcW w:w="1238" w:type="dxa"/>
            <w:tcBorders>
              <w:top w:val="single" w:sz="6" w:space="0" w:color="000000"/>
              <w:left w:val="single" w:sz="6" w:space="0" w:color="000000"/>
              <w:bottom w:val="single" w:sz="6" w:space="0" w:color="000000"/>
              <w:right w:val="single" w:sz="6" w:space="0" w:color="000000"/>
            </w:tcBorders>
          </w:tcPr>
          <w:p w:rsidR="00DC5791" w:rsidRPr="00F23D6E" w:rsidRDefault="00DC5791" w:rsidP="00DC5791">
            <w:pPr>
              <w:pStyle w:val="aff9"/>
              <w:suppressAutoHyphens w:val="0"/>
              <w:rPr>
                <w:i w:val="0"/>
                <w:szCs w:val="24"/>
              </w:rPr>
            </w:pPr>
            <w:r w:rsidRPr="00F23D6E">
              <w:rPr>
                <w:i w:val="0"/>
                <w:szCs w:val="24"/>
              </w:rPr>
              <w:t>Примечание</w:t>
            </w:r>
          </w:p>
        </w:tc>
      </w:tr>
      <w:tr w:rsidR="00DC5791" w:rsidRPr="00DC5791" w:rsidTr="00105932">
        <w:trPr>
          <w:trHeight w:val="905"/>
        </w:trPr>
        <w:tc>
          <w:tcPr>
            <w:tcW w:w="568" w:type="dxa"/>
            <w:tcBorders>
              <w:left w:val="single" w:sz="6" w:space="0" w:color="000000"/>
              <w:bottom w:val="single" w:sz="6" w:space="0" w:color="000000"/>
            </w:tcBorders>
          </w:tcPr>
          <w:p w:rsidR="00DC5791" w:rsidRPr="00F23D6E" w:rsidRDefault="00DC5791" w:rsidP="00DC5791">
            <w:pPr>
              <w:widowControl w:val="0"/>
              <w:numPr>
                <w:ilvl w:val="0"/>
                <w:numId w:val="52"/>
              </w:numPr>
              <w:tabs>
                <w:tab w:val="left" w:pos="720"/>
              </w:tabs>
              <w:overflowPunct w:val="0"/>
              <w:autoSpaceDE w:val="0"/>
              <w:autoSpaceDN w:val="0"/>
              <w:adjustRightInd w:val="0"/>
              <w:spacing w:after="0" w:line="240" w:lineRule="auto"/>
              <w:textAlignment w:val="baseline"/>
              <w:rPr>
                <w:rFonts w:ascii="Times New Roman" w:hAnsi="Times New Roman"/>
                <w:sz w:val="24"/>
                <w:szCs w:val="24"/>
              </w:rPr>
            </w:pPr>
          </w:p>
        </w:tc>
        <w:tc>
          <w:tcPr>
            <w:tcW w:w="2718" w:type="dxa"/>
            <w:tcBorders>
              <w:left w:val="single" w:sz="6" w:space="0" w:color="000000"/>
              <w:bottom w:val="single" w:sz="6" w:space="0" w:color="000000"/>
            </w:tcBorders>
          </w:tcPr>
          <w:p w:rsidR="00DC5791" w:rsidRPr="00F23D6E" w:rsidRDefault="00DC5791" w:rsidP="00DC5791">
            <w:pPr>
              <w:spacing w:after="0" w:line="240" w:lineRule="auto"/>
              <w:rPr>
                <w:rFonts w:ascii="Times New Roman" w:hAnsi="Times New Roman"/>
                <w:sz w:val="24"/>
                <w:szCs w:val="24"/>
              </w:rPr>
            </w:pPr>
            <w:r w:rsidRPr="00F23D6E">
              <w:rPr>
                <w:rFonts w:ascii="Times New Roman" w:hAnsi="Times New Roman"/>
                <w:sz w:val="24"/>
                <w:szCs w:val="24"/>
              </w:rPr>
              <w:t>Галетный цех винокуренного завода барона Штейнгеля, 1882г.</w:t>
            </w:r>
          </w:p>
        </w:tc>
        <w:tc>
          <w:tcPr>
            <w:tcW w:w="2521" w:type="dxa"/>
            <w:tcBorders>
              <w:left w:val="single" w:sz="6" w:space="0" w:color="000000"/>
              <w:bottom w:val="single" w:sz="6" w:space="0" w:color="000000"/>
            </w:tcBorders>
          </w:tcPr>
          <w:p w:rsidR="00DC5791" w:rsidRPr="00F23D6E" w:rsidRDefault="00DC5791" w:rsidP="00DC5791">
            <w:pPr>
              <w:spacing w:after="0" w:line="240" w:lineRule="auto"/>
              <w:rPr>
                <w:rFonts w:ascii="Times New Roman" w:hAnsi="Times New Roman"/>
                <w:sz w:val="24"/>
                <w:szCs w:val="24"/>
              </w:rPr>
            </w:pPr>
            <w:r w:rsidRPr="00F23D6E">
              <w:rPr>
                <w:rFonts w:ascii="Times New Roman" w:hAnsi="Times New Roman"/>
                <w:sz w:val="24"/>
                <w:szCs w:val="24"/>
              </w:rPr>
              <w:t>г. Новокубанск, ул. Заводская, 11, цех выкурки коньячных спиртов</w:t>
            </w:r>
          </w:p>
        </w:tc>
        <w:tc>
          <w:tcPr>
            <w:tcW w:w="1140"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sz w:val="24"/>
                <w:szCs w:val="24"/>
              </w:rPr>
            </w:pPr>
            <w:r w:rsidRPr="00F23D6E">
              <w:rPr>
                <w:rFonts w:ascii="Times New Roman" w:hAnsi="Times New Roman"/>
                <w:sz w:val="24"/>
                <w:szCs w:val="24"/>
              </w:rPr>
              <w:t>-</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sz w:val="24"/>
                <w:szCs w:val="24"/>
              </w:rPr>
            </w:pPr>
            <w:r w:rsidRPr="00F23D6E">
              <w:rPr>
                <w:rFonts w:ascii="Times New Roman" w:hAnsi="Times New Roman"/>
                <w:sz w:val="24"/>
                <w:szCs w:val="24"/>
              </w:rPr>
              <w:t>А</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sz w:val="24"/>
                <w:szCs w:val="24"/>
              </w:rPr>
            </w:pPr>
            <w:r w:rsidRPr="00F23D6E">
              <w:rPr>
                <w:rFonts w:ascii="Times New Roman" w:hAnsi="Times New Roman"/>
                <w:sz w:val="24"/>
                <w:szCs w:val="24"/>
              </w:rPr>
              <w:t>В</w:t>
            </w:r>
          </w:p>
        </w:tc>
        <w:tc>
          <w:tcPr>
            <w:tcW w:w="992"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sz w:val="24"/>
                <w:szCs w:val="24"/>
              </w:rPr>
            </w:pPr>
            <w:r w:rsidRPr="00F23D6E">
              <w:rPr>
                <w:rFonts w:ascii="Times New Roman" w:hAnsi="Times New Roman"/>
                <w:sz w:val="24"/>
                <w:szCs w:val="24"/>
              </w:rPr>
              <w:t>4-р</w:t>
            </w:r>
          </w:p>
        </w:tc>
        <w:tc>
          <w:tcPr>
            <w:tcW w:w="1238" w:type="dxa"/>
            <w:tcBorders>
              <w:left w:val="single" w:sz="6" w:space="0" w:color="000000"/>
              <w:bottom w:val="single" w:sz="6" w:space="0" w:color="000000"/>
              <w:right w:val="single" w:sz="6" w:space="0" w:color="000000"/>
            </w:tcBorders>
          </w:tcPr>
          <w:p w:rsidR="00DC5791" w:rsidRPr="00F23D6E" w:rsidRDefault="00DC5791" w:rsidP="00DC5791">
            <w:pPr>
              <w:pStyle w:val="aff8"/>
              <w:suppressAutoHyphens w:val="0"/>
              <w:jc w:val="center"/>
              <w:rPr>
                <w:szCs w:val="24"/>
              </w:rPr>
            </w:pPr>
          </w:p>
        </w:tc>
      </w:tr>
      <w:tr w:rsidR="00DC5791" w:rsidRPr="00DC5791" w:rsidTr="00105932">
        <w:trPr>
          <w:trHeight w:val="889"/>
        </w:trPr>
        <w:tc>
          <w:tcPr>
            <w:tcW w:w="568" w:type="dxa"/>
            <w:tcBorders>
              <w:left w:val="single" w:sz="6" w:space="0" w:color="000000"/>
              <w:bottom w:val="single" w:sz="6" w:space="0" w:color="000000"/>
            </w:tcBorders>
          </w:tcPr>
          <w:p w:rsidR="00DC5791" w:rsidRPr="00F23D6E" w:rsidRDefault="00DC5791" w:rsidP="00DC5791">
            <w:pPr>
              <w:widowControl w:val="0"/>
              <w:numPr>
                <w:ilvl w:val="0"/>
                <w:numId w:val="52"/>
              </w:numPr>
              <w:tabs>
                <w:tab w:val="left" w:pos="720"/>
              </w:tabs>
              <w:overflowPunct w:val="0"/>
              <w:autoSpaceDE w:val="0"/>
              <w:autoSpaceDN w:val="0"/>
              <w:adjustRightInd w:val="0"/>
              <w:spacing w:after="0" w:line="240" w:lineRule="auto"/>
              <w:textAlignment w:val="baseline"/>
              <w:rPr>
                <w:rFonts w:ascii="Times New Roman" w:hAnsi="Times New Roman"/>
                <w:sz w:val="24"/>
                <w:szCs w:val="24"/>
              </w:rPr>
            </w:pPr>
          </w:p>
        </w:tc>
        <w:tc>
          <w:tcPr>
            <w:tcW w:w="2718" w:type="dxa"/>
            <w:tcBorders>
              <w:left w:val="single" w:sz="6" w:space="0" w:color="000000"/>
              <w:bottom w:val="single" w:sz="6" w:space="0" w:color="000000"/>
            </w:tcBorders>
          </w:tcPr>
          <w:p w:rsidR="00DC5791" w:rsidRPr="00F23D6E" w:rsidRDefault="00DC5791" w:rsidP="00DC5791">
            <w:pPr>
              <w:spacing w:after="0" w:line="240" w:lineRule="auto"/>
              <w:rPr>
                <w:rFonts w:ascii="Times New Roman" w:hAnsi="Times New Roman"/>
                <w:sz w:val="24"/>
                <w:szCs w:val="24"/>
              </w:rPr>
            </w:pPr>
            <w:r w:rsidRPr="00F23D6E">
              <w:rPr>
                <w:rFonts w:ascii="Times New Roman" w:hAnsi="Times New Roman"/>
                <w:sz w:val="24"/>
                <w:szCs w:val="24"/>
              </w:rPr>
              <w:t>Винные склады винокуренного завода барона Штейнгеля, 1896-1902 гг.</w:t>
            </w:r>
          </w:p>
        </w:tc>
        <w:tc>
          <w:tcPr>
            <w:tcW w:w="2521" w:type="dxa"/>
            <w:tcBorders>
              <w:left w:val="single" w:sz="6" w:space="0" w:color="000000"/>
              <w:bottom w:val="single" w:sz="6" w:space="0" w:color="000000"/>
            </w:tcBorders>
          </w:tcPr>
          <w:p w:rsidR="00DC5791" w:rsidRPr="00F23D6E" w:rsidRDefault="00DC5791" w:rsidP="00DC5791">
            <w:pPr>
              <w:spacing w:after="0" w:line="240" w:lineRule="auto"/>
              <w:rPr>
                <w:rFonts w:ascii="Times New Roman" w:hAnsi="Times New Roman"/>
                <w:sz w:val="24"/>
                <w:szCs w:val="24"/>
              </w:rPr>
            </w:pPr>
            <w:r w:rsidRPr="00F23D6E">
              <w:rPr>
                <w:rFonts w:ascii="Times New Roman" w:hAnsi="Times New Roman"/>
                <w:sz w:val="24"/>
                <w:szCs w:val="24"/>
              </w:rPr>
              <w:t>г. Новокубанск, ул. Суворова</w:t>
            </w:r>
          </w:p>
          <w:p w:rsidR="00DC5791" w:rsidRPr="00F23D6E" w:rsidRDefault="00DC5791" w:rsidP="00DC5791">
            <w:pPr>
              <w:spacing w:after="0" w:line="240" w:lineRule="auto"/>
              <w:rPr>
                <w:rFonts w:ascii="Times New Roman" w:hAnsi="Times New Roman"/>
                <w:sz w:val="24"/>
                <w:szCs w:val="24"/>
              </w:rPr>
            </w:pPr>
            <w:r w:rsidRPr="00F23D6E">
              <w:rPr>
                <w:rFonts w:ascii="Times New Roman" w:hAnsi="Times New Roman"/>
                <w:sz w:val="24"/>
                <w:szCs w:val="24"/>
              </w:rPr>
              <w:t>спиртохранилище</w:t>
            </w:r>
          </w:p>
        </w:tc>
        <w:tc>
          <w:tcPr>
            <w:tcW w:w="1140"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sz w:val="24"/>
                <w:szCs w:val="24"/>
              </w:rPr>
            </w:pPr>
            <w:r w:rsidRPr="00F23D6E">
              <w:rPr>
                <w:rFonts w:ascii="Times New Roman" w:hAnsi="Times New Roman"/>
                <w:sz w:val="24"/>
                <w:szCs w:val="24"/>
              </w:rPr>
              <w:t>-</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sz w:val="24"/>
                <w:szCs w:val="24"/>
              </w:rPr>
            </w:pPr>
            <w:r w:rsidRPr="00F23D6E">
              <w:rPr>
                <w:rFonts w:ascii="Times New Roman" w:hAnsi="Times New Roman"/>
                <w:sz w:val="24"/>
                <w:szCs w:val="24"/>
              </w:rPr>
              <w:t>А</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sz w:val="24"/>
                <w:szCs w:val="24"/>
              </w:rPr>
            </w:pPr>
            <w:r w:rsidRPr="00F23D6E">
              <w:rPr>
                <w:rFonts w:ascii="Times New Roman" w:hAnsi="Times New Roman"/>
                <w:sz w:val="24"/>
                <w:szCs w:val="24"/>
              </w:rPr>
              <w:t>В</w:t>
            </w:r>
          </w:p>
        </w:tc>
        <w:tc>
          <w:tcPr>
            <w:tcW w:w="992"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sz w:val="24"/>
                <w:szCs w:val="24"/>
              </w:rPr>
            </w:pPr>
            <w:r w:rsidRPr="00F23D6E">
              <w:rPr>
                <w:rFonts w:ascii="Times New Roman" w:hAnsi="Times New Roman"/>
                <w:sz w:val="24"/>
                <w:szCs w:val="24"/>
              </w:rPr>
              <w:t>4-р</w:t>
            </w:r>
          </w:p>
        </w:tc>
        <w:tc>
          <w:tcPr>
            <w:tcW w:w="1238" w:type="dxa"/>
            <w:tcBorders>
              <w:left w:val="single" w:sz="6" w:space="0" w:color="000000"/>
              <w:bottom w:val="single" w:sz="6" w:space="0" w:color="000000"/>
              <w:right w:val="single" w:sz="6" w:space="0" w:color="000000"/>
            </w:tcBorders>
          </w:tcPr>
          <w:p w:rsidR="00DC5791" w:rsidRPr="00F23D6E" w:rsidRDefault="00DC5791" w:rsidP="00DC5791">
            <w:pPr>
              <w:pStyle w:val="aff8"/>
              <w:suppressAutoHyphens w:val="0"/>
              <w:jc w:val="center"/>
              <w:rPr>
                <w:szCs w:val="24"/>
              </w:rPr>
            </w:pPr>
            <w:r w:rsidRPr="00F23D6E">
              <w:rPr>
                <w:szCs w:val="24"/>
              </w:rPr>
              <w:t xml:space="preserve">объект не обнаружен при </w:t>
            </w:r>
          </w:p>
          <w:p w:rsidR="00DC5791" w:rsidRPr="00F23D6E" w:rsidRDefault="00DC5791" w:rsidP="00DC5791">
            <w:pPr>
              <w:pStyle w:val="aff8"/>
              <w:suppressAutoHyphens w:val="0"/>
              <w:jc w:val="center"/>
              <w:rPr>
                <w:szCs w:val="24"/>
              </w:rPr>
            </w:pPr>
            <w:r w:rsidRPr="00F23D6E">
              <w:rPr>
                <w:szCs w:val="24"/>
              </w:rPr>
              <w:t>обследовании</w:t>
            </w:r>
          </w:p>
        </w:tc>
      </w:tr>
      <w:tr w:rsidR="00DC5791" w:rsidRPr="00DC5791" w:rsidTr="00105932">
        <w:trPr>
          <w:trHeight w:val="933"/>
        </w:trPr>
        <w:tc>
          <w:tcPr>
            <w:tcW w:w="56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3</w:t>
            </w:r>
          </w:p>
        </w:tc>
        <w:tc>
          <w:tcPr>
            <w:tcW w:w="271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Главная контора управляющего делами барона Штейнгеля, 1888г.</w:t>
            </w:r>
          </w:p>
        </w:tc>
        <w:tc>
          <w:tcPr>
            <w:tcW w:w="2521"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г. Новокубанск,</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ул. Ленина, 13/15</w:t>
            </w:r>
          </w:p>
        </w:tc>
        <w:tc>
          <w:tcPr>
            <w:tcW w:w="1140"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b/>
                <w:sz w:val="24"/>
                <w:szCs w:val="24"/>
              </w:rPr>
              <w:t>Дубль г/н 2252</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А</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В</w:t>
            </w:r>
          </w:p>
        </w:tc>
        <w:tc>
          <w:tcPr>
            <w:tcW w:w="992"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4-р</w:t>
            </w:r>
          </w:p>
        </w:tc>
        <w:tc>
          <w:tcPr>
            <w:tcW w:w="1238" w:type="dxa"/>
            <w:tcBorders>
              <w:left w:val="single" w:sz="6" w:space="0" w:color="000000"/>
              <w:bottom w:val="single" w:sz="6" w:space="0" w:color="000000"/>
              <w:right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г. Новокубанск,                 ул. Ленина, 11</w:t>
            </w:r>
          </w:p>
        </w:tc>
      </w:tr>
      <w:tr w:rsidR="00DC5791" w:rsidRPr="00DC5791" w:rsidTr="00105932">
        <w:tc>
          <w:tcPr>
            <w:tcW w:w="56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4</w:t>
            </w:r>
          </w:p>
        </w:tc>
        <w:tc>
          <w:tcPr>
            <w:tcW w:w="271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Школа, построенная бароном Штейнгелем, 1907 г.</w:t>
            </w:r>
          </w:p>
        </w:tc>
        <w:tc>
          <w:tcPr>
            <w:tcW w:w="2521"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г. Новокубанск, ул.К.Маркса, 60</w:t>
            </w:r>
          </w:p>
        </w:tc>
        <w:tc>
          <w:tcPr>
            <w:tcW w:w="1140"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А</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В</w:t>
            </w:r>
          </w:p>
        </w:tc>
        <w:tc>
          <w:tcPr>
            <w:tcW w:w="992"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4-р</w:t>
            </w:r>
          </w:p>
        </w:tc>
        <w:tc>
          <w:tcPr>
            <w:tcW w:w="1238" w:type="dxa"/>
            <w:tcBorders>
              <w:left w:val="single" w:sz="6" w:space="0" w:color="000000"/>
              <w:bottom w:val="single" w:sz="6" w:space="0" w:color="000000"/>
              <w:right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г. Новокубанск, ул. К.Маркса, 53</w:t>
            </w:r>
          </w:p>
        </w:tc>
      </w:tr>
      <w:tr w:rsidR="00DC5791" w:rsidRPr="00DC5791" w:rsidTr="00105932">
        <w:tc>
          <w:tcPr>
            <w:tcW w:w="56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5</w:t>
            </w:r>
          </w:p>
        </w:tc>
        <w:tc>
          <w:tcPr>
            <w:tcW w:w="271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Больница барона Штейнгеля, 1901 г.</w:t>
            </w:r>
          </w:p>
        </w:tc>
        <w:tc>
          <w:tcPr>
            <w:tcW w:w="2521"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г. Новокубанск, ул.К.Маркса, 51</w:t>
            </w:r>
          </w:p>
        </w:tc>
        <w:tc>
          <w:tcPr>
            <w:tcW w:w="1140"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А</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В</w:t>
            </w:r>
          </w:p>
        </w:tc>
        <w:tc>
          <w:tcPr>
            <w:tcW w:w="992"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4-р</w:t>
            </w:r>
          </w:p>
        </w:tc>
        <w:tc>
          <w:tcPr>
            <w:tcW w:w="1238" w:type="dxa"/>
            <w:tcBorders>
              <w:left w:val="single" w:sz="6" w:space="0" w:color="000000"/>
              <w:bottom w:val="single" w:sz="6" w:space="0" w:color="000000"/>
              <w:right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г. Новокубанск, ул.К.Маркса, 51, Литер Б</w:t>
            </w:r>
          </w:p>
        </w:tc>
      </w:tr>
      <w:tr w:rsidR="00DC5791" w:rsidRPr="00DC5791" w:rsidTr="00105932">
        <w:tc>
          <w:tcPr>
            <w:tcW w:w="56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6</w:t>
            </w:r>
          </w:p>
        </w:tc>
        <w:tc>
          <w:tcPr>
            <w:tcW w:w="271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Дом жилой Токарева, </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1913 г.</w:t>
            </w:r>
          </w:p>
        </w:tc>
        <w:tc>
          <w:tcPr>
            <w:tcW w:w="2521"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г. Новокубанск, ул. Первомайская, 175</w:t>
            </w:r>
          </w:p>
        </w:tc>
        <w:tc>
          <w:tcPr>
            <w:tcW w:w="1140"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А</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В</w:t>
            </w:r>
          </w:p>
        </w:tc>
        <w:tc>
          <w:tcPr>
            <w:tcW w:w="992"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4-р</w:t>
            </w:r>
          </w:p>
        </w:tc>
        <w:tc>
          <w:tcPr>
            <w:tcW w:w="1238" w:type="dxa"/>
            <w:tcBorders>
              <w:left w:val="single" w:sz="6" w:space="0" w:color="000000"/>
              <w:bottom w:val="single" w:sz="6" w:space="0" w:color="000000"/>
              <w:right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p>
        </w:tc>
      </w:tr>
      <w:tr w:rsidR="00DC5791" w:rsidRPr="00DC5791" w:rsidTr="00105932">
        <w:trPr>
          <w:trHeight w:val="912"/>
        </w:trPr>
        <w:tc>
          <w:tcPr>
            <w:tcW w:w="56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7</w:t>
            </w:r>
          </w:p>
        </w:tc>
        <w:tc>
          <w:tcPr>
            <w:tcW w:w="271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Дом жилой  Токарева,</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1914 г.</w:t>
            </w:r>
          </w:p>
        </w:tc>
        <w:tc>
          <w:tcPr>
            <w:tcW w:w="2521"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г. Новокубанск,</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угол ул. Первомайская, 145 и ул. Гагарина, 72</w:t>
            </w:r>
          </w:p>
        </w:tc>
        <w:tc>
          <w:tcPr>
            <w:tcW w:w="1140"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А</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В</w:t>
            </w:r>
          </w:p>
        </w:tc>
        <w:tc>
          <w:tcPr>
            <w:tcW w:w="992"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4-р</w:t>
            </w:r>
          </w:p>
        </w:tc>
        <w:tc>
          <w:tcPr>
            <w:tcW w:w="1238" w:type="dxa"/>
            <w:tcBorders>
              <w:left w:val="single" w:sz="6" w:space="0" w:color="000000"/>
              <w:bottom w:val="single" w:sz="6" w:space="0" w:color="000000"/>
              <w:right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г. Новокубанск,                 ул. Гагарина, 72</w:t>
            </w:r>
          </w:p>
        </w:tc>
      </w:tr>
      <w:tr w:rsidR="00DC5791" w:rsidRPr="00DC5791" w:rsidTr="00105932">
        <w:trPr>
          <w:trHeight w:val="871"/>
        </w:trPr>
        <w:tc>
          <w:tcPr>
            <w:tcW w:w="56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8</w:t>
            </w:r>
          </w:p>
        </w:tc>
        <w:tc>
          <w:tcPr>
            <w:tcW w:w="271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Здание железнодорожного вокзала, 1885 г.</w:t>
            </w:r>
          </w:p>
        </w:tc>
        <w:tc>
          <w:tcPr>
            <w:tcW w:w="2521"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г. Новокубанск, ж/д станция «Кубанская» СКЖД</w:t>
            </w:r>
          </w:p>
        </w:tc>
        <w:tc>
          <w:tcPr>
            <w:tcW w:w="1140"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А</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В</w:t>
            </w:r>
          </w:p>
        </w:tc>
        <w:tc>
          <w:tcPr>
            <w:tcW w:w="992"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4-р</w:t>
            </w:r>
          </w:p>
        </w:tc>
        <w:tc>
          <w:tcPr>
            <w:tcW w:w="1238" w:type="dxa"/>
            <w:tcBorders>
              <w:left w:val="single" w:sz="6" w:space="0" w:color="000000"/>
              <w:bottom w:val="single" w:sz="6" w:space="0" w:color="000000"/>
              <w:right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p>
        </w:tc>
      </w:tr>
      <w:tr w:rsidR="00DC5791" w:rsidRPr="00DC5791" w:rsidTr="00105932">
        <w:trPr>
          <w:trHeight w:val="685"/>
        </w:trPr>
        <w:tc>
          <w:tcPr>
            <w:tcW w:w="56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9</w:t>
            </w:r>
          </w:p>
        </w:tc>
        <w:tc>
          <w:tcPr>
            <w:tcW w:w="271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Дом жилой Зайцева, 1915г.</w:t>
            </w:r>
          </w:p>
        </w:tc>
        <w:tc>
          <w:tcPr>
            <w:tcW w:w="2521"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г. Новокубанск, ул.Первомайская, 124</w:t>
            </w:r>
          </w:p>
        </w:tc>
        <w:tc>
          <w:tcPr>
            <w:tcW w:w="1140"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А</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В</w:t>
            </w:r>
          </w:p>
        </w:tc>
        <w:tc>
          <w:tcPr>
            <w:tcW w:w="992"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4-р</w:t>
            </w:r>
          </w:p>
        </w:tc>
        <w:tc>
          <w:tcPr>
            <w:tcW w:w="1238" w:type="dxa"/>
            <w:tcBorders>
              <w:left w:val="single" w:sz="6" w:space="0" w:color="000000"/>
              <w:bottom w:val="single" w:sz="6" w:space="0" w:color="000000"/>
              <w:right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г. Новокубанск, ул.Первомайская, 122</w:t>
            </w:r>
          </w:p>
        </w:tc>
      </w:tr>
      <w:tr w:rsidR="00DC5791" w:rsidRPr="00DC5791" w:rsidTr="00105932">
        <w:trPr>
          <w:trHeight w:val="665"/>
        </w:trPr>
        <w:tc>
          <w:tcPr>
            <w:tcW w:w="56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10</w:t>
            </w:r>
          </w:p>
        </w:tc>
        <w:tc>
          <w:tcPr>
            <w:tcW w:w="271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Дворец культуры, 1958 г.</w:t>
            </w:r>
          </w:p>
        </w:tc>
        <w:tc>
          <w:tcPr>
            <w:tcW w:w="2521"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г. Новокубанск, ул.Лермонтова, 41</w:t>
            </w:r>
          </w:p>
        </w:tc>
        <w:tc>
          <w:tcPr>
            <w:tcW w:w="1140"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А</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В</w:t>
            </w:r>
          </w:p>
        </w:tc>
        <w:tc>
          <w:tcPr>
            <w:tcW w:w="992"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4-р</w:t>
            </w:r>
          </w:p>
        </w:tc>
        <w:tc>
          <w:tcPr>
            <w:tcW w:w="1238" w:type="dxa"/>
            <w:tcBorders>
              <w:left w:val="single" w:sz="6" w:space="0" w:color="000000"/>
              <w:bottom w:val="single" w:sz="6" w:space="0" w:color="000000"/>
              <w:right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p>
        </w:tc>
      </w:tr>
      <w:tr w:rsidR="00DC5791" w:rsidRPr="00DC5791" w:rsidTr="00105932">
        <w:tc>
          <w:tcPr>
            <w:tcW w:w="56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11</w:t>
            </w:r>
          </w:p>
        </w:tc>
        <w:tc>
          <w:tcPr>
            <w:tcW w:w="271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Кузнечный цех ремонтных мастерских </w:t>
            </w:r>
            <w:r w:rsidRPr="00F23D6E">
              <w:rPr>
                <w:rFonts w:ascii="Times New Roman" w:hAnsi="Times New Roman"/>
                <w:color w:val="000000"/>
                <w:sz w:val="24"/>
                <w:szCs w:val="24"/>
              </w:rPr>
              <w:lastRenderedPageBreak/>
              <w:t>барона Штейнгеля, 1882 г.</w:t>
            </w:r>
          </w:p>
        </w:tc>
        <w:tc>
          <w:tcPr>
            <w:tcW w:w="2521"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lastRenderedPageBreak/>
              <w:t>г. Новокубанск, хуторок</w:t>
            </w:r>
          </w:p>
        </w:tc>
        <w:tc>
          <w:tcPr>
            <w:tcW w:w="1140"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А</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В</w:t>
            </w:r>
          </w:p>
        </w:tc>
        <w:tc>
          <w:tcPr>
            <w:tcW w:w="992"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4-р</w:t>
            </w:r>
          </w:p>
        </w:tc>
        <w:tc>
          <w:tcPr>
            <w:tcW w:w="1238" w:type="dxa"/>
            <w:tcBorders>
              <w:left w:val="single" w:sz="6" w:space="0" w:color="000000"/>
              <w:bottom w:val="single" w:sz="6" w:space="0" w:color="000000"/>
              <w:right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г. Новокубан</w:t>
            </w:r>
            <w:r w:rsidRPr="00F23D6E">
              <w:rPr>
                <w:rFonts w:ascii="Times New Roman" w:hAnsi="Times New Roman"/>
                <w:color w:val="000000"/>
                <w:sz w:val="24"/>
                <w:szCs w:val="24"/>
              </w:rPr>
              <w:lastRenderedPageBreak/>
              <w:t>ск, ул. Шевченко, 1, Литер З</w:t>
            </w:r>
          </w:p>
        </w:tc>
      </w:tr>
      <w:tr w:rsidR="00DC5791" w:rsidRPr="00DC5791" w:rsidTr="00105932">
        <w:tc>
          <w:tcPr>
            <w:tcW w:w="56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lastRenderedPageBreak/>
              <w:t>12</w:t>
            </w:r>
          </w:p>
        </w:tc>
        <w:tc>
          <w:tcPr>
            <w:tcW w:w="271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Усадьба помещика З.Ф.Щербака:</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-конюшни</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-дом экономки</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-дом для прислуги</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дом жилой</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-погреба</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-общежитие для рабочих</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-производственное здание</w:t>
            </w:r>
          </w:p>
        </w:tc>
        <w:tc>
          <w:tcPr>
            <w:tcW w:w="2521"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г. Новокубанск, </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КУБНИИТИМ,</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ул. Строителей, 32</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ул. Ленинградская, 24</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ул. Ленинградская, 25</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ул. Ленинградская, 22</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ул. Кирьянова</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ул. Кирьянова, 15</w:t>
            </w:r>
          </w:p>
        </w:tc>
        <w:tc>
          <w:tcPr>
            <w:tcW w:w="1140"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А</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В</w:t>
            </w:r>
          </w:p>
        </w:tc>
        <w:tc>
          <w:tcPr>
            <w:tcW w:w="992"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4-р</w:t>
            </w:r>
          </w:p>
        </w:tc>
        <w:tc>
          <w:tcPr>
            <w:tcW w:w="1238" w:type="dxa"/>
            <w:tcBorders>
              <w:left w:val="single" w:sz="6" w:space="0" w:color="000000"/>
              <w:bottom w:val="single" w:sz="6" w:space="0" w:color="000000"/>
              <w:right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p>
        </w:tc>
      </w:tr>
      <w:tr w:rsidR="00DC5791" w:rsidRPr="00DC5791" w:rsidTr="00105932">
        <w:tc>
          <w:tcPr>
            <w:tcW w:w="56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13</w:t>
            </w:r>
          </w:p>
        </w:tc>
        <w:tc>
          <w:tcPr>
            <w:tcW w:w="271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Дом жилой</w:t>
            </w:r>
          </w:p>
        </w:tc>
        <w:tc>
          <w:tcPr>
            <w:tcW w:w="2521"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г. Новокубанск,  </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ул. Ленина, 1</w:t>
            </w:r>
          </w:p>
        </w:tc>
        <w:tc>
          <w:tcPr>
            <w:tcW w:w="1140"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2305</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А</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Р</w:t>
            </w:r>
          </w:p>
        </w:tc>
        <w:tc>
          <w:tcPr>
            <w:tcW w:w="992"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540</w:t>
            </w:r>
          </w:p>
        </w:tc>
        <w:tc>
          <w:tcPr>
            <w:tcW w:w="1238" w:type="dxa"/>
            <w:tcBorders>
              <w:left w:val="single" w:sz="6" w:space="0" w:color="000000"/>
              <w:bottom w:val="single" w:sz="6" w:space="0" w:color="000000"/>
              <w:right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p>
        </w:tc>
      </w:tr>
      <w:tr w:rsidR="00DC5791" w:rsidRPr="00DC5791" w:rsidTr="00105932">
        <w:trPr>
          <w:trHeight w:val="1524"/>
        </w:trPr>
        <w:tc>
          <w:tcPr>
            <w:tcW w:w="56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14</w:t>
            </w:r>
          </w:p>
        </w:tc>
        <w:tc>
          <w:tcPr>
            <w:tcW w:w="271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Здание, где находилась типография газеты “За комбинат”, оборудование для которой было передано Н.К. Крупской,1930г.</w:t>
            </w:r>
          </w:p>
        </w:tc>
        <w:tc>
          <w:tcPr>
            <w:tcW w:w="2521"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г. Новокубанск, </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угол ул. Ленина, 5 и </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ул. Первомайской, 8 </w:t>
            </w:r>
          </w:p>
        </w:tc>
        <w:tc>
          <w:tcPr>
            <w:tcW w:w="1140"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2248</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И</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Р</w:t>
            </w:r>
          </w:p>
        </w:tc>
        <w:tc>
          <w:tcPr>
            <w:tcW w:w="992"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540</w:t>
            </w:r>
          </w:p>
        </w:tc>
        <w:tc>
          <w:tcPr>
            <w:tcW w:w="1238" w:type="dxa"/>
            <w:tcBorders>
              <w:left w:val="single" w:sz="6" w:space="0" w:color="000000"/>
              <w:bottom w:val="single" w:sz="6" w:space="0" w:color="000000"/>
              <w:right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По данным БТИ год постройки 1933</w:t>
            </w:r>
          </w:p>
        </w:tc>
      </w:tr>
      <w:tr w:rsidR="00DC5791" w:rsidRPr="00DC5791" w:rsidTr="00105932">
        <w:trPr>
          <w:trHeight w:val="3131"/>
        </w:trPr>
        <w:tc>
          <w:tcPr>
            <w:tcW w:w="56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15</w:t>
            </w:r>
          </w:p>
        </w:tc>
        <w:tc>
          <w:tcPr>
            <w:tcW w:w="271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Дом помещика З.Ф.Щербака, XIX в. </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Здесь размещалась опытная станция совхоза </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“Хуторок” и впоследствии Институт сои и клещевины; в 1920 г. в Кубанском научно-исследовательском институте по испытанию тракторов и сельхозмашин работал Герой Социалистического Труда  В.Я.Первицкий</w:t>
            </w:r>
          </w:p>
        </w:tc>
        <w:tc>
          <w:tcPr>
            <w:tcW w:w="2521"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г. Новокубанск, </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ул. Кирьянова, 15</w:t>
            </w:r>
          </w:p>
        </w:tc>
        <w:tc>
          <w:tcPr>
            <w:tcW w:w="1140"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2255</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А</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Р</w:t>
            </w:r>
          </w:p>
        </w:tc>
        <w:tc>
          <w:tcPr>
            <w:tcW w:w="992"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540</w:t>
            </w:r>
          </w:p>
        </w:tc>
        <w:tc>
          <w:tcPr>
            <w:tcW w:w="1238" w:type="dxa"/>
            <w:tcBorders>
              <w:left w:val="single" w:sz="6" w:space="0" w:color="000000"/>
              <w:bottom w:val="single" w:sz="6" w:space="0" w:color="000000"/>
              <w:right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p>
        </w:tc>
      </w:tr>
      <w:tr w:rsidR="00DC5791" w:rsidRPr="00DC5791" w:rsidTr="00105932">
        <w:tc>
          <w:tcPr>
            <w:tcW w:w="56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16</w:t>
            </w:r>
          </w:p>
        </w:tc>
        <w:tc>
          <w:tcPr>
            <w:tcW w:w="271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Здание мастерской сем-свеклосовхоза “Хуторок”, где были созданы первая на Кавказе областная мастерская по ремонту сельхозинвентаря и мастерская первой на Кавказе машинно-тракторной станции, 1918 г.</w:t>
            </w:r>
          </w:p>
        </w:tc>
        <w:tc>
          <w:tcPr>
            <w:tcW w:w="2521"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г. Новокубанск, </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ул. Ленина, 29 </w:t>
            </w:r>
          </w:p>
        </w:tc>
        <w:tc>
          <w:tcPr>
            <w:tcW w:w="1140"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2256</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И</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Р</w:t>
            </w:r>
          </w:p>
        </w:tc>
        <w:tc>
          <w:tcPr>
            <w:tcW w:w="992"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333</w:t>
            </w:r>
          </w:p>
        </w:tc>
        <w:tc>
          <w:tcPr>
            <w:tcW w:w="1238" w:type="dxa"/>
            <w:tcBorders>
              <w:left w:val="single" w:sz="6" w:space="0" w:color="000000"/>
              <w:bottom w:val="single" w:sz="6" w:space="0" w:color="000000"/>
              <w:right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г. Новокубанск, ул. Шевченко, 1, Литер З</w:t>
            </w:r>
          </w:p>
        </w:tc>
      </w:tr>
      <w:tr w:rsidR="00DC5791" w:rsidRPr="00DC5791" w:rsidTr="00105932">
        <w:trPr>
          <w:trHeight w:val="2656"/>
        </w:trPr>
        <w:tc>
          <w:tcPr>
            <w:tcW w:w="56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lastRenderedPageBreak/>
              <w:t>17</w:t>
            </w:r>
          </w:p>
        </w:tc>
        <w:tc>
          <w:tcPr>
            <w:tcW w:w="271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Здание, где размещалась контора первого в стране социалистического хозяйства, 1918г. В этом здании Н. К. Крупская и М. И. Ульянова встречались с руководителями совхоза и затем провели митинг </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рабочих совхоза, 1929 г. </w:t>
            </w:r>
          </w:p>
        </w:tc>
        <w:tc>
          <w:tcPr>
            <w:tcW w:w="2521"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г. Новокубанск, </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ул. Ленина, 13-15 </w:t>
            </w:r>
          </w:p>
        </w:tc>
        <w:tc>
          <w:tcPr>
            <w:tcW w:w="1140"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2252</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И</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Р</w:t>
            </w:r>
          </w:p>
        </w:tc>
        <w:tc>
          <w:tcPr>
            <w:tcW w:w="992"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333</w:t>
            </w:r>
          </w:p>
        </w:tc>
        <w:tc>
          <w:tcPr>
            <w:tcW w:w="1238" w:type="dxa"/>
            <w:tcBorders>
              <w:left w:val="single" w:sz="6" w:space="0" w:color="000000"/>
              <w:bottom w:val="single" w:sz="6" w:space="0" w:color="000000"/>
              <w:right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г.Новокубанск, </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ул. Ленина, 25</w:t>
            </w:r>
          </w:p>
        </w:tc>
      </w:tr>
      <w:tr w:rsidR="00DC5791" w:rsidRPr="00DC5791" w:rsidTr="00105932">
        <w:tc>
          <w:tcPr>
            <w:tcW w:w="56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18</w:t>
            </w:r>
          </w:p>
        </w:tc>
        <w:tc>
          <w:tcPr>
            <w:tcW w:w="271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Здание, где неоднократно проходили стачки и забастовки рабочих винокуренного завода в 1905-1907 годы</w:t>
            </w:r>
          </w:p>
        </w:tc>
        <w:tc>
          <w:tcPr>
            <w:tcW w:w="2521"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г. Новокубанск, </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ул. Заводская, 11</w:t>
            </w:r>
          </w:p>
        </w:tc>
        <w:tc>
          <w:tcPr>
            <w:tcW w:w="1140"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2257</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И</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Р</w:t>
            </w:r>
          </w:p>
        </w:tc>
        <w:tc>
          <w:tcPr>
            <w:tcW w:w="992"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333</w:t>
            </w:r>
          </w:p>
        </w:tc>
        <w:tc>
          <w:tcPr>
            <w:tcW w:w="1238" w:type="dxa"/>
            <w:tcBorders>
              <w:left w:val="single" w:sz="6" w:space="0" w:color="000000"/>
              <w:bottom w:val="single" w:sz="6" w:space="0" w:color="000000"/>
              <w:right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p>
        </w:tc>
      </w:tr>
      <w:tr w:rsidR="00DC5791" w:rsidRPr="00DC5791" w:rsidTr="00105932">
        <w:tc>
          <w:tcPr>
            <w:tcW w:w="56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19</w:t>
            </w:r>
          </w:p>
        </w:tc>
        <w:tc>
          <w:tcPr>
            <w:tcW w:w="271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Здание, где работал </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первый ревком, а затем — волостной исполком, </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1918 г.</w:t>
            </w:r>
          </w:p>
        </w:tc>
        <w:tc>
          <w:tcPr>
            <w:tcW w:w="2521"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г. Новокубанск, </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ул. Советская, 92</w:t>
            </w:r>
          </w:p>
        </w:tc>
        <w:tc>
          <w:tcPr>
            <w:tcW w:w="1140"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2249</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И</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Р</w:t>
            </w:r>
          </w:p>
        </w:tc>
        <w:tc>
          <w:tcPr>
            <w:tcW w:w="992"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333</w:t>
            </w:r>
          </w:p>
        </w:tc>
        <w:tc>
          <w:tcPr>
            <w:tcW w:w="1238" w:type="dxa"/>
            <w:tcBorders>
              <w:left w:val="single" w:sz="6" w:space="0" w:color="000000"/>
              <w:bottom w:val="single" w:sz="6" w:space="0" w:color="000000"/>
              <w:right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p>
        </w:tc>
      </w:tr>
      <w:tr w:rsidR="00DC5791" w:rsidRPr="00DC5791" w:rsidTr="00105932">
        <w:tc>
          <w:tcPr>
            <w:tcW w:w="56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20</w:t>
            </w:r>
          </w:p>
        </w:tc>
        <w:tc>
          <w:tcPr>
            <w:tcW w:w="271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Здание, где было проведено организационное собрание Союза молодежи села, 1920 г.</w:t>
            </w:r>
          </w:p>
        </w:tc>
        <w:tc>
          <w:tcPr>
            <w:tcW w:w="2521"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г. Новокубанск, угол </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ул. Первомайской, 134 и ул. Кооперативной, 64</w:t>
            </w:r>
          </w:p>
        </w:tc>
        <w:tc>
          <w:tcPr>
            <w:tcW w:w="1140"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2253</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И</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Р</w:t>
            </w:r>
          </w:p>
        </w:tc>
        <w:tc>
          <w:tcPr>
            <w:tcW w:w="992"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540</w:t>
            </w:r>
          </w:p>
        </w:tc>
        <w:tc>
          <w:tcPr>
            <w:tcW w:w="1238" w:type="dxa"/>
            <w:tcBorders>
              <w:left w:val="single" w:sz="6" w:space="0" w:color="000000"/>
              <w:bottom w:val="single" w:sz="6" w:space="0" w:color="000000"/>
              <w:right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г. Новокубанск, угол </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ул. Первомайской, 134, Литер К</w:t>
            </w:r>
          </w:p>
        </w:tc>
      </w:tr>
      <w:tr w:rsidR="00DC5791" w:rsidRPr="00DC5791" w:rsidTr="00105932">
        <w:trPr>
          <w:trHeight w:val="3216"/>
        </w:trPr>
        <w:tc>
          <w:tcPr>
            <w:tcW w:w="56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21</w:t>
            </w:r>
          </w:p>
        </w:tc>
        <w:tc>
          <w:tcPr>
            <w:tcW w:w="271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Мемориальный комплекс:</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памятник-символ воинам-односельчанам, погибшим в годы гражданской и Великой Отечественной войн, 1972 г.;</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братская могила воинов, погибших в годы гражданской и Великой Отечественной войн, 1918-1920 годы, 1942-1943 годы</w:t>
            </w:r>
          </w:p>
        </w:tc>
        <w:tc>
          <w:tcPr>
            <w:tcW w:w="2521"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г. Новокубанск, </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ул. Первомайская, </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городской парк</w:t>
            </w:r>
          </w:p>
        </w:tc>
        <w:tc>
          <w:tcPr>
            <w:tcW w:w="1140"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2247</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И</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Р</w:t>
            </w:r>
          </w:p>
        </w:tc>
        <w:tc>
          <w:tcPr>
            <w:tcW w:w="992"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63</w:t>
            </w:r>
          </w:p>
        </w:tc>
        <w:tc>
          <w:tcPr>
            <w:tcW w:w="1238" w:type="dxa"/>
            <w:tcBorders>
              <w:left w:val="single" w:sz="6" w:space="0" w:color="000000"/>
              <w:bottom w:val="single" w:sz="6" w:space="0" w:color="000000"/>
              <w:right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p>
        </w:tc>
      </w:tr>
      <w:tr w:rsidR="00DC5791" w:rsidRPr="00DC5791" w:rsidTr="00105932">
        <w:trPr>
          <w:trHeight w:val="1502"/>
        </w:trPr>
        <w:tc>
          <w:tcPr>
            <w:tcW w:w="56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22</w:t>
            </w:r>
          </w:p>
        </w:tc>
        <w:tc>
          <w:tcPr>
            <w:tcW w:w="271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Памятное место, где в 1905-1907 годах неоднократно проходили стачки </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и забастовки рабочих </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винокуренного завода</w:t>
            </w:r>
          </w:p>
        </w:tc>
        <w:tc>
          <w:tcPr>
            <w:tcW w:w="2521"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г. Новокубанск, спирто-коньячный завод</w:t>
            </w:r>
          </w:p>
        </w:tc>
        <w:tc>
          <w:tcPr>
            <w:tcW w:w="1140"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2250</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И</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Р</w:t>
            </w:r>
          </w:p>
        </w:tc>
        <w:tc>
          <w:tcPr>
            <w:tcW w:w="992"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333</w:t>
            </w:r>
          </w:p>
        </w:tc>
        <w:tc>
          <w:tcPr>
            <w:tcW w:w="1238" w:type="dxa"/>
            <w:tcBorders>
              <w:left w:val="single" w:sz="6" w:space="0" w:color="000000"/>
              <w:bottom w:val="single" w:sz="6" w:space="0" w:color="000000"/>
              <w:right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p>
        </w:tc>
      </w:tr>
      <w:tr w:rsidR="00DC5791" w:rsidRPr="00DC5791" w:rsidTr="00105932">
        <w:tc>
          <w:tcPr>
            <w:tcW w:w="56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23</w:t>
            </w:r>
          </w:p>
        </w:tc>
        <w:tc>
          <w:tcPr>
            <w:tcW w:w="271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Обелиск учащимся, погибшим в годы </w:t>
            </w:r>
            <w:r w:rsidRPr="00F23D6E">
              <w:rPr>
                <w:rFonts w:ascii="Times New Roman" w:hAnsi="Times New Roman"/>
                <w:color w:val="000000"/>
                <w:sz w:val="24"/>
                <w:szCs w:val="24"/>
              </w:rPr>
              <w:lastRenderedPageBreak/>
              <w:t xml:space="preserve">Великой Отечественной войны, 1975 г. </w:t>
            </w:r>
          </w:p>
        </w:tc>
        <w:tc>
          <w:tcPr>
            <w:tcW w:w="2521"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lastRenderedPageBreak/>
              <w:t xml:space="preserve">г. Новокубанск, </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средняя школа № 3</w:t>
            </w:r>
          </w:p>
        </w:tc>
        <w:tc>
          <w:tcPr>
            <w:tcW w:w="1140"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2251</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И</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Р</w:t>
            </w:r>
          </w:p>
        </w:tc>
        <w:tc>
          <w:tcPr>
            <w:tcW w:w="992"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759</w:t>
            </w:r>
          </w:p>
        </w:tc>
        <w:tc>
          <w:tcPr>
            <w:tcW w:w="1238" w:type="dxa"/>
            <w:tcBorders>
              <w:left w:val="single" w:sz="6" w:space="0" w:color="000000"/>
              <w:bottom w:val="single" w:sz="6" w:space="0" w:color="000000"/>
              <w:right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p>
        </w:tc>
      </w:tr>
      <w:tr w:rsidR="00DC5791" w:rsidRPr="00DC5791" w:rsidTr="00105932">
        <w:trPr>
          <w:trHeight w:val="1824"/>
        </w:trPr>
        <w:tc>
          <w:tcPr>
            <w:tcW w:w="56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lastRenderedPageBreak/>
              <w:t>24</w:t>
            </w:r>
          </w:p>
        </w:tc>
        <w:tc>
          <w:tcPr>
            <w:tcW w:w="271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Памятник советским </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воинам и мирным жителям, замученным немецко-фашистскими захватчиками в концлагере в 1942-1943 годы, 1975 г. </w:t>
            </w:r>
          </w:p>
        </w:tc>
        <w:tc>
          <w:tcPr>
            <w:tcW w:w="2521"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г. Новокубанск, </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западная окраина</w:t>
            </w:r>
          </w:p>
        </w:tc>
        <w:tc>
          <w:tcPr>
            <w:tcW w:w="1140"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2254</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И</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Р</w:t>
            </w:r>
          </w:p>
        </w:tc>
        <w:tc>
          <w:tcPr>
            <w:tcW w:w="992"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759</w:t>
            </w:r>
          </w:p>
        </w:tc>
        <w:tc>
          <w:tcPr>
            <w:tcW w:w="1238" w:type="dxa"/>
            <w:tcBorders>
              <w:left w:val="single" w:sz="6" w:space="0" w:color="000000"/>
              <w:bottom w:val="single" w:sz="6" w:space="0" w:color="000000"/>
              <w:right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p>
        </w:tc>
      </w:tr>
      <w:tr w:rsidR="00DC5791" w:rsidRPr="00DC5791" w:rsidTr="00105932">
        <w:trPr>
          <w:trHeight w:val="1238"/>
        </w:trPr>
        <w:tc>
          <w:tcPr>
            <w:tcW w:w="56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25</w:t>
            </w:r>
          </w:p>
        </w:tc>
        <w:tc>
          <w:tcPr>
            <w:tcW w:w="271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Братская могила советских воинов, погибших в боях с фашистскими захватчиками, 1942-1943 годы</w:t>
            </w:r>
          </w:p>
        </w:tc>
        <w:tc>
          <w:tcPr>
            <w:tcW w:w="2521"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г. Новокубанск, железнодорожная станция</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"Кубанская"</w:t>
            </w:r>
          </w:p>
        </w:tc>
        <w:tc>
          <w:tcPr>
            <w:tcW w:w="1140"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2258</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И</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Р</w:t>
            </w:r>
          </w:p>
        </w:tc>
        <w:tc>
          <w:tcPr>
            <w:tcW w:w="992"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63</w:t>
            </w:r>
          </w:p>
        </w:tc>
        <w:tc>
          <w:tcPr>
            <w:tcW w:w="1238" w:type="dxa"/>
            <w:tcBorders>
              <w:left w:val="single" w:sz="6" w:space="0" w:color="000000"/>
              <w:bottom w:val="single" w:sz="6" w:space="0" w:color="000000"/>
              <w:right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p>
        </w:tc>
      </w:tr>
      <w:tr w:rsidR="00DC5791" w:rsidRPr="00DC5791" w:rsidTr="00105932">
        <w:trPr>
          <w:trHeight w:val="1270"/>
        </w:trPr>
        <w:tc>
          <w:tcPr>
            <w:tcW w:w="56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26</w:t>
            </w:r>
          </w:p>
        </w:tc>
        <w:tc>
          <w:tcPr>
            <w:tcW w:w="271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Братская могила советских воинов, погибших в боях с фашистскими захватчиками, 1942-1943 годы</w:t>
            </w:r>
          </w:p>
        </w:tc>
        <w:tc>
          <w:tcPr>
            <w:tcW w:w="2521"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г. Новокубанск, </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кладбище</w:t>
            </w:r>
          </w:p>
        </w:tc>
        <w:tc>
          <w:tcPr>
            <w:tcW w:w="1140"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2259</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И</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Р</w:t>
            </w:r>
          </w:p>
        </w:tc>
        <w:tc>
          <w:tcPr>
            <w:tcW w:w="992"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63</w:t>
            </w:r>
          </w:p>
        </w:tc>
        <w:tc>
          <w:tcPr>
            <w:tcW w:w="1238" w:type="dxa"/>
            <w:tcBorders>
              <w:left w:val="single" w:sz="6" w:space="0" w:color="000000"/>
              <w:bottom w:val="single" w:sz="6" w:space="0" w:color="000000"/>
              <w:right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p>
        </w:tc>
      </w:tr>
      <w:tr w:rsidR="00DC5791" w:rsidRPr="00DC5791" w:rsidTr="00105932">
        <w:trPr>
          <w:trHeight w:val="3812"/>
        </w:trPr>
        <w:tc>
          <w:tcPr>
            <w:tcW w:w="56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27</w:t>
            </w:r>
          </w:p>
        </w:tc>
        <w:tc>
          <w:tcPr>
            <w:tcW w:w="271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Могила Г.И. Валиахметова, красноармейца, погибшего в бою с фашистскими </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захватчиками, 1943 г. </w:t>
            </w:r>
          </w:p>
        </w:tc>
        <w:tc>
          <w:tcPr>
            <w:tcW w:w="2521"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г. Новокубанск,  территория  ООО  ОПХ ПЗ "Ленинский путь"</w:t>
            </w:r>
          </w:p>
        </w:tc>
        <w:tc>
          <w:tcPr>
            <w:tcW w:w="1140"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2261</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И</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Р</w:t>
            </w:r>
          </w:p>
        </w:tc>
        <w:tc>
          <w:tcPr>
            <w:tcW w:w="992"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63</w:t>
            </w:r>
          </w:p>
        </w:tc>
        <w:tc>
          <w:tcPr>
            <w:tcW w:w="1238" w:type="dxa"/>
            <w:tcBorders>
              <w:left w:val="single" w:sz="6" w:space="0" w:color="000000"/>
              <w:bottom w:val="single" w:sz="6" w:space="0" w:color="000000"/>
              <w:right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p>
        </w:tc>
      </w:tr>
      <w:tr w:rsidR="00DC5791" w:rsidRPr="00DC5791" w:rsidTr="00105932">
        <w:trPr>
          <w:trHeight w:val="1256"/>
        </w:trPr>
        <w:tc>
          <w:tcPr>
            <w:tcW w:w="56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28</w:t>
            </w:r>
          </w:p>
        </w:tc>
        <w:tc>
          <w:tcPr>
            <w:tcW w:w="271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Братская могила 10 советских воинов, погибших </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в боях с фашистскими </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захватчиками,1943 г. </w:t>
            </w:r>
          </w:p>
        </w:tc>
        <w:tc>
          <w:tcPr>
            <w:tcW w:w="2521"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г. Новокубанск, </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ул. Паромная, ЗАО КСП «Хуторок», </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7-е отделение </w:t>
            </w:r>
          </w:p>
        </w:tc>
        <w:tc>
          <w:tcPr>
            <w:tcW w:w="1140"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2263</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И</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Р</w:t>
            </w:r>
          </w:p>
        </w:tc>
        <w:tc>
          <w:tcPr>
            <w:tcW w:w="992"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63</w:t>
            </w:r>
          </w:p>
        </w:tc>
        <w:tc>
          <w:tcPr>
            <w:tcW w:w="1238" w:type="dxa"/>
            <w:tcBorders>
              <w:left w:val="single" w:sz="6" w:space="0" w:color="000000"/>
              <w:bottom w:val="single" w:sz="6" w:space="0" w:color="000000"/>
              <w:right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г. Новокубанск, ул. Паромная, ЗАО КСП </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«Хуторок», </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6-е отделение </w:t>
            </w:r>
          </w:p>
        </w:tc>
      </w:tr>
      <w:tr w:rsidR="00DC5791" w:rsidRPr="00DC5791" w:rsidTr="00105932">
        <w:tc>
          <w:tcPr>
            <w:tcW w:w="56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29</w:t>
            </w:r>
          </w:p>
        </w:tc>
        <w:tc>
          <w:tcPr>
            <w:tcW w:w="271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Памятник В.И. Ленину, 1975 г.</w:t>
            </w:r>
          </w:p>
        </w:tc>
        <w:tc>
          <w:tcPr>
            <w:tcW w:w="2521"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г. Новокубанск, </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у здания администрации</w:t>
            </w:r>
          </w:p>
        </w:tc>
        <w:tc>
          <w:tcPr>
            <w:tcW w:w="1140"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2307</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МИ</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Р</w:t>
            </w:r>
          </w:p>
        </w:tc>
        <w:tc>
          <w:tcPr>
            <w:tcW w:w="992"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540</w:t>
            </w:r>
          </w:p>
        </w:tc>
        <w:tc>
          <w:tcPr>
            <w:tcW w:w="1238" w:type="dxa"/>
            <w:tcBorders>
              <w:left w:val="single" w:sz="6" w:space="0" w:color="000000"/>
              <w:bottom w:val="single" w:sz="6" w:space="0" w:color="000000"/>
              <w:right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p>
        </w:tc>
      </w:tr>
      <w:tr w:rsidR="00DC5791" w:rsidRPr="00DC5791" w:rsidTr="00105932">
        <w:trPr>
          <w:trHeight w:val="969"/>
        </w:trPr>
        <w:tc>
          <w:tcPr>
            <w:tcW w:w="56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lastRenderedPageBreak/>
              <w:t>30</w:t>
            </w:r>
          </w:p>
        </w:tc>
        <w:tc>
          <w:tcPr>
            <w:tcW w:w="271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Памятник В.И. Ленину,</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1965 г.</w:t>
            </w:r>
          </w:p>
        </w:tc>
        <w:tc>
          <w:tcPr>
            <w:tcW w:w="2521"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г. Новокубанск, </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ул. Заводская, у здания сахарного завода</w:t>
            </w:r>
          </w:p>
        </w:tc>
        <w:tc>
          <w:tcPr>
            <w:tcW w:w="1140"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2308</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МИ</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Р</w:t>
            </w:r>
          </w:p>
        </w:tc>
        <w:tc>
          <w:tcPr>
            <w:tcW w:w="992"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63</w:t>
            </w:r>
          </w:p>
        </w:tc>
        <w:tc>
          <w:tcPr>
            <w:tcW w:w="1238" w:type="dxa"/>
            <w:tcBorders>
              <w:left w:val="single" w:sz="6" w:space="0" w:color="000000"/>
              <w:bottom w:val="single" w:sz="6" w:space="0" w:color="000000"/>
              <w:right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г. Новокубанск, ул. Шевченко (между </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ул. Победы и ул. Щорса), сквер у здания сахарного </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завода</w:t>
            </w:r>
          </w:p>
        </w:tc>
      </w:tr>
      <w:tr w:rsidR="00DC5791" w:rsidRPr="00DC5791" w:rsidTr="00105932">
        <w:tc>
          <w:tcPr>
            <w:tcW w:w="56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31</w:t>
            </w:r>
          </w:p>
        </w:tc>
        <w:tc>
          <w:tcPr>
            <w:tcW w:w="271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Памятник В.И. Ленину,</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1946 г., 1953 г.</w:t>
            </w:r>
          </w:p>
        </w:tc>
        <w:tc>
          <w:tcPr>
            <w:tcW w:w="2521"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г. Новокубанск, </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ул. К. Маркса, у клуба ЗАО КСП "Хуторок"</w:t>
            </w:r>
          </w:p>
        </w:tc>
        <w:tc>
          <w:tcPr>
            <w:tcW w:w="1140"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2309</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МИ</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Р</w:t>
            </w:r>
          </w:p>
        </w:tc>
        <w:tc>
          <w:tcPr>
            <w:tcW w:w="992"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63</w:t>
            </w:r>
          </w:p>
        </w:tc>
        <w:tc>
          <w:tcPr>
            <w:tcW w:w="1238" w:type="dxa"/>
            <w:tcBorders>
              <w:left w:val="single" w:sz="6" w:space="0" w:color="000000"/>
              <w:bottom w:val="single" w:sz="6" w:space="0" w:color="000000"/>
              <w:right w:val="single" w:sz="6" w:space="0" w:color="000000"/>
            </w:tcBorders>
          </w:tcPr>
          <w:p w:rsidR="00DC5791" w:rsidRPr="00F23D6E" w:rsidRDefault="00DC5791" w:rsidP="00DC5791">
            <w:pPr>
              <w:widowControl w:val="0"/>
              <w:spacing w:after="0" w:line="240" w:lineRule="auto"/>
              <w:jc w:val="center"/>
              <w:rPr>
                <w:rFonts w:ascii="Times New Roman" w:hAnsi="Times New Roman"/>
                <w:snapToGrid w:val="0"/>
                <w:color w:val="000000"/>
                <w:sz w:val="24"/>
                <w:szCs w:val="24"/>
              </w:rPr>
            </w:pPr>
            <w:r w:rsidRPr="00F23D6E">
              <w:rPr>
                <w:rFonts w:ascii="Times New Roman" w:hAnsi="Times New Roman"/>
                <w:snapToGrid w:val="0"/>
                <w:color w:val="000000"/>
                <w:sz w:val="24"/>
                <w:szCs w:val="24"/>
              </w:rPr>
              <w:t>Утрачен</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snapToGrid w:val="0"/>
                <w:color w:val="000000"/>
                <w:sz w:val="24"/>
                <w:szCs w:val="24"/>
              </w:rPr>
              <w:t>Согласно письму администрации Новокубанского района от 29.04.2009 № 02-04/1207 (вх. от 12.05.2009 № 78-1240/09-0) – у здания Новокубанского городского поселения</w:t>
            </w:r>
          </w:p>
        </w:tc>
      </w:tr>
      <w:tr w:rsidR="00DC5791" w:rsidRPr="00DC5791" w:rsidTr="00105932">
        <w:trPr>
          <w:trHeight w:val="930"/>
        </w:trPr>
        <w:tc>
          <w:tcPr>
            <w:tcW w:w="56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32</w:t>
            </w:r>
          </w:p>
        </w:tc>
        <w:tc>
          <w:tcPr>
            <w:tcW w:w="271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Памятник В.И. Ленину, 1950 г.</w:t>
            </w:r>
          </w:p>
        </w:tc>
        <w:tc>
          <w:tcPr>
            <w:tcW w:w="2521"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г. Новокубанск, </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у здания поликлиники</w:t>
            </w:r>
          </w:p>
        </w:tc>
        <w:tc>
          <w:tcPr>
            <w:tcW w:w="1140"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2310</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МИ</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Р</w:t>
            </w:r>
          </w:p>
        </w:tc>
        <w:tc>
          <w:tcPr>
            <w:tcW w:w="992"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63</w:t>
            </w:r>
          </w:p>
        </w:tc>
        <w:tc>
          <w:tcPr>
            <w:tcW w:w="1238" w:type="dxa"/>
            <w:tcBorders>
              <w:left w:val="single" w:sz="6" w:space="0" w:color="000000"/>
              <w:bottom w:val="single" w:sz="6" w:space="0" w:color="000000"/>
              <w:right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по данному </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адресу объект отсутствует</w:t>
            </w:r>
          </w:p>
        </w:tc>
      </w:tr>
      <w:tr w:rsidR="00DC5791" w:rsidRPr="00DC5791" w:rsidTr="00105932">
        <w:trPr>
          <w:trHeight w:val="843"/>
        </w:trPr>
        <w:tc>
          <w:tcPr>
            <w:tcW w:w="56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33</w:t>
            </w:r>
          </w:p>
        </w:tc>
        <w:tc>
          <w:tcPr>
            <w:tcW w:w="271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Бюст В.И. Ленина,</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1950 г.</w:t>
            </w:r>
          </w:p>
        </w:tc>
        <w:tc>
          <w:tcPr>
            <w:tcW w:w="2521"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г. Новокубанск, у Дома культуры ООО  ОПХ ПЗ "Ленинский путь"</w:t>
            </w:r>
          </w:p>
        </w:tc>
        <w:tc>
          <w:tcPr>
            <w:tcW w:w="1140"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2311</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МИ</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Р</w:t>
            </w:r>
          </w:p>
        </w:tc>
        <w:tc>
          <w:tcPr>
            <w:tcW w:w="992"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63</w:t>
            </w:r>
          </w:p>
        </w:tc>
        <w:tc>
          <w:tcPr>
            <w:tcW w:w="1238" w:type="dxa"/>
            <w:tcBorders>
              <w:left w:val="single" w:sz="6" w:space="0" w:color="000000"/>
              <w:bottom w:val="single" w:sz="6" w:space="0" w:color="000000"/>
              <w:right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snapToGrid w:val="0"/>
                <w:color w:val="000000"/>
                <w:sz w:val="24"/>
                <w:szCs w:val="24"/>
              </w:rPr>
              <w:t xml:space="preserve">Согласно адресной справке - пересечение ул. Красной и ул. Ленинградской (возле здания городского </w:t>
            </w:r>
            <w:r w:rsidRPr="00F23D6E">
              <w:rPr>
                <w:rFonts w:ascii="Times New Roman" w:hAnsi="Times New Roman"/>
                <w:snapToGrid w:val="0"/>
                <w:color w:val="000000"/>
                <w:sz w:val="24"/>
                <w:szCs w:val="24"/>
              </w:rPr>
              <w:lastRenderedPageBreak/>
              <w:t>дома культуры)</w:t>
            </w:r>
          </w:p>
        </w:tc>
      </w:tr>
      <w:tr w:rsidR="00DC5791" w:rsidRPr="00DC5791" w:rsidTr="00105932">
        <w:tc>
          <w:tcPr>
            <w:tcW w:w="56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lastRenderedPageBreak/>
              <w:t>34</w:t>
            </w:r>
          </w:p>
        </w:tc>
        <w:tc>
          <w:tcPr>
            <w:tcW w:w="2718"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Бюст К. Маркса,</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1950 г.</w:t>
            </w:r>
          </w:p>
        </w:tc>
        <w:tc>
          <w:tcPr>
            <w:tcW w:w="2521"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г. Новокубанск, </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ул. Первомайская, </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парк КНИИТИМ по испытанию тракторов и сельскохозяйственных </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машин</w:t>
            </w:r>
          </w:p>
        </w:tc>
        <w:tc>
          <w:tcPr>
            <w:tcW w:w="1140"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2312</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МИ</w:t>
            </w:r>
          </w:p>
        </w:tc>
        <w:tc>
          <w:tcPr>
            <w:tcW w:w="567"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Р</w:t>
            </w:r>
          </w:p>
        </w:tc>
        <w:tc>
          <w:tcPr>
            <w:tcW w:w="992" w:type="dxa"/>
            <w:tcBorders>
              <w:left w:val="single" w:sz="6" w:space="0" w:color="000000"/>
              <w:bottom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63</w:t>
            </w:r>
          </w:p>
        </w:tc>
        <w:tc>
          <w:tcPr>
            <w:tcW w:w="1238" w:type="dxa"/>
            <w:tcBorders>
              <w:left w:val="single" w:sz="6" w:space="0" w:color="000000"/>
              <w:bottom w:val="single" w:sz="6" w:space="0" w:color="000000"/>
              <w:right w:val="single" w:sz="6" w:space="0" w:color="000000"/>
            </w:tcBorders>
          </w:tcPr>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 xml:space="preserve">по данному </w:t>
            </w:r>
          </w:p>
          <w:p w:rsidR="00DC5791" w:rsidRPr="00F23D6E" w:rsidRDefault="00DC5791" w:rsidP="00DC5791">
            <w:pPr>
              <w:spacing w:after="0" w:line="240" w:lineRule="auto"/>
              <w:jc w:val="center"/>
              <w:rPr>
                <w:rFonts w:ascii="Times New Roman" w:hAnsi="Times New Roman"/>
                <w:color w:val="000000"/>
                <w:sz w:val="24"/>
                <w:szCs w:val="24"/>
              </w:rPr>
            </w:pPr>
            <w:r w:rsidRPr="00F23D6E">
              <w:rPr>
                <w:rFonts w:ascii="Times New Roman" w:hAnsi="Times New Roman"/>
                <w:color w:val="000000"/>
                <w:sz w:val="24"/>
                <w:szCs w:val="24"/>
              </w:rPr>
              <w:t>адресу объект отсутствует</w:t>
            </w:r>
          </w:p>
        </w:tc>
      </w:tr>
    </w:tbl>
    <w:p w:rsidR="00DC5791" w:rsidRPr="00DC5791" w:rsidRDefault="00DC5791" w:rsidP="00DC5791">
      <w:pPr>
        <w:spacing w:after="0" w:line="240" w:lineRule="auto"/>
        <w:jc w:val="center"/>
        <w:rPr>
          <w:rFonts w:ascii="Times New Roman" w:hAnsi="Times New Roman"/>
          <w:sz w:val="28"/>
          <w:szCs w:val="28"/>
        </w:rPr>
      </w:pPr>
    </w:p>
    <w:p w:rsidR="00DC5791" w:rsidRPr="00DC5791" w:rsidRDefault="00DC5791" w:rsidP="00DC5791">
      <w:pPr>
        <w:widowControl w:val="0"/>
        <w:suppressAutoHyphens/>
        <w:spacing w:after="0" w:line="240" w:lineRule="auto"/>
        <w:ind w:firstLine="709"/>
        <w:jc w:val="center"/>
        <w:rPr>
          <w:rFonts w:ascii="Times New Roman" w:hAnsi="Times New Roman"/>
          <w:b/>
          <w:sz w:val="28"/>
          <w:szCs w:val="28"/>
        </w:rPr>
      </w:pPr>
      <w:r w:rsidRPr="00DC5791">
        <w:rPr>
          <w:rFonts w:ascii="Times New Roman" w:hAnsi="Times New Roman"/>
          <w:b/>
          <w:sz w:val="28"/>
          <w:szCs w:val="28"/>
        </w:rPr>
        <w:t>Объекты археологического наследия</w:t>
      </w:r>
    </w:p>
    <w:p w:rsidR="00DC5791" w:rsidRPr="00DC5791" w:rsidRDefault="00DC5791" w:rsidP="00DC5791">
      <w:pPr>
        <w:suppressAutoHyphens/>
        <w:spacing w:after="0" w:line="240" w:lineRule="auto"/>
        <w:ind w:firstLine="709"/>
        <w:jc w:val="center"/>
        <w:rPr>
          <w:rFonts w:ascii="Times New Roman" w:hAnsi="Times New Roman"/>
          <w:b/>
          <w:sz w:val="28"/>
          <w:szCs w:val="28"/>
        </w:rPr>
      </w:pPr>
    </w:p>
    <w:p w:rsidR="00DC5791" w:rsidRPr="00DC5791" w:rsidRDefault="00DC5791" w:rsidP="00DC5791">
      <w:pPr>
        <w:pStyle w:val="aff6"/>
        <w:ind w:left="0" w:firstLine="709"/>
        <w:jc w:val="both"/>
        <w:rPr>
          <w:rFonts w:eastAsia="Times New Roman"/>
          <w:sz w:val="28"/>
          <w:szCs w:val="28"/>
        </w:rPr>
      </w:pPr>
      <w:r w:rsidRPr="00DC5791">
        <w:rPr>
          <w:rFonts w:eastAsia="Times New Roman"/>
          <w:sz w:val="28"/>
          <w:szCs w:val="28"/>
        </w:rPr>
        <w:t>На территории Новокубанского городского поселения расположено 23</w:t>
      </w:r>
      <w:r w:rsidRPr="00DC5791">
        <w:rPr>
          <w:rFonts w:eastAsia="Times New Roman"/>
          <w:color w:val="FF0000"/>
          <w:sz w:val="28"/>
          <w:szCs w:val="28"/>
        </w:rPr>
        <w:t xml:space="preserve"> </w:t>
      </w:r>
      <w:r w:rsidRPr="00DC5791">
        <w:rPr>
          <w:rFonts w:eastAsia="Times New Roman"/>
          <w:sz w:val="28"/>
          <w:szCs w:val="28"/>
        </w:rPr>
        <w:t>объекта -</w:t>
      </w:r>
      <w:r w:rsidRPr="00DC5791">
        <w:rPr>
          <w:rFonts w:eastAsia="Times New Roman"/>
          <w:color w:val="FF0000"/>
          <w:sz w:val="28"/>
          <w:szCs w:val="28"/>
        </w:rPr>
        <w:t xml:space="preserve"> </w:t>
      </w:r>
      <w:r w:rsidRPr="00DC5791">
        <w:rPr>
          <w:rFonts w:eastAsia="Times New Roman"/>
          <w:sz w:val="28"/>
          <w:szCs w:val="28"/>
        </w:rPr>
        <w:t>памятники археологии, включенных в государственный список памятников и список выявленных объектов культурного наследия.</w:t>
      </w:r>
    </w:p>
    <w:p w:rsidR="00DC5791" w:rsidRPr="00DC5791" w:rsidRDefault="00DC5791" w:rsidP="00DC5791">
      <w:pPr>
        <w:suppressAutoHyphens/>
        <w:spacing w:after="0" w:line="240" w:lineRule="auto"/>
        <w:ind w:firstLine="709"/>
        <w:jc w:val="both"/>
        <w:rPr>
          <w:rFonts w:ascii="Times New Roman" w:hAnsi="Times New Roman"/>
          <w:sz w:val="28"/>
          <w:szCs w:val="28"/>
          <w:u w:val="single"/>
        </w:rPr>
      </w:pPr>
      <w:r w:rsidRPr="00DC5791">
        <w:rPr>
          <w:rFonts w:ascii="Times New Roman" w:hAnsi="Times New Roman"/>
          <w:sz w:val="28"/>
        </w:rPr>
        <w:t xml:space="preserve"> </w:t>
      </w:r>
      <w:r w:rsidRPr="00DC5791">
        <w:rPr>
          <w:rFonts w:ascii="Times New Roman" w:hAnsi="Times New Roman"/>
          <w:sz w:val="28"/>
          <w:szCs w:val="28"/>
          <w:u w:val="single"/>
        </w:rPr>
        <w:t xml:space="preserve">Зоны охраны и режимы использования памятников археологии.             </w:t>
      </w:r>
    </w:p>
    <w:p w:rsidR="00DC5791" w:rsidRPr="00DC5791" w:rsidRDefault="00DC5791" w:rsidP="00DC5791">
      <w:pPr>
        <w:pStyle w:val="a6"/>
        <w:suppressAutoHyphens/>
        <w:spacing w:after="0" w:line="240" w:lineRule="auto"/>
        <w:ind w:firstLine="851"/>
        <w:jc w:val="both"/>
        <w:rPr>
          <w:rFonts w:ascii="Times New Roman" w:hAnsi="Times New Roman"/>
          <w:sz w:val="28"/>
        </w:rPr>
      </w:pPr>
      <w:r w:rsidRPr="00DC5791">
        <w:rPr>
          <w:rFonts w:ascii="Times New Roman" w:hAnsi="Times New Roman"/>
          <w:sz w:val="28"/>
        </w:rPr>
        <w:t xml:space="preserve">В целях обеспечения сохранности объектов культурного наследия в их исторической среде на сопряженной с ними территории устанавливаются зоны охраны объектов культурного наследия. Необходимый состав зон охраны объекта культурного наследия определяется проектом зон охраны. </w:t>
      </w:r>
    </w:p>
    <w:p w:rsidR="00DC5791" w:rsidRPr="00DC5791" w:rsidRDefault="00DC5791" w:rsidP="00DC5791">
      <w:pPr>
        <w:suppressAutoHyphens/>
        <w:spacing w:after="0" w:line="240" w:lineRule="auto"/>
        <w:ind w:firstLine="860"/>
        <w:jc w:val="both"/>
        <w:rPr>
          <w:rFonts w:ascii="Times New Roman" w:hAnsi="Times New Roman"/>
          <w:sz w:val="28"/>
          <w:szCs w:val="28"/>
        </w:rPr>
      </w:pPr>
      <w:r w:rsidRPr="00DC5791">
        <w:rPr>
          <w:rFonts w:ascii="Times New Roman" w:hAnsi="Times New Roman"/>
          <w:sz w:val="28"/>
          <w:szCs w:val="28"/>
        </w:rPr>
        <w:t xml:space="preserve">В соответствии с Постановлением Правительства Российской Федерации № 315 от 26.04.2008г. об утверждении Положения о зонах охраны культурного наследия (памятников истории и культуры) народов Российской Федерации, Федеральным Законом </w:t>
      </w:r>
      <w:r w:rsidRPr="00DC5791">
        <w:rPr>
          <w:rFonts w:ascii="Times New Roman" w:hAnsi="Times New Roman"/>
          <w:sz w:val="28"/>
        </w:rPr>
        <w:t>«</w:t>
      </w:r>
      <w:r w:rsidRPr="00DC5791">
        <w:rPr>
          <w:rFonts w:ascii="Times New Roman" w:eastAsia="Arial Unicode MS" w:hAnsi="Times New Roman"/>
          <w:sz w:val="28"/>
        </w:rPr>
        <w:t>Об объектах культурного наследия (памятниках истории и культуры) народов Российской Федерации, расположенных на территории Краснодарского края</w:t>
      </w:r>
      <w:r w:rsidRPr="00DC5791">
        <w:rPr>
          <w:rFonts w:ascii="Times New Roman" w:hAnsi="Times New Roman"/>
          <w:sz w:val="28"/>
        </w:rPr>
        <w:t>»</w:t>
      </w:r>
      <w:r w:rsidRPr="00DC5791">
        <w:rPr>
          <w:rFonts w:ascii="Times New Roman" w:eastAsia="Arial Unicode MS" w:hAnsi="Times New Roman"/>
          <w:sz w:val="28"/>
        </w:rPr>
        <w:t xml:space="preserve"> № 3223–</w:t>
      </w:r>
      <w:r w:rsidRPr="00DC5791">
        <w:rPr>
          <w:rFonts w:ascii="Times New Roman" w:hAnsi="Times New Roman"/>
          <w:sz w:val="28"/>
          <w:szCs w:val="28"/>
        </w:rPr>
        <w:t>КЗ от 23 июля 2015 г. устанавливаются основные требования к отнесению земельных участков, занятых памятниками истории и культуры, к землям историко-культурного назначения, порядок их охраны и использования, а также порядок определения границ (в том числе временных), режима содержания и использования  зон охраны памятников истории и культуры, исторических поселений и историко-культурных заповедников, расположенных на территории Краснодарского края.</w:t>
      </w:r>
    </w:p>
    <w:p w:rsidR="00DC5791" w:rsidRPr="00DC5791" w:rsidRDefault="00DC5791" w:rsidP="00DC5791">
      <w:pPr>
        <w:suppressAutoHyphens/>
        <w:spacing w:after="0" w:line="240" w:lineRule="auto"/>
        <w:jc w:val="both"/>
        <w:rPr>
          <w:rFonts w:ascii="Times New Roman" w:hAnsi="Times New Roman"/>
          <w:sz w:val="28"/>
        </w:rPr>
      </w:pPr>
      <w:r w:rsidRPr="00DC5791">
        <w:rPr>
          <w:rFonts w:ascii="Times New Roman" w:hAnsi="Times New Roman"/>
          <w:sz w:val="28"/>
        </w:rPr>
        <w:tab/>
        <w:t>До разработки и утверждения проектов зон охраны объектов культурного наследия в установленном федеральным законодательством порядке в качестве предупредительной меры по обеспечению сохранности объекта культурного наследия в зависимости от общей видовой принадлежности объекта культурного наследия и в соответствии с данными государственного учета объектов культурного наследия устанавливаются следующие границы зон охраны:</w:t>
      </w:r>
    </w:p>
    <w:p w:rsidR="00DC5791" w:rsidRPr="00DC5791" w:rsidRDefault="00DC5791" w:rsidP="00DC5791">
      <w:pPr>
        <w:suppressAutoHyphens/>
        <w:spacing w:after="0" w:line="240" w:lineRule="auto"/>
        <w:jc w:val="both"/>
        <w:rPr>
          <w:rFonts w:ascii="Times New Roman" w:hAnsi="Times New Roman"/>
          <w:sz w:val="28"/>
        </w:rPr>
      </w:pPr>
      <w:r w:rsidRPr="00DC5791">
        <w:rPr>
          <w:rFonts w:ascii="Times New Roman" w:hAnsi="Times New Roman"/>
          <w:sz w:val="28"/>
        </w:rPr>
        <w:tab/>
        <w:t>1) для объектов археологического наследия:</w:t>
      </w:r>
    </w:p>
    <w:p w:rsidR="00DC5791" w:rsidRPr="00DC5791" w:rsidRDefault="00DC5791" w:rsidP="00DC5791">
      <w:pPr>
        <w:suppressAutoHyphens/>
        <w:spacing w:after="0" w:line="240" w:lineRule="auto"/>
        <w:jc w:val="both"/>
        <w:rPr>
          <w:rFonts w:ascii="Times New Roman" w:hAnsi="Times New Roman"/>
          <w:sz w:val="28"/>
        </w:rPr>
      </w:pPr>
      <w:r w:rsidRPr="00DC5791">
        <w:rPr>
          <w:rFonts w:ascii="Times New Roman" w:hAnsi="Times New Roman"/>
          <w:sz w:val="28"/>
        </w:rPr>
        <w:lastRenderedPageBreak/>
        <w:t>а) поселения, городища, селища, усадьбы независимо от места их расположения - 500 метров от границ памятника по всему его периметру;</w:t>
      </w:r>
    </w:p>
    <w:p w:rsidR="00DC5791" w:rsidRPr="00DC5791" w:rsidRDefault="00DC5791" w:rsidP="00DC5791">
      <w:pPr>
        <w:suppressAutoHyphens/>
        <w:spacing w:after="0" w:line="240" w:lineRule="auto"/>
        <w:jc w:val="both"/>
        <w:rPr>
          <w:rFonts w:ascii="Times New Roman" w:hAnsi="Times New Roman"/>
          <w:sz w:val="28"/>
        </w:rPr>
      </w:pPr>
      <w:r w:rsidRPr="00DC5791">
        <w:rPr>
          <w:rFonts w:ascii="Times New Roman" w:hAnsi="Times New Roman"/>
          <w:sz w:val="28"/>
        </w:rPr>
        <w:t>б) 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ящиков, скальных, пещерных склепов) - 200 метров от границ памятника по всему его периметру;</w:t>
      </w:r>
    </w:p>
    <w:p w:rsidR="00DC5791" w:rsidRPr="00DC5791" w:rsidRDefault="00DC5791" w:rsidP="00DC5791">
      <w:pPr>
        <w:suppressAutoHyphens/>
        <w:spacing w:after="0" w:line="240" w:lineRule="auto"/>
        <w:jc w:val="both"/>
        <w:rPr>
          <w:rFonts w:ascii="Times New Roman" w:hAnsi="Times New Roman"/>
          <w:sz w:val="28"/>
        </w:rPr>
      </w:pPr>
      <w:r w:rsidRPr="00DC5791">
        <w:rPr>
          <w:rFonts w:ascii="Times New Roman" w:hAnsi="Times New Roman"/>
          <w:sz w:val="28"/>
        </w:rPr>
        <w:t>в) курганы высотой:</w:t>
      </w:r>
    </w:p>
    <w:p w:rsidR="00DC5791" w:rsidRPr="00DC5791" w:rsidRDefault="00DC5791" w:rsidP="00DC5791">
      <w:pPr>
        <w:suppressAutoHyphens/>
        <w:spacing w:after="0" w:line="240" w:lineRule="auto"/>
        <w:jc w:val="both"/>
        <w:rPr>
          <w:rFonts w:ascii="Times New Roman" w:hAnsi="Times New Roman"/>
          <w:sz w:val="28"/>
        </w:rPr>
      </w:pPr>
      <w:r w:rsidRPr="00DC5791">
        <w:rPr>
          <w:rFonts w:ascii="Times New Roman" w:hAnsi="Times New Roman"/>
          <w:sz w:val="28"/>
        </w:rPr>
        <w:t>до 1 метра - 50 метров от границ памятника по всему его периметру;</w:t>
      </w:r>
    </w:p>
    <w:p w:rsidR="00DC5791" w:rsidRPr="00DC5791" w:rsidRDefault="00DC5791" w:rsidP="00DC5791">
      <w:pPr>
        <w:tabs>
          <w:tab w:val="right" w:pos="9780"/>
        </w:tabs>
        <w:suppressAutoHyphens/>
        <w:spacing w:after="0" w:line="240" w:lineRule="auto"/>
        <w:jc w:val="both"/>
        <w:rPr>
          <w:rFonts w:ascii="Times New Roman" w:hAnsi="Times New Roman"/>
          <w:sz w:val="28"/>
        </w:rPr>
      </w:pPr>
      <w:r w:rsidRPr="00DC5791">
        <w:rPr>
          <w:rFonts w:ascii="Times New Roman" w:hAnsi="Times New Roman"/>
          <w:sz w:val="28"/>
        </w:rPr>
        <w:t>до 2 метров - 75 метров от границ памятника по всему его периметру;</w:t>
      </w:r>
    </w:p>
    <w:p w:rsidR="00DC5791" w:rsidRPr="00DC5791" w:rsidRDefault="00DC5791" w:rsidP="00DC5791">
      <w:pPr>
        <w:suppressAutoHyphens/>
        <w:spacing w:after="0" w:line="240" w:lineRule="auto"/>
        <w:jc w:val="both"/>
        <w:rPr>
          <w:rFonts w:ascii="Times New Roman" w:hAnsi="Times New Roman"/>
          <w:sz w:val="28"/>
        </w:rPr>
      </w:pPr>
      <w:r w:rsidRPr="00DC5791">
        <w:rPr>
          <w:rFonts w:ascii="Times New Roman" w:hAnsi="Times New Roman"/>
          <w:sz w:val="28"/>
        </w:rPr>
        <w:t>до 3 метров - 125 метров от границ памятника по всему его периметру;</w:t>
      </w:r>
    </w:p>
    <w:p w:rsidR="00DC5791" w:rsidRPr="00DC5791" w:rsidRDefault="00DC5791" w:rsidP="00DC5791">
      <w:pPr>
        <w:suppressAutoHyphens/>
        <w:spacing w:after="0" w:line="240" w:lineRule="auto"/>
        <w:jc w:val="both"/>
        <w:rPr>
          <w:rFonts w:ascii="Times New Roman" w:hAnsi="Times New Roman"/>
          <w:sz w:val="28"/>
        </w:rPr>
      </w:pPr>
      <w:r w:rsidRPr="00DC5791">
        <w:rPr>
          <w:rFonts w:ascii="Times New Roman" w:hAnsi="Times New Roman"/>
          <w:sz w:val="28"/>
        </w:rPr>
        <w:t>свыше 3 метров - 150 метров от границ памятника по всему его периметру;</w:t>
      </w:r>
    </w:p>
    <w:p w:rsidR="00DC5791" w:rsidRPr="00DC5791" w:rsidRDefault="00DC5791" w:rsidP="00DC5791">
      <w:pPr>
        <w:suppressAutoHyphens/>
        <w:spacing w:after="0" w:line="240" w:lineRule="auto"/>
        <w:jc w:val="both"/>
        <w:rPr>
          <w:rFonts w:ascii="Times New Roman" w:hAnsi="Times New Roman"/>
          <w:sz w:val="28"/>
        </w:rPr>
      </w:pPr>
      <w:r w:rsidRPr="00DC5791">
        <w:rPr>
          <w:rFonts w:ascii="Times New Roman" w:hAnsi="Times New Roman"/>
          <w:sz w:val="28"/>
        </w:rPr>
        <w:t>г) дольмены, каменные бабы, культовые кресты, менгиры, петроглифы, кромлехи, ацангуары, древние дороги и клеры - 50 метров от границ памятника по всему его периметру;</w:t>
      </w:r>
    </w:p>
    <w:p w:rsidR="00DC5791" w:rsidRPr="00DC5791" w:rsidRDefault="00DC5791" w:rsidP="00DC5791">
      <w:pPr>
        <w:pStyle w:val="ConsNormal0"/>
        <w:widowControl/>
        <w:ind w:firstLine="540"/>
        <w:jc w:val="both"/>
        <w:rPr>
          <w:rFonts w:ascii="Times New Roman" w:hAnsi="Times New Roman"/>
          <w:sz w:val="28"/>
        </w:rPr>
      </w:pPr>
      <w:r w:rsidRPr="00DC5791">
        <w:rPr>
          <w:rFonts w:ascii="Times New Roman" w:hAnsi="Times New Roman"/>
          <w:sz w:val="28"/>
        </w:rPr>
        <w:t>2) для объектов культурного наследия, имеющих в своем составе захоронения (за исключением объектов археологического наследия), а также являющихся произведениями монументального искусства, - 40 метров от границы территории объекта культурного наследия по всему его периметру.</w:t>
      </w:r>
    </w:p>
    <w:p w:rsidR="00DC5791" w:rsidRPr="00DC5791" w:rsidRDefault="00DC5791" w:rsidP="00DC5791">
      <w:pPr>
        <w:pStyle w:val="a6"/>
        <w:suppressAutoHyphens/>
        <w:spacing w:after="0" w:line="240" w:lineRule="auto"/>
        <w:ind w:firstLine="539"/>
        <w:jc w:val="both"/>
        <w:rPr>
          <w:rFonts w:ascii="Times New Roman" w:hAnsi="Times New Roman"/>
          <w:sz w:val="28"/>
        </w:rPr>
      </w:pPr>
      <w:r w:rsidRPr="00DC5791">
        <w:rPr>
          <w:rFonts w:ascii="Times New Roman" w:hAnsi="Times New Roman"/>
          <w:sz w:val="28"/>
        </w:rPr>
        <w:t xml:space="preserve">Границы зон охраны памятников археологии определяются индивидуально краевым органом охраны памятников с указанием границы территории, занятой данным памятником и его охранной зоной, по картографическим материалам, в случае их отсутствия - путем визуального обследования памятника археологии на местности специалистами - археологами, а при определении границ древних поселений, городищ, местоположений  и грунтовых могильников - путем визуального обследования территории и (или) закладки разведочных шурфов специалистами - археологами и оформляются в установленном порядке землеустроительной документацией. </w:t>
      </w:r>
    </w:p>
    <w:p w:rsidR="00DC5791" w:rsidRPr="00DC5791" w:rsidRDefault="00DC5791" w:rsidP="00DC5791">
      <w:pPr>
        <w:pStyle w:val="a6"/>
        <w:suppressAutoHyphens/>
        <w:spacing w:after="0" w:line="240" w:lineRule="auto"/>
        <w:ind w:firstLine="539"/>
        <w:jc w:val="both"/>
        <w:rPr>
          <w:rFonts w:ascii="Times New Roman" w:hAnsi="Times New Roman"/>
          <w:sz w:val="28"/>
        </w:rPr>
      </w:pPr>
      <w:r w:rsidRPr="00DC5791">
        <w:rPr>
          <w:rFonts w:ascii="Times New Roman" w:hAnsi="Times New Roman"/>
          <w:sz w:val="28"/>
        </w:rPr>
        <w:t>Временные границы зон охраны памятников являются предупредительной мерой по обеспечению сохранности памятников  истории и культуры до разработки и утверждения проектов зон охраны.</w:t>
      </w:r>
    </w:p>
    <w:p w:rsidR="00DC5791" w:rsidRPr="00DC5791" w:rsidRDefault="00DC5791" w:rsidP="00DC5791">
      <w:pPr>
        <w:pStyle w:val="a6"/>
        <w:suppressAutoHyphens/>
        <w:spacing w:after="0" w:line="240" w:lineRule="auto"/>
        <w:ind w:firstLine="539"/>
        <w:jc w:val="both"/>
        <w:rPr>
          <w:rFonts w:ascii="Times New Roman" w:hAnsi="Times New Roman"/>
          <w:sz w:val="28"/>
        </w:rPr>
      </w:pPr>
      <w:r w:rsidRPr="00DC5791">
        <w:rPr>
          <w:rFonts w:ascii="Times New Roman" w:hAnsi="Times New Roman"/>
          <w:sz w:val="28"/>
        </w:rPr>
        <w:t>Во временных границах зон охраны памятника устанавливается особый режим охраны, содержания и использования земель, запрещающий строительство и ограничивающий хозяйственную и иную деятельность, за исключением применения специальных мер, направленных на сохранение и регенерацию историко-градостроительной и природной среды данного памятника.</w:t>
      </w:r>
    </w:p>
    <w:p w:rsidR="00DC5791" w:rsidRPr="00DC5791" w:rsidRDefault="00DC5791" w:rsidP="00DC5791">
      <w:pPr>
        <w:pStyle w:val="a6"/>
        <w:suppressAutoHyphens/>
        <w:spacing w:after="0" w:line="240" w:lineRule="auto"/>
        <w:rPr>
          <w:rFonts w:ascii="Times New Roman" w:hAnsi="Times New Roman"/>
          <w:color w:val="000000"/>
          <w:sz w:val="28"/>
          <w:szCs w:val="28"/>
        </w:rPr>
      </w:pPr>
      <w:r w:rsidRPr="00DC5791">
        <w:rPr>
          <w:rFonts w:ascii="Times New Roman" w:hAnsi="Times New Roman"/>
          <w:b/>
          <w:bCs/>
          <w:color w:val="000000"/>
          <w:sz w:val="28"/>
          <w:szCs w:val="28"/>
        </w:rPr>
        <w:t>запрещается</w:t>
      </w:r>
      <w:r w:rsidRPr="00DC5791">
        <w:rPr>
          <w:rFonts w:ascii="Times New Roman" w:hAnsi="Times New Roman"/>
          <w:color w:val="000000"/>
          <w:sz w:val="28"/>
          <w:szCs w:val="28"/>
        </w:rPr>
        <w:t>:</w:t>
      </w:r>
    </w:p>
    <w:p w:rsidR="00DC5791" w:rsidRPr="00DC5791" w:rsidRDefault="00DC5791" w:rsidP="00DC5791">
      <w:pPr>
        <w:pStyle w:val="WW-6"/>
        <w:widowControl w:val="0"/>
        <w:numPr>
          <w:ilvl w:val="0"/>
          <w:numId w:val="25"/>
        </w:numPr>
        <w:tabs>
          <w:tab w:val="left" w:pos="363"/>
        </w:tabs>
        <w:suppressAutoHyphens/>
        <w:spacing w:before="0" w:after="0"/>
        <w:ind w:left="357"/>
        <w:rPr>
          <w:color w:val="000000"/>
          <w:sz w:val="28"/>
          <w:szCs w:val="28"/>
        </w:rPr>
      </w:pPr>
      <w:r w:rsidRPr="00DC5791">
        <w:rPr>
          <w:color w:val="000000"/>
          <w:sz w:val="28"/>
          <w:szCs w:val="28"/>
        </w:rPr>
        <w:t>любые виды земляных, строительных и хозяйственных работ;</w:t>
      </w:r>
    </w:p>
    <w:p w:rsidR="00DC5791" w:rsidRPr="00DC5791" w:rsidRDefault="00DC5791" w:rsidP="00DC5791">
      <w:pPr>
        <w:pStyle w:val="WW-6"/>
        <w:widowControl w:val="0"/>
        <w:numPr>
          <w:ilvl w:val="0"/>
          <w:numId w:val="25"/>
        </w:numPr>
        <w:tabs>
          <w:tab w:val="left" w:pos="360"/>
        </w:tabs>
        <w:suppressAutoHyphens/>
        <w:spacing w:before="0" w:after="0"/>
        <w:ind w:left="360"/>
        <w:rPr>
          <w:color w:val="000000"/>
          <w:sz w:val="28"/>
          <w:szCs w:val="28"/>
        </w:rPr>
      </w:pPr>
      <w:r w:rsidRPr="00DC5791">
        <w:rPr>
          <w:color w:val="000000"/>
          <w:sz w:val="28"/>
          <w:szCs w:val="28"/>
        </w:rPr>
        <w:t>раскопки, расчистки;</w:t>
      </w:r>
    </w:p>
    <w:p w:rsidR="00DC5791" w:rsidRPr="00DC5791" w:rsidRDefault="00DC5791" w:rsidP="00DC5791">
      <w:pPr>
        <w:pStyle w:val="WW-6"/>
        <w:widowControl w:val="0"/>
        <w:numPr>
          <w:ilvl w:val="0"/>
          <w:numId w:val="25"/>
        </w:numPr>
        <w:tabs>
          <w:tab w:val="left" w:pos="360"/>
        </w:tabs>
        <w:suppressAutoHyphens/>
        <w:spacing w:before="0" w:after="0"/>
        <w:ind w:left="360"/>
        <w:rPr>
          <w:color w:val="000000"/>
          <w:sz w:val="28"/>
          <w:szCs w:val="28"/>
        </w:rPr>
      </w:pPr>
      <w:r w:rsidRPr="00DC5791">
        <w:rPr>
          <w:color w:val="000000"/>
          <w:sz w:val="28"/>
          <w:szCs w:val="28"/>
        </w:rPr>
        <w:t>посадка деревьев;</w:t>
      </w:r>
    </w:p>
    <w:p w:rsidR="00DC5791" w:rsidRPr="00DC5791" w:rsidRDefault="00DC5791" w:rsidP="00DC5791">
      <w:pPr>
        <w:pStyle w:val="WW-6"/>
        <w:widowControl w:val="0"/>
        <w:numPr>
          <w:ilvl w:val="0"/>
          <w:numId w:val="25"/>
        </w:numPr>
        <w:tabs>
          <w:tab w:val="left" w:pos="360"/>
        </w:tabs>
        <w:suppressAutoHyphens/>
        <w:spacing w:before="0" w:after="0"/>
        <w:ind w:left="360"/>
        <w:rPr>
          <w:color w:val="000000"/>
          <w:sz w:val="28"/>
          <w:szCs w:val="28"/>
        </w:rPr>
      </w:pPr>
      <w:r w:rsidRPr="00DC5791">
        <w:rPr>
          <w:color w:val="000000"/>
          <w:sz w:val="28"/>
          <w:szCs w:val="28"/>
        </w:rPr>
        <w:t>рытье ям для хозяйственных и иных целей;</w:t>
      </w:r>
    </w:p>
    <w:p w:rsidR="00DC5791" w:rsidRPr="00DC5791" w:rsidRDefault="00DC5791" w:rsidP="00DC5791">
      <w:pPr>
        <w:pStyle w:val="WW-6"/>
        <w:widowControl w:val="0"/>
        <w:numPr>
          <w:ilvl w:val="0"/>
          <w:numId w:val="25"/>
        </w:numPr>
        <w:tabs>
          <w:tab w:val="left" w:pos="360"/>
        </w:tabs>
        <w:suppressAutoHyphens/>
        <w:spacing w:before="0" w:after="0"/>
        <w:ind w:left="360"/>
        <w:rPr>
          <w:color w:val="000000"/>
          <w:sz w:val="28"/>
          <w:szCs w:val="28"/>
        </w:rPr>
      </w:pPr>
      <w:r w:rsidRPr="00DC5791">
        <w:rPr>
          <w:color w:val="000000"/>
          <w:sz w:val="28"/>
          <w:szCs w:val="28"/>
        </w:rPr>
        <w:t>устройство дорог и коммуникаций;</w:t>
      </w:r>
    </w:p>
    <w:p w:rsidR="00DC5791" w:rsidRPr="00DC5791" w:rsidRDefault="00DC5791" w:rsidP="00DC5791">
      <w:pPr>
        <w:pStyle w:val="WW-6"/>
        <w:widowControl w:val="0"/>
        <w:numPr>
          <w:ilvl w:val="0"/>
          <w:numId w:val="25"/>
        </w:numPr>
        <w:tabs>
          <w:tab w:val="left" w:pos="360"/>
        </w:tabs>
        <w:suppressAutoHyphens/>
        <w:spacing w:before="0" w:after="0"/>
        <w:ind w:left="360"/>
        <w:jc w:val="both"/>
        <w:rPr>
          <w:color w:val="000000"/>
          <w:sz w:val="28"/>
          <w:szCs w:val="28"/>
        </w:rPr>
      </w:pPr>
      <w:r w:rsidRPr="00DC5791">
        <w:rPr>
          <w:color w:val="000000"/>
          <w:sz w:val="28"/>
          <w:szCs w:val="28"/>
        </w:rPr>
        <w:t xml:space="preserve">использование территории памятников и их охранных зон под свалку    </w:t>
      </w:r>
      <w:r w:rsidRPr="00DC5791">
        <w:rPr>
          <w:color w:val="000000"/>
          <w:sz w:val="28"/>
          <w:szCs w:val="28"/>
        </w:rPr>
        <w:lastRenderedPageBreak/>
        <w:t>мусора.</w:t>
      </w:r>
    </w:p>
    <w:p w:rsidR="00DC5791" w:rsidRPr="00DC5791" w:rsidRDefault="00DC5791" w:rsidP="00DC5791">
      <w:pPr>
        <w:pStyle w:val="WW-6"/>
        <w:suppressAutoHyphens/>
        <w:spacing w:before="0" w:after="0"/>
        <w:rPr>
          <w:b/>
          <w:bCs/>
          <w:color w:val="000000"/>
          <w:sz w:val="28"/>
          <w:szCs w:val="28"/>
        </w:rPr>
      </w:pPr>
      <w:r w:rsidRPr="00DC5791">
        <w:rPr>
          <w:b/>
          <w:bCs/>
          <w:color w:val="000000"/>
          <w:sz w:val="28"/>
          <w:szCs w:val="28"/>
        </w:rPr>
        <w:t>разрешается:</w:t>
      </w:r>
    </w:p>
    <w:p w:rsidR="00DC5791" w:rsidRPr="00DC5791" w:rsidRDefault="00DC5791" w:rsidP="00DC5791">
      <w:pPr>
        <w:pStyle w:val="WW-6"/>
        <w:widowControl w:val="0"/>
        <w:numPr>
          <w:ilvl w:val="0"/>
          <w:numId w:val="26"/>
        </w:numPr>
        <w:tabs>
          <w:tab w:val="left" w:pos="502"/>
        </w:tabs>
        <w:suppressAutoHyphens/>
        <w:spacing w:before="0" w:after="0"/>
        <w:ind w:left="360"/>
        <w:jc w:val="both"/>
        <w:rPr>
          <w:color w:val="000000"/>
          <w:sz w:val="28"/>
          <w:szCs w:val="28"/>
        </w:rPr>
      </w:pPr>
      <w:r w:rsidRPr="00DC5791">
        <w:rPr>
          <w:color w:val="000000"/>
          <w:sz w:val="28"/>
          <w:szCs w:val="28"/>
        </w:rPr>
        <w:t xml:space="preserve">использовать территорию памятников и их охранных зон под сельскохозяйственные нужды со вспашкой на глубину не более 0,35м. </w:t>
      </w:r>
    </w:p>
    <w:p w:rsidR="00DC5791" w:rsidRPr="00DC5791" w:rsidRDefault="00DC5791" w:rsidP="00DC5791">
      <w:pPr>
        <w:pStyle w:val="WW-6"/>
        <w:suppressAutoHyphens/>
        <w:spacing w:before="0" w:after="0"/>
        <w:ind w:firstLine="709"/>
        <w:jc w:val="both"/>
        <w:rPr>
          <w:color w:val="000000"/>
          <w:sz w:val="28"/>
          <w:szCs w:val="28"/>
        </w:rPr>
      </w:pPr>
      <w:r w:rsidRPr="00DC5791">
        <w:rPr>
          <w:color w:val="000000"/>
          <w:sz w:val="28"/>
          <w:szCs w:val="28"/>
        </w:rPr>
        <w:t>Все виды работ на памятнике археологии и в его охранной зоне необходимо предварительно согласовывать с управлением по охране, реставрации и эксплуатации историко-культурных ценностей (наследия) Краснодарского края.</w:t>
      </w:r>
    </w:p>
    <w:p w:rsidR="00DC5791" w:rsidRPr="00DC5791" w:rsidRDefault="00DC5791" w:rsidP="00DC5791">
      <w:pPr>
        <w:pStyle w:val="WW-6"/>
        <w:suppressAutoHyphens/>
        <w:spacing w:before="0" w:after="0"/>
        <w:ind w:firstLine="709"/>
        <w:jc w:val="both"/>
        <w:rPr>
          <w:color w:val="000000"/>
          <w:sz w:val="28"/>
          <w:szCs w:val="28"/>
        </w:rPr>
      </w:pPr>
    </w:p>
    <w:p w:rsidR="00DC5791" w:rsidRPr="00DC5791" w:rsidRDefault="00DC5791" w:rsidP="00DC5791">
      <w:pPr>
        <w:tabs>
          <w:tab w:val="left" w:pos="1069"/>
        </w:tabs>
        <w:suppressAutoHyphens/>
        <w:spacing w:after="0" w:line="240" w:lineRule="auto"/>
        <w:ind w:firstLine="709"/>
        <w:jc w:val="both"/>
        <w:rPr>
          <w:rFonts w:ascii="Times New Roman" w:hAnsi="Times New Roman"/>
          <w:sz w:val="28"/>
          <w:szCs w:val="28"/>
        </w:rPr>
      </w:pPr>
      <w:r w:rsidRPr="00DC5791">
        <w:rPr>
          <w:rFonts w:ascii="Times New Roman" w:hAnsi="Times New Roman"/>
          <w:b/>
          <w:sz w:val="28"/>
          <w:szCs w:val="28"/>
        </w:rPr>
        <w:t>Зона с особыми условиями использования территории</w:t>
      </w:r>
      <w:r w:rsidRPr="00DC5791">
        <w:rPr>
          <w:rFonts w:ascii="Times New Roman" w:hAnsi="Times New Roman"/>
          <w:sz w:val="28"/>
          <w:szCs w:val="28"/>
        </w:rPr>
        <w:t xml:space="preserve"> включает в себя различные зоны планировочных ограничений.</w:t>
      </w:r>
    </w:p>
    <w:p w:rsidR="00DC5791" w:rsidRPr="00DC5791" w:rsidRDefault="00DC5791" w:rsidP="00DC5791">
      <w:pPr>
        <w:pStyle w:val="WW-6"/>
        <w:suppressAutoHyphens/>
        <w:spacing w:before="0" w:after="0"/>
        <w:ind w:firstLine="709"/>
        <w:jc w:val="both"/>
        <w:rPr>
          <w:color w:val="000000"/>
          <w:sz w:val="28"/>
          <w:szCs w:val="28"/>
        </w:rPr>
      </w:pPr>
    </w:p>
    <w:p w:rsidR="00DC5791" w:rsidRPr="00DC5791" w:rsidRDefault="00DC5791" w:rsidP="00DC5791">
      <w:pPr>
        <w:pStyle w:val="11"/>
        <w:spacing w:after="0"/>
        <w:ind w:firstLine="709"/>
        <w:jc w:val="center"/>
        <w:rPr>
          <w:rFonts w:ascii="Times New Roman" w:hAnsi="Times New Roman" w:cs="Times New Roman"/>
          <w:b/>
          <w:sz w:val="28"/>
        </w:rPr>
      </w:pPr>
      <w:r w:rsidRPr="00DC5791">
        <w:rPr>
          <w:rFonts w:ascii="Times New Roman" w:hAnsi="Times New Roman" w:cs="Times New Roman"/>
          <w:b/>
          <w:sz w:val="28"/>
          <w:szCs w:val="28"/>
        </w:rPr>
        <w:t>2</w:t>
      </w:r>
      <w:r w:rsidRPr="00DC5791">
        <w:rPr>
          <w:rFonts w:ascii="Times New Roman" w:hAnsi="Times New Roman" w:cs="Times New Roman"/>
          <w:b/>
          <w:sz w:val="28"/>
        </w:rPr>
        <w:t>.5. Первая очередь строительства</w:t>
      </w:r>
    </w:p>
    <w:p w:rsidR="00DC5791" w:rsidRPr="00DC5791" w:rsidRDefault="00DC5791" w:rsidP="00DC5791">
      <w:pPr>
        <w:suppressAutoHyphens/>
        <w:spacing w:after="0" w:line="240" w:lineRule="auto"/>
        <w:ind w:firstLine="709"/>
        <w:jc w:val="both"/>
        <w:rPr>
          <w:rFonts w:ascii="Times New Roman" w:hAnsi="Times New Roman"/>
          <w:sz w:val="28"/>
          <w:szCs w:val="28"/>
        </w:rPr>
      </w:pP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Генеральным планом определено поэтапное освоение территорий городского поселения, в том числе определены участки первой очереди строительства. Первоочередное строительство предусматривается вести преимущественно в центральном, северном и юго-восточном районах городского поселения. Кроме капитального строительства в первоочередной реализации решаются вопросы инженерного оборудования территорий, инженерной подготовки и отвода поверхностных вод, благоустройство территории.</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В графических материалах проекта отражены территории, предназначенные к освоению на расчетный срок (2030 год), в том числе для первоочередного строительства (2020 год) и на отдаленную перспективу (2045 год).</w:t>
      </w:r>
    </w:p>
    <w:p w:rsidR="00DC5791" w:rsidRPr="00DC5791" w:rsidRDefault="00DC5791" w:rsidP="00DC5791">
      <w:pPr>
        <w:tabs>
          <w:tab w:val="left" w:pos="8640"/>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Произведен расчет нормативной потребности населения городского поселения в учреждениях обслуживания на первую очередь строительства. </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Население на 1-ю очередь (</w:t>
      </w:r>
      <w:smartTag w:uri="urn:schemas-microsoft-com:office:smarttags" w:element="metricconverter">
        <w:smartTagPr>
          <w:attr w:name="ProductID" w:val="2020 г"/>
        </w:smartTagPr>
        <w:r w:rsidRPr="00DC5791">
          <w:rPr>
            <w:rFonts w:ascii="Times New Roman" w:hAnsi="Times New Roman"/>
            <w:sz w:val="28"/>
            <w:szCs w:val="28"/>
          </w:rPr>
          <w:t>2020 г</w:t>
        </w:r>
      </w:smartTag>
      <w:r w:rsidRPr="00DC5791">
        <w:rPr>
          <w:rFonts w:ascii="Times New Roman" w:hAnsi="Times New Roman"/>
          <w:sz w:val="28"/>
          <w:szCs w:val="28"/>
        </w:rPr>
        <w:t>.) составит 37300</w:t>
      </w:r>
      <w:r w:rsidRPr="00DC5791">
        <w:rPr>
          <w:rFonts w:ascii="Times New Roman" w:hAnsi="Times New Roman"/>
          <w:color w:val="0000FF"/>
          <w:sz w:val="28"/>
          <w:szCs w:val="28"/>
        </w:rPr>
        <w:t xml:space="preserve"> </w:t>
      </w:r>
      <w:r w:rsidRPr="00DC5791">
        <w:rPr>
          <w:rFonts w:ascii="Times New Roman" w:hAnsi="Times New Roman"/>
          <w:sz w:val="28"/>
          <w:szCs w:val="28"/>
        </w:rPr>
        <w:t xml:space="preserve">человек. </w:t>
      </w:r>
    </w:p>
    <w:p w:rsidR="00DC5791" w:rsidRPr="00DC5791" w:rsidRDefault="00DC5791" w:rsidP="00DC5791">
      <w:pPr>
        <w:pStyle w:val="WW-"/>
        <w:suppressAutoHyphens/>
        <w:ind w:left="0" w:firstLine="709"/>
        <w:jc w:val="both"/>
        <w:rPr>
          <w:sz w:val="28"/>
          <w:szCs w:val="28"/>
          <w:lang w:val="ru-RU"/>
        </w:rPr>
      </w:pPr>
      <w:r w:rsidRPr="00DC5791">
        <w:rPr>
          <w:sz w:val="28"/>
          <w:szCs w:val="28"/>
          <w:lang w:val="ru-RU"/>
        </w:rPr>
        <w:t xml:space="preserve">Предварительный размер потребной селитебной территории для первой очереди строительства (2020 год) – </w:t>
      </w:r>
      <w:smartTag w:uri="urn:schemas-microsoft-com:office:smarttags" w:element="metricconverter">
        <w:smartTagPr>
          <w:attr w:name="ProductID" w:val="88,1 га"/>
        </w:smartTagPr>
        <w:r w:rsidRPr="00DC5791">
          <w:rPr>
            <w:sz w:val="28"/>
            <w:szCs w:val="28"/>
            <w:lang w:val="ru-RU"/>
          </w:rPr>
          <w:t>88,1 га</w:t>
        </w:r>
      </w:smartTag>
      <w:r w:rsidRPr="00DC5791">
        <w:rPr>
          <w:sz w:val="28"/>
          <w:szCs w:val="28"/>
          <w:lang w:val="ru-RU"/>
        </w:rPr>
        <w:t>.</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Первоочередные объекты капитального строительства намечены в культурно-бытовой, жилищной сферах, в области развития производственных территорий, объектов коммунального и рекреационного назначения.</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b/>
          <w:sz w:val="28"/>
          <w:szCs w:val="28"/>
        </w:rPr>
        <w:t>В культурно-бытовой сфере</w:t>
      </w:r>
      <w:r w:rsidRPr="00DC5791">
        <w:rPr>
          <w:rFonts w:ascii="Times New Roman" w:hAnsi="Times New Roman"/>
          <w:sz w:val="28"/>
          <w:szCs w:val="28"/>
        </w:rPr>
        <w:t xml:space="preserve"> обслуживания намечено:</w:t>
      </w:r>
    </w:p>
    <w:p w:rsidR="00DC5791" w:rsidRPr="00DC5791" w:rsidRDefault="00DC5791" w:rsidP="00DC5791">
      <w:pPr>
        <w:numPr>
          <w:ilvl w:val="0"/>
          <w:numId w:val="39"/>
        </w:numPr>
        <w:suppressAutoHyphens/>
        <w:spacing w:after="0" w:line="240" w:lineRule="auto"/>
        <w:ind w:left="360"/>
        <w:jc w:val="both"/>
        <w:rPr>
          <w:rFonts w:ascii="Times New Roman" w:hAnsi="Times New Roman"/>
          <w:sz w:val="28"/>
          <w:szCs w:val="28"/>
        </w:rPr>
      </w:pPr>
      <w:r w:rsidRPr="00DC5791">
        <w:rPr>
          <w:rFonts w:ascii="Times New Roman" w:hAnsi="Times New Roman"/>
          <w:sz w:val="28"/>
          <w:szCs w:val="28"/>
        </w:rPr>
        <w:t>завершение строительства:</w:t>
      </w:r>
    </w:p>
    <w:p w:rsidR="00DC5791" w:rsidRPr="00DC5791" w:rsidRDefault="00DC5791" w:rsidP="00DC5791">
      <w:pPr>
        <w:suppressAutoHyphens/>
        <w:spacing w:after="0" w:line="240" w:lineRule="auto"/>
        <w:ind w:left="709"/>
        <w:jc w:val="both"/>
        <w:rPr>
          <w:rFonts w:ascii="Times New Roman" w:hAnsi="Times New Roman"/>
          <w:i/>
          <w:sz w:val="28"/>
          <w:szCs w:val="28"/>
        </w:rPr>
      </w:pPr>
      <w:r w:rsidRPr="00DC5791">
        <w:rPr>
          <w:rFonts w:ascii="Times New Roman" w:hAnsi="Times New Roman"/>
          <w:i/>
          <w:sz w:val="28"/>
          <w:szCs w:val="28"/>
        </w:rPr>
        <w:t>в жилом районе Северном:</w:t>
      </w:r>
    </w:p>
    <w:p w:rsidR="00DC5791" w:rsidRPr="00DC5791" w:rsidRDefault="00DC5791" w:rsidP="00DC5791">
      <w:pPr>
        <w:suppressAutoHyphens/>
        <w:spacing w:after="0" w:line="240" w:lineRule="auto"/>
        <w:ind w:left="709"/>
        <w:jc w:val="both"/>
        <w:rPr>
          <w:rFonts w:ascii="Times New Roman" w:hAnsi="Times New Roman"/>
          <w:sz w:val="28"/>
          <w:szCs w:val="28"/>
        </w:rPr>
      </w:pPr>
      <w:r w:rsidRPr="00DC5791">
        <w:rPr>
          <w:rFonts w:ascii="Times New Roman" w:hAnsi="Times New Roman"/>
          <w:sz w:val="28"/>
          <w:szCs w:val="28"/>
        </w:rPr>
        <w:t>– храма;</w:t>
      </w:r>
    </w:p>
    <w:p w:rsidR="00DC5791" w:rsidRPr="00DC5791" w:rsidRDefault="00DC5791" w:rsidP="00DC5791">
      <w:pPr>
        <w:numPr>
          <w:ilvl w:val="0"/>
          <w:numId w:val="39"/>
        </w:numPr>
        <w:suppressAutoHyphens/>
        <w:spacing w:after="0" w:line="240" w:lineRule="auto"/>
        <w:ind w:left="360"/>
        <w:jc w:val="both"/>
        <w:rPr>
          <w:rFonts w:ascii="Times New Roman" w:hAnsi="Times New Roman"/>
          <w:sz w:val="28"/>
          <w:szCs w:val="28"/>
        </w:rPr>
      </w:pPr>
      <w:r w:rsidRPr="00DC5791">
        <w:rPr>
          <w:rFonts w:ascii="Times New Roman" w:hAnsi="Times New Roman"/>
          <w:sz w:val="28"/>
          <w:szCs w:val="28"/>
        </w:rPr>
        <w:t>строительство:</w:t>
      </w:r>
    </w:p>
    <w:p w:rsidR="00DC5791" w:rsidRPr="00DC5791" w:rsidRDefault="00DC5791" w:rsidP="00DC5791">
      <w:pPr>
        <w:suppressAutoHyphens/>
        <w:spacing w:after="0" w:line="240" w:lineRule="auto"/>
        <w:ind w:left="709"/>
        <w:jc w:val="both"/>
        <w:rPr>
          <w:rFonts w:ascii="Times New Roman" w:hAnsi="Times New Roman"/>
          <w:i/>
          <w:sz w:val="28"/>
          <w:szCs w:val="28"/>
        </w:rPr>
      </w:pPr>
      <w:r w:rsidRPr="00DC5791">
        <w:rPr>
          <w:rFonts w:ascii="Times New Roman" w:hAnsi="Times New Roman"/>
          <w:i/>
          <w:sz w:val="28"/>
          <w:szCs w:val="28"/>
        </w:rPr>
        <w:t>в жилом районе Северном:</w:t>
      </w:r>
    </w:p>
    <w:p w:rsidR="00DC5791" w:rsidRPr="00DC5791" w:rsidRDefault="00DC5791" w:rsidP="00DC5791">
      <w:pPr>
        <w:suppressAutoHyphens/>
        <w:snapToGrid w:val="0"/>
        <w:spacing w:after="0" w:line="240" w:lineRule="auto"/>
        <w:ind w:left="709" w:hanging="142"/>
        <w:jc w:val="both"/>
        <w:rPr>
          <w:rFonts w:ascii="Times New Roman" w:hAnsi="Times New Roman"/>
          <w:sz w:val="28"/>
          <w:szCs w:val="28"/>
        </w:rPr>
      </w:pPr>
      <w:r w:rsidRPr="00DC5791">
        <w:rPr>
          <w:rFonts w:ascii="Times New Roman" w:hAnsi="Times New Roman"/>
          <w:sz w:val="28"/>
          <w:szCs w:val="28"/>
        </w:rPr>
        <w:t>– водного  развлекательного  комплекса  для  семейного  и  молодежного отдыха,</w:t>
      </w:r>
    </w:p>
    <w:p w:rsidR="00DC5791" w:rsidRPr="00DC5791" w:rsidRDefault="00DC5791" w:rsidP="00DC5791">
      <w:pPr>
        <w:suppressAutoHyphens/>
        <w:snapToGrid w:val="0"/>
        <w:spacing w:after="0" w:line="240" w:lineRule="auto"/>
        <w:ind w:left="709" w:hanging="142"/>
        <w:jc w:val="both"/>
        <w:rPr>
          <w:rFonts w:ascii="Times New Roman" w:hAnsi="Times New Roman"/>
          <w:sz w:val="28"/>
          <w:szCs w:val="28"/>
        </w:rPr>
      </w:pPr>
      <w:r w:rsidRPr="00DC5791">
        <w:rPr>
          <w:rFonts w:ascii="Times New Roman" w:hAnsi="Times New Roman"/>
          <w:sz w:val="28"/>
          <w:szCs w:val="28"/>
        </w:rPr>
        <w:t>– магазинов, кафе;</w:t>
      </w:r>
    </w:p>
    <w:p w:rsidR="00DC5791" w:rsidRPr="00DC5791" w:rsidRDefault="00DC5791" w:rsidP="00DC5791">
      <w:pPr>
        <w:suppressAutoHyphens/>
        <w:snapToGrid w:val="0"/>
        <w:spacing w:after="0" w:line="240" w:lineRule="auto"/>
        <w:ind w:left="709" w:hanging="142"/>
        <w:jc w:val="both"/>
        <w:rPr>
          <w:rFonts w:ascii="Times New Roman" w:hAnsi="Times New Roman"/>
          <w:i/>
          <w:sz w:val="28"/>
          <w:szCs w:val="28"/>
        </w:rPr>
      </w:pPr>
      <w:r w:rsidRPr="00DC5791">
        <w:rPr>
          <w:rFonts w:ascii="Times New Roman" w:hAnsi="Times New Roman"/>
          <w:i/>
          <w:sz w:val="28"/>
          <w:szCs w:val="28"/>
        </w:rPr>
        <w:t xml:space="preserve"> в жилом районе Центральном:</w:t>
      </w:r>
    </w:p>
    <w:p w:rsidR="00DC5791" w:rsidRPr="00DC5791" w:rsidRDefault="00DC5791" w:rsidP="00DC5791">
      <w:pPr>
        <w:suppressAutoHyphens/>
        <w:snapToGrid w:val="0"/>
        <w:spacing w:after="0" w:line="240" w:lineRule="auto"/>
        <w:ind w:left="709" w:hanging="142"/>
        <w:jc w:val="both"/>
        <w:rPr>
          <w:rFonts w:ascii="Times New Roman" w:hAnsi="Times New Roman"/>
          <w:sz w:val="28"/>
          <w:szCs w:val="28"/>
        </w:rPr>
      </w:pPr>
      <w:r w:rsidRPr="00DC5791">
        <w:rPr>
          <w:rFonts w:ascii="Times New Roman" w:hAnsi="Times New Roman"/>
          <w:sz w:val="28"/>
          <w:szCs w:val="28"/>
        </w:rPr>
        <w:lastRenderedPageBreak/>
        <w:t>– офисного здания,</w:t>
      </w:r>
    </w:p>
    <w:p w:rsidR="00DC5791" w:rsidRPr="00DC5791" w:rsidRDefault="00DC5791" w:rsidP="00DC5791">
      <w:pPr>
        <w:suppressAutoHyphens/>
        <w:snapToGrid w:val="0"/>
        <w:spacing w:after="0" w:line="240" w:lineRule="auto"/>
        <w:ind w:left="709" w:hanging="142"/>
        <w:jc w:val="both"/>
        <w:rPr>
          <w:rFonts w:ascii="Times New Roman" w:hAnsi="Times New Roman"/>
          <w:sz w:val="28"/>
          <w:szCs w:val="28"/>
        </w:rPr>
      </w:pPr>
      <w:r w:rsidRPr="00DC5791">
        <w:rPr>
          <w:rFonts w:ascii="Times New Roman" w:hAnsi="Times New Roman"/>
          <w:sz w:val="28"/>
          <w:szCs w:val="28"/>
        </w:rPr>
        <w:t>– рынка смешанной торговли,</w:t>
      </w:r>
    </w:p>
    <w:p w:rsidR="00DC5791" w:rsidRPr="00DC5791" w:rsidRDefault="00DC5791" w:rsidP="00DC5791">
      <w:pPr>
        <w:suppressAutoHyphens/>
        <w:snapToGrid w:val="0"/>
        <w:spacing w:after="0" w:line="240" w:lineRule="auto"/>
        <w:ind w:left="709" w:hanging="142"/>
        <w:jc w:val="both"/>
        <w:rPr>
          <w:rFonts w:ascii="Times New Roman" w:hAnsi="Times New Roman"/>
          <w:sz w:val="28"/>
          <w:szCs w:val="28"/>
        </w:rPr>
      </w:pPr>
      <w:r w:rsidRPr="00DC5791">
        <w:rPr>
          <w:rFonts w:ascii="Times New Roman" w:hAnsi="Times New Roman"/>
          <w:sz w:val="28"/>
          <w:szCs w:val="28"/>
        </w:rPr>
        <w:t>– магазинов;</w:t>
      </w:r>
    </w:p>
    <w:p w:rsidR="00DC5791" w:rsidRPr="00DC5791" w:rsidRDefault="00DC5791" w:rsidP="00DC5791">
      <w:pPr>
        <w:suppressAutoHyphens/>
        <w:snapToGrid w:val="0"/>
        <w:spacing w:after="0" w:line="240" w:lineRule="auto"/>
        <w:ind w:left="709"/>
        <w:jc w:val="both"/>
        <w:rPr>
          <w:rFonts w:ascii="Times New Roman" w:hAnsi="Times New Roman"/>
          <w:i/>
          <w:sz w:val="28"/>
          <w:szCs w:val="28"/>
        </w:rPr>
      </w:pPr>
      <w:r w:rsidRPr="00DC5791">
        <w:rPr>
          <w:rFonts w:ascii="Times New Roman" w:hAnsi="Times New Roman"/>
          <w:i/>
          <w:sz w:val="28"/>
          <w:szCs w:val="28"/>
        </w:rPr>
        <w:t>в жилом районе Юго-восточном:</w:t>
      </w:r>
    </w:p>
    <w:p w:rsidR="00DC5791" w:rsidRPr="00DC5791" w:rsidRDefault="00DC5791" w:rsidP="00DC5791">
      <w:pPr>
        <w:suppressAutoHyphens/>
        <w:snapToGrid w:val="0"/>
        <w:spacing w:after="0" w:line="240" w:lineRule="auto"/>
        <w:ind w:left="709" w:hanging="142"/>
        <w:jc w:val="both"/>
        <w:rPr>
          <w:rFonts w:ascii="Times New Roman" w:hAnsi="Times New Roman"/>
          <w:sz w:val="28"/>
          <w:szCs w:val="28"/>
        </w:rPr>
      </w:pPr>
      <w:r w:rsidRPr="00DC5791">
        <w:rPr>
          <w:rFonts w:ascii="Times New Roman" w:hAnsi="Times New Roman"/>
          <w:sz w:val="28"/>
          <w:szCs w:val="28"/>
        </w:rPr>
        <w:t>– стадиона,</w:t>
      </w:r>
    </w:p>
    <w:p w:rsidR="00DC5791" w:rsidRPr="00DC5791" w:rsidRDefault="00DC5791" w:rsidP="00DC5791">
      <w:pPr>
        <w:suppressAutoHyphens/>
        <w:snapToGrid w:val="0"/>
        <w:spacing w:after="0" w:line="240" w:lineRule="auto"/>
        <w:ind w:left="709" w:hanging="142"/>
        <w:jc w:val="both"/>
        <w:rPr>
          <w:rFonts w:ascii="Times New Roman" w:hAnsi="Times New Roman"/>
          <w:sz w:val="28"/>
          <w:szCs w:val="28"/>
        </w:rPr>
      </w:pPr>
      <w:r w:rsidRPr="00DC5791">
        <w:rPr>
          <w:rFonts w:ascii="Times New Roman" w:hAnsi="Times New Roman"/>
          <w:sz w:val="28"/>
          <w:szCs w:val="28"/>
        </w:rPr>
        <w:t>– торгового комплекса,</w:t>
      </w:r>
    </w:p>
    <w:p w:rsidR="00DC5791" w:rsidRPr="00DC5791" w:rsidRDefault="00DC5791" w:rsidP="00DC5791">
      <w:pPr>
        <w:numPr>
          <w:ilvl w:val="0"/>
          <w:numId w:val="42"/>
        </w:numPr>
        <w:suppressAutoHyphens/>
        <w:spacing w:after="0" w:line="240" w:lineRule="auto"/>
        <w:ind w:left="360"/>
        <w:jc w:val="both"/>
        <w:rPr>
          <w:rFonts w:ascii="Times New Roman" w:hAnsi="Times New Roman"/>
          <w:sz w:val="28"/>
          <w:szCs w:val="28"/>
        </w:rPr>
      </w:pPr>
      <w:r w:rsidRPr="00DC5791">
        <w:rPr>
          <w:rFonts w:ascii="Times New Roman" w:hAnsi="Times New Roman"/>
          <w:sz w:val="28"/>
          <w:szCs w:val="28"/>
        </w:rPr>
        <w:t xml:space="preserve">благоустройство и озеленение: </w:t>
      </w:r>
    </w:p>
    <w:p w:rsidR="00DC5791" w:rsidRPr="00DC5791" w:rsidRDefault="00DC5791" w:rsidP="00DC5791">
      <w:pPr>
        <w:suppressAutoHyphens/>
        <w:spacing w:after="0" w:line="240" w:lineRule="auto"/>
        <w:ind w:firstLine="567"/>
        <w:jc w:val="both"/>
        <w:rPr>
          <w:rFonts w:ascii="Times New Roman" w:hAnsi="Times New Roman"/>
          <w:sz w:val="28"/>
          <w:szCs w:val="28"/>
        </w:rPr>
      </w:pPr>
      <w:r w:rsidRPr="00DC5791">
        <w:rPr>
          <w:rFonts w:ascii="Times New Roman" w:hAnsi="Times New Roman"/>
          <w:sz w:val="28"/>
          <w:szCs w:val="28"/>
        </w:rPr>
        <w:t xml:space="preserve">– существующих общественных центров, парков, скверов,  </w:t>
      </w:r>
    </w:p>
    <w:p w:rsidR="00DC5791" w:rsidRPr="00DC5791" w:rsidRDefault="00DC5791" w:rsidP="00DC5791">
      <w:pPr>
        <w:suppressAutoHyphens/>
        <w:spacing w:after="0" w:line="240" w:lineRule="auto"/>
        <w:ind w:firstLine="567"/>
        <w:jc w:val="both"/>
        <w:rPr>
          <w:rFonts w:ascii="Times New Roman" w:hAnsi="Times New Roman"/>
          <w:sz w:val="28"/>
          <w:szCs w:val="28"/>
        </w:rPr>
      </w:pPr>
      <w:r w:rsidRPr="00DC5791">
        <w:rPr>
          <w:rFonts w:ascii="Times New Roman" w:hAnsi="Times New Roman"/>
          <w:sz w:val="28"/>
          <w:szCs w:val="28"/>
        </w:rPr>
        <w:t>– улиц и дорог на территории городского поселения,</w:t>
      </w:r>
    </w:p>
    <w:p w:rsidR="00DC5791" w:rsidRPr="00DC5791" w:rsidRDefault="00DC5791" w:rsidP="00DC5791">
      <w:pPr>
        <w:suppressAutoHyphens/>
        <w:spacing w:after="0" w:line="240" w:lineRule="auto"/>
        <w:ind w:right="141" w:firstLine="567"/>
        <w:jc w:val="both"/>
        <w:rPr>
          <w:rFonts w:ascii="Times New Roman" w:hAnsi="Times New Roman"/>
          <w:sz w:val="28"/>
          <w:szCs w:val="28"/>
        </w:rPr>
      </w:pPr>
      <w:r w:rsidRPr="00DC5791">
        <w:rPr>
          <w:rFonts w:ascii="Times New Roman" w:hAnsi="Times New Roman"/>
          <w:sz w:val="28"/>
          <w:szCs w:val="28"/>
        </w:rPr>
        <w:t>– прибрежных территорий существующих водоемов на территории городского поселения.</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 </w:t>
      </w:r>
      <w:r w:rsidRPr="00DC5791">
        <w:rPr>
          <w:rFonts w:ascii="Times New Roman" w:hAnsi="Times New Roman"/>
          <w:b/>
          <w:sz w:val="28"/>
          <w:szCs w:val="28"/>
        </w:rPr>
        <w:t>В сфере жилищного строительства</w:t>
      </w:r>
      <w:r w:rsidRPr="00DC5791">
        <w:rPr>
          <w:rFonts w:ascii="Times New Roman" w:hAnsi="Times New Roman"/>
          <w:sz w:val="28"/>
          <w:szCs w:val="28"/>
        </w:rPr>
        <w:t xml:space="preserve"> на первую очередь намечено освоение</w:t>
      </w:r>
      <w:r w:rsidRPr="00DC5791">
        <w:rPr>
          <w:rFonts w:ascii="Times New Roman" w:hAnsi="Times New Roman"/>
          <w:b/>
          <w:sz w:val="28"/>
          <w:szCs w:val="28"/>
        </w:rPr>
        <w:t xml:space="preserve"> </w:t>
      </w:r>
      <w:r w:rsidRPr="00DC5791">
        <w:rPr>
          <w:rFonts w:ascii="Times New Roman" w:hAnsi="Times New Roman"/>
          <w:sz w:val="28"/>
          <w:szCs w:val="28"/>
        </w:rPr>
        <w:t>жилого квартала мало и средне- этажной многоквартирной жилой застройки по ул. Парковой, жилых кварталов секционной и усадебной застройки в микрорайоне «Юбилейном», квартала коттеджной застройки в микрорайоне «Капланово», квартала малоэтажной многоквартирной и усадебной жилой застройки в микрорайоне «РОСНИИТИМ».</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b/>
          <w:sz w:val="28"/>
          <w:szCs w:val="28"/>
        </w:rPr>
        <w:t>В сфере производственной</w:t>
      </w:r>
      <w:r w:rsidRPr="00DC5791">
        <w:rPr>
          <w:rFonts w:ascii="Times New Roman" w:hAnsi="Times New Roman"/>
          <w:sz w:val="28"/>
          <w:szCs w:val="28"/>
        </w:rPr>
        <w:t xml:space="preserve"> и коммунальной деятельности на территории поселения на ближайшие 10 лет проектом предлагается:</w:t>
      </w:r>
    </w:p>
    <w:p w:rsidR="00DC5791" w:rsidRPr="00DC5791" w:rsidRDefault="00DC5791" w:rsidP="00DC5791">
      <w:pPr>
        <w:suppressAutoHyphens/>
        <w:spacing w:after="0" w:line="240" w:lineRule="auto"/>
        <w:ind w:firstLine="567"/>
        <w:jc w:val="both"/>
        <w:rPr>
          <w:rFonts w:ascii="Times New Roman" w:hAnsi="Times New Roman"/>
          <w:sz w:val="28"/>
          <w:szCs w:val="28"/>
        </w:rPr>
      </w:pPr>
      <w:r w:rsidRPr="00DC5791">
        <w:rPr>
          <w:rFonts w:ascii="Times New Roman" w:hAnsi="Times New Roman"/>
          <w:sz w:val="28"/>
          <w:szCs w:val="28"/>
        </w:rPr>
        <w:t>– освоение Прочноокопского месторождения ПГС,</w:t>
      </w:r>
    </w:p>
    <w:p w:rsidR="00DC5791" w:rsidRPr="00DC5791" w:rsidRDefault="00DC5791" w:rsidP="00DC5791">
      <w:pPr>
        <w:suppressAutoHyphens/>
        <w:spacing w:after="0" w:line="240" w:lineRule="auto"/>
        <w:ind w:firstLine="567"/>
        <w:jc w:val="both"/>
        <w:rPr>
          <w:rFonts w:ascii="Times New Roman" w:hAnsi="Times New Roman"/>
          <w:sz w:val="28"/>
          <w:szCs w:val="28"/>
        </w:rPr>
      </w:pPr>
      <w:r w:rsidRPr="00DC5791">
        <w:rPr>
          <w:rFonts w:ascii="Times New Roman" w:hAnsi="Times New Roman"/>
          <w:sz w:val="28"/>
          <w:szCs w:val="28"/>
        </w:rPr>
        <w:t>– строительство производственных объектов:</w:t>
      </w:r>
    </w:p>
    <w:p w:rsidR="00DC5791" w:rsidRPr="00DC5791" w:rsidRDefault="00DC5791" w:rsidP="00DC5791">
      <w:pPr>
        <w:suppressAutoHyphens/>
        <w:spacing w:after="0" w:line="240" w:lineRule="auto"/>
        <w:ind w:firstLine="1134"/>
        <w:jc w:val="both"/>
        <w:rPr>
          <w:rFonts w:ascii="Times New Roman" w:hAnsi="Times New Roman"/>
          <w:sz w:val="28"/>
          <w:szCs w:val="28"/>
        </w:rPr>
      </w:pPr>
      <w:r w:rsidRPr="00DC5791">
        <w:rPr>
          <w:rFonts w:ascii="Times New Roman" w:hAnsi="Times New Roman"/>
          <w:sz w:val="28"/>
          <w:szCs w:val="28"/>
        </w:rPr>
        <w:t>- мини-перерабатывающий объект,</w:t>
      </w:r>
    </w:p>
    <w:p w:rsidR="00DC5791" w:rsidRPr="00DC5791" w:rsidRDefault="00DC5791" w:rsidP="00DC5791">
      <w:pPr>
        <w:suppressAutoHyphens/>
        <w:spacing w:after="0" w:line="240" w:lineRule="auto"/>
        <w:ind w:firstLine="1134"/>
        <w:rPr>
          <w:rFonts w:ascii="Times New Roman" w:hAnsi="Times New Roman"/>
          <w:sz w:val="28"/>
          <w:szCs w:val="28"/>
        </w:rPr>
      </w:pPr>
      <w:r w:rsidRPr="00DC5791">
        <w:rPr>
          <w:rFonts w:ascii="Times New Roman" w:hAnsi="Times New Roman"/>
          <w:sz w:val="28"/>
          <w:szCs w:val="28"/>
        </w:rPr>
        <w:t>- предприятие по производству кондитерских изделий производительностью до 0,5 тонн/сутки,</w:t>
      </w:r>
    </w:p>
    <w:p w:rsidR="00DC5791" w:rsidRPr="00DC5791" w:rsidRDefault="00DC5791" w:rsidP="00DC5791">
      <w:pPr>
        <w:suppressAutoHyphens/>
        <w:spacing w:after="0" w:line="240" w:lineRule="auto"/>
        <w:ind w:left="1276" w:hanging="142"/>
        <w:jc w:val="both"/>
        <w:rPr>
          <w:rFonts w:ascii="Times New Roman" w:hAnsi="Times New Roman"/>
          <w:sz w:val="28"/>
          <w:szCs w:val="28"/>
        </w:rPr>
      </w:pPr>
      <w:r w:rsidRPr="00DC5791">
        <w:rPr>
          <w:rFonts w:ascii="Times New Roman" w:hAnsi="Times New Roman"/>
          <w:sz w:val="28"/>
          <w:szCs w:val="28"/>
        </w:rPr>
        <w:t>- цех по производству упаковочных материалов для пищевой промышленности,</w:t>
      </w:r>
    </w:p>
    <w:p w:rsidR="00DC5791" w:rsidRPr="00DC5791" w:rsidRDefault="00DC5791" w:rsidP="00DC5791">
      <w:pPr>
        <w:suppressAutoHyphens/>
        <w:spacing w:after="0" w:line="240" w:lineRule="auto"/>
        <w:ind w:firstLine="1134"/>
        <w:jc w:val="both"/>
        <w:rPr>
          <w:rFonts w:ascii="Times New Roman" w:hAnsi="Times New Roman"/>
          <w:sz w:val="28"/>
          <w:szCs w:val="28"/>
        </w:rPr>
      </w:pPr>
      <w:r w:rsidRPr="00DC5791">
        <w:rPr>
          <w:rFonts w:ascii="Times New Roman" w:hAnsi="Times New Roman"/>
          <w:sz w:val="28"/>
          <w:szCs w:val="28"/>
        </w:rPr>
        <w:t>- объект по переработке с/х продукции,</w:t>
      </w:r>
    </w:p>
    <w:p w:rsidR="00DC5791" w:rsidRPr="00DC5791" w:rsidRDefault="00DC5791" w:rsidP="00DC5791">
      <w:pPr>
        <w:suppressAutoHyphens/>
        <w:spacing w:after="0" w:line="240" w:lineRule="auto"/>
        <w:ind w:right="-108" w:firstLine="1134"/>
        <w:rPr>
          <w:rFonts w:ascii="Times New Roman" w:hAnsi="Times New Roman"/>
          <w:sz w:val="28"/>
          <w:szCs w:val="28"/>
        </w:rPr>
      </w:pPr>
      <w:r w:rsidRPr="00DC5791">
        <w:rPr>
          <w:rFonts w:ascii="Times New Roman" w:hAnsi="Times New Roman"/>
          <w:sz w:val="28"/>
          <w:szCs w:val="28"/>
        </w:rPr>
        <w:t>- комбинат по производству безалкогольных напитков (без солодовен),</w:t>
      </w:r>
    </w:p>
    <w:p w:rsidR="00DC5791" w:rsidRPr="00DC5791" w:rsidRDefault="00DC5791" w:rsidP="00DC5791">
      <w:pPr>
        <w:suppressAutoHyphens/>
        <w:spacing w:after="0" w:line="240" w:lineRule="auto"/>
        <w:ind w:firstLine="1134"/>
        <w:jc w:val="both"/>
        <w:rPr>
          <w:rFonts w:ascii="Times New Roman" w:hAnsi="Times New Roman"/>
          <w:sz w:val="28"/>
          <w:szCs w:val="28"/>
        </w:rPr>
      </w:pPr>
      <w:r w:rsidRPr="00DC5791">
        <w:rPr>
          <w:rFonts w:ascii="Times New Roman" w:hAnsi="Times New Roman"/>
          <w:sz w:val="28"/>
          <w:szCs w:val="28"/>
        </w:rPr>
        <w:t>- производственная база,</w:t>
      </w:r>
    </w:p>
    <w:p w:rsidR="00DC5791" w:rsidRPr="00DC5791" w:rsidRDefault="00DC5791" w:rsidP="00DC5791">
      <w:pPr>
        <w:suppressAutoHyphens/>
        <w:spacing w:after="0" w:line="240" w:lineRule="auto"/>
        <w:ind w:firstLine="1134"/>
        <w:jc w:val="both"/>
        <w:rPr>
          <w:rFonts w:ascii="Times New Roman" w:hAnsi="Times New Roman"/>
          <w:sz w:val="28"/>
          <w:szCs w:val="28"/>
        </w:rPr>
      </w:pPr>
      <w:r w:rsidRPr="00DC5791">
        <w:rPr>
          <w:rFonts w:ascii="Times New Roman" w:hAnsi="Times New Roman"/>
          <w:sz w:val="28"/>
          <w:szCs w:val="28"/>
        </w:rPr>
        <w:t>- цех по переработке древесины, цех по производству мебели и т.п.),</w:t>
      </w:r>
    </w:p>
    <w:p w:rsidR="00DC5791" w:rsidRPr="00DC5791" w:rsidRDefault="00DC5791" w:rsidP="00DC5791">
      <w:pPr>
        <w:tabs>
          <w:tab w:val="left" w:pos="705"/>
        </w:tabs>
        <w:suppressAutoHyphens/>
        <w:spacing w:after="0" w:line="240" w:lineRule="auto"/>
        <w:ind w:left="851" w:hanging="284"/>
        <w:jc w:val="both"/>
        <w:rPr>
          <w:rFonts w:ascii="Times New Roman" w:hAnsi="Times New Roman"/>
          <w:sz w:val="28"/>
          <w:szCs w:val="28"/>
        </w:rPr>
      </w:pPr>
      <w:r w:rsidRPr="00DC5791">
        <w:rPr>
          <w:rFonts w:ascii="Times New Roman" w:hAnsi="Times New Roman"/>
          <w:sz w:val="28"/>
          <w:szCs w:val="28"/>
        </w:rPr>
        <w:t>–  реконструкция и модернизация производства таких существующих предприятий, как ОАО НЗКСМ, ЗАО «Кристалл-2».</w:t>
      </w:r>
    </w:p>
    <w:p w:rsidR="00DC5791" w:rsidRPr="00DC5791" w:rsidRDefault="00DC5791" w:rsidP="00DC5791">
      <w:pPr>
        <w:suppressAutoHyphens/>
        <w:spacing w:after="0" w:line="240" w:lineRule="auto"/>
        <w:ind w:firstLine="567"/>
        <w:jc w:val="both"/>
        <w:rPr>
          <w:rFonts w:ascii="Times New Roman" w:hAnsi="Times New Roman"/>
          <w:sz w:val="28"/>
          <w:szCs w:val="28"/>
        </w:rPr>
      </w:pPr>
      <w:r w:rsidRPr="00DC5791">
        <w:rPr>
          <w:rFonts w:ascii="Times New Roman" w:hAnsi="Times New Roman"/>
          <w:sz w:val="28"/>
          <w:szCs w:val="28"/>
        </w:rPr>
        <w:t xml:space="preserve">– строительство объектов придорожного сервиса,  </w:t>
      </w:r>
    </w:p>
    <w:p w:rsidR="00DC5791" w:rsidRPr="00DC5791" w:rsidRDefault="00DC5791" w:rsidP="00DC5791">
      <w:pPr>
        <w:suppressAutoHyphens/>
        <w:spacing w:after="0" w:line="240" w:lineRule="auto"/>
        <w:ind w:firstLine="567"/>
        <w:jc w:val="both"/>
        <w:rPr>
          <w:rFonts w:ascii="Times New Roman" w:hAnsi="Times New Roman"/>
          <w:sz w:val="28"/>
          <w:szCs w:val="28"/>
        </w:rPr>
      </w:pPr>
      <w:r w:rsidRPr="00DC5791">
        <w:rPr>
          <w:rFonts w:ascii="Times New Roman" w:hAnsi="Times New Roman"/>
          <w:sz w:val="28"/>
          <w:szCs w:val="28"/>
        </w:rPr>
        <w:t xml:space="preserve">– реконструкция очистных сооружений,  </w:t>
      </w:r>
    </w:p>
    <w:p w:rsidR="00DC5791" w:rsidRPr="00DC5791" w:rsidRDefault="00DC5791" w:rsidP="00DC5791">
      <w:pPr>
        <w:suppressAutoHyphens/>
        <w:spacing w:after="0" w:line="240" w:lineRule="auto"/>
        <w:ind w:firstLine="567"/>
        <w:jc w:val="both"/>
        <w:rPr>
          <w:rFonts w:ascii="Times New Roman" w:hAnsi="Times New Roman"/>
          <w:sz w:val="28"/>
          <w:szCs w:val="28"/>
        </w:rPr>
      </w:pPr>
      <w:r w:rsidRPr="00DC5791">
        <w:rPr>
          <w:rFonts w:ascii="Times New Roman" w:hAnsi="Times New Roman"/>
          <w:sz w:val="28"/>
          <w:szCs w:val="28"/>
        </w:rPr>
        <w:t>– замена водопроводных сетей с большим процентом амортизации.</w:t>
      </w:r>
    </w:p>
    <w:p w:rsidR="00DC5791" w:rsidRPr="00DC5791" w:rsidRDefault="00DC5791" w:rsidP="00DC5791">
      <w:pPr>
        <w:suppressAutoHyphens/>
        <w:spacing w:after="0" w:line="240" w:lineRule="auto"/>
        <w:ind w:firstLine="709"/>
        <w:jc w:val="center"/>
        <w:rPr>
          <w:rFonts w:ascii="Times New Roman" w:hAnsi="Times New Roman"/>
          <w:b/>
          <w:sz w:val="28"/>
          <w:szCs w:val="28"/>
        </w:rPr>
      </w:pPr>
    </w:p>
    <w:p w:rsidR="00DC5791" w:rsidRPr="00DC5791" w:rsidRDefault="00DC5791" w:rsidP="00DC5791">
      <w:pPr>
        <w:suppressAutoHyphens/>
        <w:spacing w:after="0" w:line="240" w:lineRule="auto"/>
        <w:jc w:val="center"/>
        <w:rPr>
          <w:rFonts w:ascii="Times New Roman" w:hAnsi="Times New Roman"/>
          <w:b/>
          <w:bCs/>
          <w:sz w:val="28"/>
          <w:szCs w:val="28"/>
        </w:rPr>
      </w:pPr>
      <w:r w:rsidRPr="00DC5791">
        <w:rPr>
          <w:rFonts w:ascii="Times New Roman" w:hAnsi="Times New Roman"/>
          <w:b/>
          <w:sz w:val="28"/>
          <w:szCs w:val="28"/>
        </w:rPr>
        <w:t xml:space="preserve"> </w:t>
      </w:r>
      <w:r w:rsidRPr="00DC5791">
        <w:rPr>
          <w:rFonts w:ascii="Times New Roman" w:hAnsi="Times New Roman"/>
          <w:b/>
          <w:bCs/>
          <w:sz w:val="28"/>
          <w:szCs w:val="28"/>
        </w:rPr>
        <w:t>Расчет учреждений и предприятий обслуживания постоянного населения</w:t>
      </w:r>
    </w:p>
    <w:p w:rsidR="00DC5791" w:rsidRPr="00DC5791" w:rsidRDefault="00DC5791" w:rsidP="00DC5791">
      <w:pPr>
        <w:suppressAutoHyphens/>
        <w:spacing w:after="0" w:line="240" w:lineRule="auto"/>
        <w:ind w:firstLine="851"/>
        <w:jc w:val="center"/>
        <w:rPr>
          <w:rFonts w:ascii="Times New Roman" w:hAnsi="Times New Roman"/>
          <w:b/>
          <w:bCs/>
          <w:sz w:val="28"/>
          <w:szCs w:val="28"/>
        </w:rPr>
      </w:pPr>
      <w:r w:rsidRPr="00DC5791">
        <w:rPr>
          <w:rFonts w:ascii="Times New Roman" w:hAnsi="Times New Roman"/>
          <w:b/>
          <w:bCs/>
          <w:sz w:val="28"/>
          <w:szCs w:val="28"/>
        </w:rPr>
        <w:t>Новокубанского городского поселения на первую очередь (</w:t>
      </w:r>
      <w:smartTag w:uri="urn:schemas-microsoft-com:office:smarttags" w:element="metricconverter">
        <w:smartTagPr>
          <w:attr w:name="ProductID" w:val="2020 г"/>
        </w:smartTagPr>
        <w:r w:rsidRPr="00DC5791">
          <w:rPr>
            <w:rFonts w:ascii="Times New Roman" w:hAnsi="Times New Roman"/>
            <w:b/>
            <w:bCs/>
            <w:sz w:val="28"/>
            <w:szCs w:val="28"/>
          </w:rPr>
          <w:t>2020 г</w:t>
        </w:r>
      </w:smartTag>
      <w:r w:rsidRPr="00DC5791">
        <w:rPr>
          <w:rFonts w:ascii="Times New Roman" w:hAnsi="Times New Roman"/>
          <w:b/>
          <w:bCs/>
          <w:sz w:val="28"/>
          <w:szCs w:val="28"/>
        </w:rPr>
        <w:t>.)</w:t>
      </w:r>
    </w:p>
    <w:p w:rsidR="00DC5791" w:rsidRPr="00DC5791" w:rsidRDefault="00DC5791" w:rsidP="00DC5791">
      <w:pPr>
        <w:suppressAutoHyphens/>
        <w:spacing w:after="0" w:line="240" w:lineRule="auto"/>
        <w:ind w:firstLine="851"/>
        <w:jc w:val="right"/>
        <w:rPr>
          <w:rFonts w:ascii="Times New Roman" w:hAnsi="Times New Roman"/>
          <w:sz w:val="28"/>
          <w:szCs w:val="28"/>
        </w:rPr>
      </w:pPr>
      <w:r w:rsidRPr="00DC5791">
        <w:rPr>
          <w:rFonts w:ascii="Times New Roman" w:hAnsi="Times New Roman"/>
          <w:sz w:val="28"/>
          <w:szCs w:val="28"/>
        </w:rPr>
        <w:t>Таблица 14</w:t>
      </w:r>
    </w:p>
    <w:tbl>
      <w:tblPr>
        <w:tblW w:w="0" w:type="auto"/>
        <w:tblInd w:w="-181" w:type="dxa"/>
        <w:tblLayout w:type="fixed"/>
        <w:tblLook w:val="0000"/>
      </w:tblPr>
      <w:tblGrid>
        <w:gridCol w:w="426"/>
        <w:gridCol w:w="2268"/>
        <w:gridCol w:w="851"/>
        <w:gridCol w:w="1414"/>
        <w:gridCol w:w="1134"/>
        <w:gridCol w:w="142"/>
        <w:gridCol w:w="992"/>
        <w:gridCol w:w="854"/>
        <w:gridCol w:w="992"/>
        <w:gridCol w:w="1275"/>
        <w:gridCol w:w="1220"/>
        <w:gridCol w:w="283"/>
        <w:gridCol w:w="937"/>
        <w:gridCol w:w="283"/>
        <w:gridCol w:w="677"/>
        <w:gridCol w:w="283"/>
        <w:gridCol w:w="677"/>
        <w:gridCol w:w="285"/>
      </w:tblGrid>
      <w:tr w:rsidR="00DC5791" w:rsidRPr="00DC5791" w:rsidTr="00105932">
        <w:trPr>
          <w:cantSplit/>
          <w:trHeight w:val="300"/>
          <w:tblHeader/>
        </w:trPr>
        <w:tc>
          <w:tcPr>
            <w:tcW w:w="426" w:type="dxa"/>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b/>
                <w:sz w:val="24"/>
                <w:szCs w:val="24"/>
              </w:rPr>
            </w:pPr>
            <w:r w:rsidRPr="00F23D6E">
              <w:rPr>
                <w:rFonts w:ascii="Times New Roman" w:hAnsi="Times New Roman"/>
                <w:b/>
                <w:sz w:val="24"/>
                <w:szCs w:val="24"/>
              </w:rPr>
              <w:lastRenderedPageBreak/>
              <w:t>№ п/п</w:t>
            </w:r>
          </w:p>
        </w:tc>
        <w:tc>
          <w:tcPr>
            <w:tcW w:w="2268" w:type="dxa"/>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right="-108"/>
              <w:jc w:val="center"/>
              <w:rPr>
                <w:rFonts w:ascii="Times New Roman" w:hAnsi="Times New Roman"/>
                <w:b/>
                <w:sz w:val="24"/>
                <w:szCs w:val="24"/>
              </w:rPr>
            </w:pPr>
            <w:r w:rsidRPr="00F23D6E">
              <w:rPr>
                <w:rFonts w:ascii="Times New Roman" w:hAnsi="Times New Roman"/>
                <w:b/>
                <w:sz w:val="24"/>
                <w:szCs w:val="24"/>
              </w:rPr>
              <w:t xml:space="preserve">Наименование    </w:t>
            </w:r>
          </w:p>
        </w:tc>
        <w:tc>
          <w:tcPr>
            <w:tcW w:w="851" w:type="dxa"/>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b/>
                <w:sz w:val="24"/>
                <w:szCs w:val="24"/>
              </w:rPr>
            </w:pPr>
            <w:r w:rsidRPr="00F23D6E">
              <w:rPr>
                <w:rFonts w:ascii="Times New Roman" w:hAnsi="Times New Roman"/>
                <w:b/>
                <w:sz w:val="24"/>
                <w:szCs w:val="24"/>
              </w:rPr>
              <w:t>Единица измерения</w:t>
            </w:r>
          </w:p>
        </w:tc>
        <w:tc>
          <w:tcPr>
            <w:tcW w:w="1414" w:type="dxa"/>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11"/>
              <w:jc w:val="center"/>
              <w:rPr>
                <w:rFonts w:ascii="Times New Roman" w:hAnsi="Times New Roman"/>
                <w:b/>
                <w:sz w:val="24"/>
                <w:szCs w:val="24"/>
              </w:rPr>
            </w:pPr>
            <w:r w:rsidRPr="00F23D6E">
              <w:rPr>
                <w:rFonts w:ascii="Times New Roman" w:hAnsi="Times New Roman"/>
                <w:b/>
                <w:sz w:val="24"/>
                <w:szCs w:val="24"/>
              </w:rPr>
              <w:t xml:space="preserve">Норма </w:t>
            </w:r>
          </w:p>
        </w:tc>
        <w:tc>
          <w:tcPr>
            <w:tcW w:w="1134" w:type="dxa"/>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11"/>
              <w:jc w:val="center"/>
              <w:rPr>
                <w:rFonts w:ascii="Times New Roman" w:hAnsi="Times New Roman"/>
                <w:b/>
                <w:sz w:val="24"/>
                <w:szCs w:val="24"/>
              </w:rPr>
            </w:pPr>
            <w:r w:rsidRPr="00F23D6E">
              <w:rPr>
                <w:rFonts w:ascii="Times New Roman" w:hAnsi="Times New Roman"/>
                <w:b/>
                <w:sz w:val="24"/>
                <w:szCs w:val="24"/>
              </w:rPr>
              <w:t xml:space="preserve">Нормативная потребность городского населения  </w:t>
            </w:r>
          </w:p>
          <w:p w:rsidR="00DC5791" w:rsidRPr="00F23D6E" w:rsidRDefault="00DC5791" w:rsidP="00DC5791">
            <w:pPr>
              <w:suppressAutoHyphens/>
              <w:spacing w:after="0" w:line="240" w:lineRule="auto"/>
              <w:ind w:left="-105" w:right="-111"/>
              <w:jc w:val="center"/>
              <w:rPr>
                <w:rFonts w:ascii="Times New Roman" w:hAnsi="Times New Roman"/>
                <w:b/>
                <w:sz w:val="24"/>
                <w:szCs w:val="24"/>
              </w:rPr>
            </w:pPr>
            <w:r w:rsidRPr="00F23D6E">
              <w:rPr>
                <w:rFonts w:ascii="Times New Roman" w:hAnsi="Times New Roman"/>
                <w:b/>
                <w:sz w:val="24"/>
                <w:szCs w:val="24"/>
              </w:rPr>
              <w:t>37,3</w:t>
            </w:r>
          </w:p>
          <w:p w:rsidR="00DC5791" w:rsidRPr="00F23D6E" w:rsidRDefault="00DC5791" w:rsidP="00DC5791">
            <w:pPr>
              <w:suppressAutoHyphens/>
              <w:spacing w:after="0" w:line="240" w:lineRule="auto"/>
              <w:ind w:left="-105" w:right="-111"/>
              <w:jc w:val="center"/>
              <w:rPr>
                <w:rFonts w:ascii="Times New Roman" w:hAnsi="Times New Roman"/>
                <w:b/>
                <w:sz w:val="24"/>
                <w:szCs w:val="24"/>
              </w:rPr>
            </w:pPr>
            <w:r w:rsidRPr="00F23D6E">
              <w:rPr>
                <w:rFonts w:ascii="Times New Roman" w:hAnsi="Times New Roman"/>
                <w:b/>
                <w:sz w:val="24"/>
                <w:szCs w:val="24"/>
              </w:rPr>
              <w:t>тыс.чел</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11"/>
              <w:jc w:val="center"/>
              <w:rPr>
                <w:rFonts w:ascii="Times New Roman" w:hAnsi="Times New Roman"/>
                <w:b/>
                <w:sz w:val="24"/>
                <w:szCs w:val="24"/>
              </w:rPr>
            </w:pPr>
            <w:r w:rsidRPr="00F23D6E">
              <w:rPr>
                <w:rFonts w:ascii="Times New Roman" w:hAnsi="Times New Roman"/>
                <w:b/>
                <w:sz w:val="24"/>
                <w:szCs w:val="24"/>
              </w:rPr>
              <w:t xml:space="preserve">Нормативная потребность сопряженного населения  </w:t>
            </w:r>
          </w:p>
          <w:p w:rsidR="00DC5791" w:rsidRPr="00F23D6E" w:rsidRDefault="00DC5791" w:rsidP="00DC5791">
            <w:pPr>
              <w:suppressAutoHyphens/>
              <w:spacing w:after="0" w:line="240" w:lineRule="auto"/>
              <w:ind w:left="-105" w:right="-111"/>
              <w:jc w:val="center"/>
              <w:rPr>
                <w:rFonts w:ascii="Times New Roman" w:hAnsi="Times New Roman"/>
                <w:b/>
                <w:sz w:val="24"/>
                <w:szCs w:val="24"/>
              </w:rPr>
            </w:pPr>
            <w:r w:rsidRPr="00F23D6E">
              <w:rPr>
                <w:rFonts w:ascii="Times New Roman" w:hAnsi="Times New Roman"/>
                <w:b/>
                <w:sz w:val="24"/>
                <w:szCs w:val="24"/>
              </w:rPr>
              <w:t>10,96</w:t>
            </w:r>
          </w:p>
          <w:p w:rsidR="00DC5791" w:rsidRPr="00F23D6E" w:rsidRDefault="00DC5791" w:rsidP="00DC5791">
            <w:pPr>
              <w:suppressAutoHyphens/>
              <w:spacing w:after="0" w:line="240" w:lineRule="auto"/>
              <w:ind w:left="-105" w:right="-111"/>
              <w:jc w:val="center"/>
              <w:rPr>
                <w:rFonts w:ascii="Times New Roman" w:hAnsi="Times New Roman"/>
                <w:b/>
                <w:sz w:val="24"/>
                <w:szCs w:val="24"/>
              </w:rPr>
            </w:pPr>
            <w:r w:rsidRPr="00F23D6E">
              <w:rPr>
                <w:rFonts w:ascii="Times New Roman" w:hAnsi="Times New Roman"/>
                <w:b/>
                <w:sz w:val="24"/>
                <w:szCs w:val="24"/>
              </w:rPr>
              <w:t>тыс.чел.</w:t>
            </w:r>
          </w:p>
        </w:tc>
        <w:tc>
          <w:tcPr>
            <w:tcW w:w="854" w:type="dxa"/>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08"/>
              <w:jc w:val="center"/>
              <w:rPr>
                <w:rFonts w:ascii="Times New Roman" w:hAnsi="Times New Roman"/>
                <w:b/>
                <w:sz w:val="24"/>
                <w:szCs w:val="24"/>
              </w:rPr>
            </w:pPr>
            <w:r w:rsidRPr="00F23D6E">
              <w:rPr>
                <w:rFonts w:ascii="Times New Roman" w:hAnsi="Times New Roman"/>
                <w:b/>
                <w:sz w:val="24"/>
                <w:szCs w:val="24"/>
              </w:rPr>
              <w:t>Итого нормативная потребность</w:t>
            </w:r>
          </w:p>
        </w:tc>
        <w:tc>
          <w:tcPr>
            <w:tcW w:w="992" w:type="dxa"/>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b/>
                <w:sz w:val="24"/>
                <w:szCs w:val="24"/>
              </w:rPr>
            </w:pPr>
            <w:r w:rsidRPr="00F23D6E">
              <w:rPr>
                <w:rFonts w:ascii="Times New Roman" w:hAnsi="Times New Roman"/>
                <w:b/>
                <w:sz w:val="24"/>
                <w:szCs w:val="24"/>
              </w:rPr>
              <w:t>Сохраняется в существующих учреждениях городского поселения</w:t>
            </w:r>
          </w:p>
        </w:tc>
        <w:tc>
          <w:tcPr>
            <w:tcW w:w="1275" w:type="dxa"/>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jc w:val="center"/>
              <w:rPr>
                <w:rFonts w:ascii="Times New Roman" w:hAnsi="Times New Roman"/>
                <w:b/>
                <w:sz w:val="24"/>
                <w:szCs w:val="24"/>
              </w:rPr>
            </w:pPr>
            <w:r w:rsidRPr="00F23D6E">
              <w:rPr>
                <w:rFonts w:ascii="Times New Roman" w:hAnsi="Times New Roman"/>
                <w:b/>
                <w:sz w:val="24"/>
                <w:szCs w:val="24"/>
              </w:rPr>
              <w:t xml:space="preserve">Требуется запроектировать с учетом сопряженного населения </w:t>
            </w:r>
          </w:p>
        </w:tc>
        <w:tc>
          <w:tcPr>
            <w:tcW w:w="1220" w:type="dxa"/>
            <w:tcBorders>
              <w:left w:val="single" w:sz="4" w:space="0" w:color="auto"/>
            </w:tcBorders>
            <w:vAlign w:val="bottom"/>
          </w:tcPr>
          <w:p w:rsidR="00DC5791" w:rsidRPr="00DC5791" w:rsidRDefault="00DC5791" w:rsidP="00DC5791">
            <w:pPr>
              <w:suppressAutoHyphens/>
              <w:spacing w:after="0" w:line="240" w:lineRule="auto"/>
              <w:rPr>
                <w:rFonts w:ascii="Times New Roman" w:hAnsi="Times New Roman" w:cs="Arial CYR"/>
                <w:b/>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b/>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b/>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b/>
                <w:sz w:val="28"/>
              </w:rPr>
            </w:pPr>
          </w:p>
        </w:tc>
        <w:tc>
          <w:tcPr>
            <w:tcW w:w="285" w:type="dxa"/>
          </w:tcPr>
          <w:p w:rsidR="00DC5791" w:rsidRPr="00DC5791" w:rsidRDefault="00DC5791" w:rsidP="00DC5791">
            <w:pPr>
              <w:suppressAutoHyphens/>
              <w:spacing w:after="0" w:line="240" w:lineRule="auto"/>
              <w:rPr>
                <w:rFonts w:ascii="Times New Roman" w:hAnsi="Times New Roman"/>
                <w:b/>
                <w:bCs/>
                <w:sz w:val="28"/>
              </w:rPr>
            </w:pPr>
          </w:p>
        </w:tc>
      </w:tr>
      <w:tr w:rsidR="00DC5791" w:rsidRPr="00DC5791" w:rsidTr="00105932">
        <w:trPr>
          <w:cantSplit/>
          <w:trHeight w:hRule="exact" w:val="300"/>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1</w:t>
            </w:r>
          </w:p>
        </w:tc>
        <w:tc>
          <w:tcPr>
            <w:tcW w:w="2268" w:type="dxa"/>
            <w:vMerge w:val="restart"/>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 xml:space="preserve">Детские дошкольные учреждения                 </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место</w:t>
            </w:r>
          </w:p>
        </w:tc>
        <w:tc>
          <w:tcPr>
            <w:tcW w:w="141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70%</w:t>
            </w:r>
          </w:p>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обеспеченности детей 1-6 лет</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11"/>
              <w:jc w:val="center"/>
              <w:rPr>
                <w:rFonts w:ascii="Times New Roman" w:hAnsi="Times New Roman"/>
                <w:sz w:val="24"/>
                <w:szCs w:val="24"/>
              </w:rPr>
            </w:pPr>
            <w:r w:rsidRPr="00F23D6E">
              <w:rPr>
                <w:rFonts w:ascii="Times New Roman" w:hAnsi="Times New Roman"/>
                <w:sz w:val="24"/>
                <w:szCs w:val="24"/>
              </w:rPr>
              <w:t>2013</w:t>
            </w:r>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11"/>
              <w:jc w:val="center"/>
              <w:rPr>
                <w:rFonts w:ascii="Times New Roman" w:hAnsi="Times New Roman"/>
                <w:sz w:val="24"/>
                <w:szCs w:val="24"/>
              </w:rPr>
            </w:pPr>
            <w:r w:rsidRPr="00F23D6E">
              <w:rPr>
                <w:rFonts w:ascii="Times New Roman" w:hAnsi="Times New Roman"/>
                <w:sz w:val="24"/>
                <w:szCs w:val="24"/>
              </w:rPr>
              <w:t>Х</w:t>
            </w:r>
          </w:p>
        </w:tc>
        <w:tc>
          <w:tcPr>
            <w:tcW w:w="85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08"/>
              <w:jc w:val="center"/>
              <w:rPr>
                <w:rFonts w:ascii="Times New Roman" w:hAnsi="Times New Roman"/>
                <w:sz w:val="24"/>
                <w:szCs w:val="24"/>
              </w:rPr>
            </w:pPr>
            <w:r w:rsidRPr="00F23D6E">
              <w:rPr>
                <w:rFonts w:ascii="Times New Roman" w:hAnsi="Times New Roman"/>
                <w:sz w:val="24"/>
                <w:szCs w:val="24"/>
              </w:rPr>
              <w:t>2013</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1333</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9"/>
              <w:jc w:val="center"/>
              <w:rPr>
                <w:rFonts w:ascii="Times New Roman" w:hAnsi="Times New Roman"/>
                <w:sz w:val="24"/>
                <w:szCs w:val="24"/>
              </w:rPr>
            </w:pPr>
            <w:r w:rsidRPr="00F23D6E">
              <w:rPr>
                <w:rFonts w:ascii="Times New Roman" w:hAnsi="Times New Roman"/>
                <w:sz w:val="24"/>
                <w:szCs w:val="24"/>
              </w:rPr>
              <w:t>680</w:t>
            </w:r>
          </w:p>
        </w:tc>
        <w:tc>
          <w:tcPr>
            <w:tcW w:w="1220" w:type="dxa"/>
            <w:tcBorders>
              <w:left w:val="single" w:sz="4" w:space="0" w:color="auto"/>
            </w:tcBorders>
            <w:vAlign w:val="bottom"/>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285" w:type="dxa"/>
          </w:tcPr>
          <w:p w:rsidR="00DC5791" w:rsidRPr="00DC5791" w:rsidRDefault="00DC5791" w:rsidP="00DC5791">
            <w:pPr>
              <w:suppressAutoHyphens/>
              <w:spacing w:after="0" w:line="240" w:lineRule="auto"/>
              <w:rPr>
                <w:rFonts w:ascii="Times New Roman" w:hAnsi="Times New Roman"/>
                <w:b/>
                <w:bCs/>
                <w:sz w:val="28"/>
              </w:rPr>
            </w:pPr>
          </w:p>
        </w:tc>
      </w:tr>
      <w:tr w:rsidR="00DC5791" w:rsidRPr="00DC5791" w:rsidTr="00105932">
        <w:trPr>
          <w:cantSplit/>
          <w:trHeight w:val="735"/>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 </w:t>
            </w:r>
          </w:p>
        </w:tc>
        <w:tc>
          <w:tcPr>
            <w:tcW w:w="2268" w:type="dxa"/>
            <w:vMerge/>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rPr>
                <w:rFonts w:ascii="Times New Roman" w:hAnsi="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41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85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20" w:type="dxa"/>
            <w:tcBorders>
              <w:left w:val="single" w:sz="4" w:space="0" w:color="auto"/>
            </w:tcBorders>
            <w:vAlign w:val="bottom"/>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285" w:type="dxa"/>
          </w:tcPr>
          <w:p w:rsidR="00DC5791" w:rsidRPr="00DC5791" w:rsidRDefault="00DC5791" w:rsidP="00DC5791">
            <w:pPr>
              <w:suppressAutoHyphens/>
              <w:spacing w:after="0" w:line="240" w:lineRule="auto"/>
              <w:rPr>
                <w:rFonts w:ascii="Times New Roman" w:hAnsi="Times New Roman"/>
                <w:b/>
                <w:bCs/>
                <w:sz w:val="28"/>
              </w:rPr>
            </w:pPr>
          </w:p>
        </w:tc>
      </w:tr>
      <w:tr w:rsidR="00DC5791" w:rsidRPr="00DC5791" w:rsidTr="00105932">
        <w:trPr>
          <w:cantSplit/>
          <w:trHeight w:hRule="exact" w:val="375"/>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2</w:t>
            </w:r>
          </w:p>
        </w:tc>
        <w:tc>
          <w:tcPr>
            <w:tcW w:w="2268" w:type="dxa"/>
            <w:vMerge w:val="restart"/>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 xml:space="preserve">Общеобразовательные школы </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место</w:t>
            </w:r>
          </w:p>
        </w:tc>
        <w:tc>
          <w:tcPr>
            <w:tcW w:w="141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100% обеспеченности 1-9 кл.,    30 % обеспеченности 10-11 кл.</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11"/>
              <w:jc w:val="center"/>
              <w:rPr>
                <w:rFonts w:ascii="Times New Roman" w:hAnsi="Times New Roman"/>
                <w:sz w:val="24"/>
                <w:szCs w:val="24"/>
              </w:rPr>
            </w:pPr>
            <w:r w:rsidRPr="00F23D6E">
              <w:rPr>
                <w:rFonts w:ascii="Times New Roman" w:hAnsi="Times New Roman"/>
                <w:sz w:val="24"/>
                <w:szCs w:val="24"/>
              </w:rPr>
              <w:t>4529</w:t>
            </w:r>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11"/>
              <w:jc w:val="center"/>
              <w:rPr>
                <w:rFonts w:ascii="Times New Roman" w:hAnsi="Times New Roman"/>
                <w:sz w:val="24"/>
                <w:szCs w:val="24"/>
              </w:rPr>
            </w:pPr>
            <w:r w:rsidRPr="00F23D6E">
              <w:rPr>
                <w:rFonts w:ascii="Times New Roman" w:hAnsi="Times New Roman"/>
                <w:sz w:val="24"/>
                <w:szCs w:val="24"/>
              </w:rPr>
              <w:t>Х</w:t>
            </w:r>
          </w:p>
        </w:tc>
        <w:tc>
          <w:tcPr>
            <w:tcW w:w="85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08"/>
              <w:jc w:val="center"/>
              <w:rPr>
                <w:rFonts w:ascii="Times New Roman" w:hAnsi="Times New Roman"/>
                <w:sz w:val="24"/>
                <w:szCs w:val="24"/>
              </w:rPr>
            </w:pPr>
            <w:r w:rsidRPr="00F23D6E">
              <w:rPr>
                <w:rFonts w:ascii="Times New Roman" w:hAnsi="Times New Roman"/>
                <w:sz w:val="24"/>
                <w:szCs w:val="24"/>
              </w:rPr>
              <w:t>4529</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3649</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9"/>
              <w:jc w:val="center"/>
              <w:rPr>
                <w:rFonts w:ascii="Times New Roman" w:hAnsi="Times New Roman"/>
                <w:sz w:val="24"/>
                <w:szCs w:val="24"/>
              </w:rPr>
            </w:pPr>
            <w:r w:rsidRPr="00F23D6E">
              <w:rPr>
                <w:rFonts w:ascii="Times New Roman" w:hAnsi="Times New Roman"/>
                <w:sz w:val="24"/>
                <w:szCs w:val="24"/>
              </w:rPr>
              <w:t>880</w:t>
            </w:r>
          </w:p>
        </w:tc>
        <w:tc>
          <w:tcPr>
            <w:tcW w:w="1220" w:type="dxa"/>
            <w:tcBorders>
              <w:left w:val="single" w:sz="4" w:space="0" w:color="auto"/>
            </w:tcBorders>
            <w:vAlign w:val="bottom"/>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285" w:type="dxa"/>
          </w:tcPr>
          <w:p w:rsidR="00DC5791" w:rsidRPr="00DC5791" w:rsidRDefault="00DC5791" w:rsidP="00DC5791">
            <w:pPr>
              <w:suppressAutoHyphens/>
              <w:spacing w:after="0" w:line="240" w:lineRule="auto"/>
              <w:rPr>
                <w:rFonts w:ascii="Times New Roman" w:hAnsi="Times New Roman"/>
                <w:b/>
                <w:bCs/>
                <w:sz w:val="28"/>
              </w:rPr>
            </w:pPr>
          </w:p>
        </w:tc>
      </w:tr>
      <w:tr w:rsidR="00DC5791" w:rsidRPr="00DC5791" w:rsidTr="00105932">
        <w:trPr>
          <w:cantSplit/>
          <w:trHeight w:val="1230"/>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 </w:t>
            </w:r>
          </w:p>
        </w:tc>
        <w:tc>
          <w:tcPr>
            <w:tcW w:w="2268" w:type="dxa"/>
            <w:vMerge/>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rPr>
                <w:rFonts w:ascii="Times New Roman" w:hAnsi="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41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85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20" w:type="dxa"/>
            <w:tcBorders>
              <w:left w:val="single" w:sz="4" w:space="0" w:color="auto"/>
            </w:tcBorders>
            <w:vAlign w:val="bottom"/>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285" w:type="dxa"/>
          </w:tcPr>
          <w:p w:rsidR="00DC5791" w:rsidRPr="00DC5791" w:rsidRDefault="00DC5791" w:rsidP="00DC5791">
            <w:pPr>
              <w:suppressAutoHyphens/>
              <w:spacing w:after="0" w:line="240" w:lineRule="auto"/>
              <w:rPr>
                <w:rFonts w:ascii="Times New Roman" w:hAnsi="Times New Roman"/>
                <w:b/>
                <w:bCs/>
                <w:sz w:val="28"/>
              </w:rPr>
            </w:pPr>
          </w:p>
        </w:tc>
      </w:tr>
      <w:tr w:rsidR="00DC5791" w:rsidRPr="00DC5791" w:rsidTr="00105932">
        <w:trPr>
          <w:cantSplit/>
          <w:trHeight w:hRule="exact" w:val="315"/>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3</w:t>
            </w:r>
          </w:p>
        </w:tc>
        <w:tc>
          <w:tcPr>
            <w:tcW w:w="2268" w:type="dxa"/>
            <w:vMerge w:val="restart"/>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Внешкольные учреждения</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место</w:t>
            </w:r>
          </w:p>
        </w:tc>
        <w:tc>
          <w:tcPr>
            <w:tcW w:w="141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10%</w:t>
            </w:r>
          </w:p>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от общего числа школьников</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11"/>
              <w:jc w:val="center"/>
              <w:rPr>
                <w:rFonts w:ascii="Times New Roman" w:hAnsi="Times New Roman"/>
                <w:sz w:val="24"/>
                <w:szCs w:val="24"/>
              </w:rPr>
            </w:pPr>
            <w:r w:rsidRPr="00F23D6E">
              <w:rPr>
                <w:rFonts w:ascii="Times New Roman" w:hAnsi="Times New Roman"/>
                <w:sz w:val="24"/>
                <w:szCs w:val="24"/>
              </w:rPr>
              <w:t>453</w:t>
            </w:r>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11"/>
              <w:jc w:val="center"/>
              <w:rPr>
                <w:rFonts w:ascii="Times New Roman" w:hAnsi="Times New Roman"/>
                <w:sz w:val="24"/>
                <w:szCs w:val="24"/>
              </w:rPr>
            </w:pPr>
            <w:r w:rsidRPr="00F23D6E">
              <w:rPr>
                <w:rFonts w:ascii="Times New Roman" w:hAnsi="Times New Roman"/>
                <w:sz w:val="24"/>
                <w:szCs w:val="24"/>
              </w:rPr>
              <w:t>Х</w:t>
            </w:r>
          </w:p>
        </w:tc>
        <w:tc>
          <w:tcPr>
            <w:tcW w:w="85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08"/>
              <w:jc w:val="center"/>
              <w:rPr>
                <w:rFonts w:ascii="Times New Roman" w:hAnsi="Times New Roman"/>
                <w:sz w:val="24"/>
                <w:szCs w:val="24"/>
              </w:rPr>
            </w:pPr>
            <w:r w:rsidRPr="00F23D6E">
              <w:rPr>
                <w:rFonts w:ascii="Times New Roman" w:hAnsi="Times New Roman"/>
                <w:sz w:val="24"/>
                <w:szCs w:val="24"/>
              </w:rPr>
              <w:t>453</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1000</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9"/>
              <w:jc w:val="center"/>
              <w:rPr>
                <w:rFonts w:ascii="Times New Roman" w:hAnsi="Times New Roman"/>
                <w:sz w:val="24"/>
                <w:szCs w:val="24"/>
              </w:rPr>
            </w:pPr>
            <w:r w:rsidRPr="00F23D6E">
              <w:rPr>
                <w:rFonts w:ascii="Times New Roman" w:hAnsi="Times New Roman"/>
                <w:sz w:val="24"/>
                <w:szCs w:val="24"/>
              </w:rPr>
              <w:t>0</w:t>
            </w:r>
          </w:p>
        </w:tc>
        <w:tc>
          <w:tcPr>
            <w:tcW w:w="1220" w:type="dxa"/>
            <w:tcBorders>
              <w:left w:val="single" w:sz="4" w:space="0" w:color="auto"/>
            </w:tcBorders>
            <w:vAlign w:val="bottom"/>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285" w:type="dxa"/>
          </w:tcPr>
          <w:p w:rsidR="00DC5791" w:rsidRPr="00DC5791" w:rsidRDefault="00DC5791" w:rsidP="00DC5791">
            <w:pPr>
              <w:suppressAutoHyphens/>
              <w:spacing w:after="0" w:line="240" w:lineRule="auto"/>
              <w:rPr>
                <w:rFonts w:ascii="Times New Roman" w:hAnsi="Times New Roman"/>
                <w:b/>
                <w:bCs/>
                <w:sz w:val="28"/>
              </w:rPr>
            </w:pPr>
          </w:p>
        </w:tc>
      </w:tr>
      <w:tr w:rsidR="00DC5791" w:rsidRPr="00DC5791" w:rsidTr="00105932">
        <w:trPr>
          <w:cantSplit/>
          <w:trHeight w:val="755"/>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 </w:t>
            </w:r>
          </w:p>
        </w:tc>
        <w:tc>
          <w:tcPr>
            <w:tcW w:w="2268" w:type="dxa"/>
            <w:vMerge/>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rPr>
                <w:rFonts w:ascii="Times New Roman" w:hAnsi="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41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85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20" w:type="dxa"/>
            <w:tcBorders>
              <w:left w:val="single" w:sz="4" w:space="0" w:color="auto"/>
            </w:tcBorders>
            <w:vAlign w:val="bottom"/>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285" w:type="dxa"/>
          </w:tcPr>
          <w:p w:rsidR="00DC5791" w:rsidRPr="00DC5791" w:rsidRDefault="00DC5791" w:rsidP="00DC5791">
            <w:pPr>
              <w:suppressAutoHyphens/>
              <w:spacing w:after="0" w:line="240" w:lineRule="auto"/>
              <w:rPr>
                <w:rFonts w:ascii="Times New Roman" w:hAnsi="Times New Roman"/>
                <w:b/>
                <w:bCs/>
                <w:sz w:val="28"/>
              </w:rPr>
            </w:pPr>
          </w:p>
        </w:tc>
      </w:tr>
      <w:tr w:rsidR="00DC5791" w:rsidRPr="00DC5791" w:rsidTr="00105932">
        <w:trPr>
          <w:cantSplit/>
          <w:trHeight w:hRule="exact" w:val="315"/>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4</w:t>
            </w:r>
          </w:p>
        </w:tc>
        <w:tc>
          <w:tcPr>
            <w:tcW w:w="2268" w:type="dxa"/>
            <w:vMerge w:val="restart"/>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Стационары всех типов</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койка</w:t>
            </w:r>
          </w:p>
        </w:tc>
        <w:tc>
          <w:tcPr>
            <w:tcW w:w="141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13,47</w:t>
            </w:r>
          </w:p>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на 1 тыс.чел.</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11"/>
              <w:jc w:val="center"/>
              <w:rPr>
                <w:rFonts w:ascii="Times New Roman" w:hAnsi="Times New Roman"/>
                <w:sz w:val="24"/>
                <w:szCs w:val="24"/>
              </w:rPr>
            </w:pPr>
            <w:r w:rsidRPr="00F23D6E">
              <w:rPr>
                <w:rFonts w:ascii="Times New Roman" w:hAnsi="Times New Roman"/>
                <w:sz w:val="24"/>
                <w:szCs w:val="24"/>
              </w:rPr>
              <w:t>502</w:t>
            </w:r>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11"/>
              <w:jc w:val="center"/>
              <w:rPr>
                <w:rFonts w:ascii="Times New Roman" w:hAnsi="Times New Roman"/>
                <w:sz w:val="24"/>
                <w:szCs w:val="24"/>
              </w:rPr>
            </w:pPr>
            <w:r w:rsidRPr="00F23D6E">
              <w:rPr>
                <w:rFonts w:ascii="Times New Roman" w:hAnsi="Times New Roman"/>
                <w:sz w:val="24"/>
                <w:szCs w:val="24"/>
              </w:rPr>
              <w:t>148</w:t>
            </w:r>
          </w:p>
        </w:tc>
        <w:tc>
          <w:tcPr>
            <w:tcW w:w="85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08"/>
              <w:jc w:val="center"/>
              <w:rPr>
                <w:rFonts w:ascii="Times New Roman" w:hAnsi="Times New Roman"/>
                <w:sz w:val="24"/>
                <w:szCs w:val="24"/>
              </w:rPr>
            </w:pPr>
            <w:r w:rsidRPr="00F23D6E">
              <w:rPr>
                <w:rFonts w:ascii="Times New Roman" w:hAnsi="Times New Roman"/>
                <w:sz w:val="24"/>
                <w:szCs w:val="24"/>
              </w:rPr>
              <w:t>650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386</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9"/>
              <w:jc w:val="center"/>
              <w:rPr>
                <w:rFonts w:ascii="Times New Roman" w:hAnsi="Times New Roman"/>
                <w:sz w:val="24"/>
                <w:szCs w:val="24"/>
              </w:rPr>
            </w:pPr>
            <w:r w:rsidRPr="00F23D6E">
              <w:rPr>
                <w:rFonts w:ascii="Times New Roman" w:hAnsi="Times New Roman"/>
                <w:sz w:val="24"/>
                <w:szCs w:val="24"/>
              </w:rPr>
              <w:t>264</w:t>
            </w:r>
          </w:p>
        </w:tc>
        <w:tc>
          <w:tcPr>
            <w:tcW w:w="1220" w:type="dxa"/>
            <w:tcBorders>
              <w:left w:val="single" w:sz="4" w:space="0" w:color="auto"/>
            </w:tcBorders>
            <w:vAlign w:val="bottom"/>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285" w:type="dxa"/>
          </w:tcPr>
          <w:p w:rsidR="00DC5791" w:rsidRPr="00DC5791" w:rsidRDefault="00DC5791" w:rsidP="00DC5791">
            <w:pPr>
              <w:suppressAutoHyphens/>
              <w:spacing w:after="0" w:line="240" w:lineRule="auto"/>
              <w:rPr>
                <w:rFonts w:ascii="Times New Roman" w:hAnsi="Times New Roman"/>
                <w:b/>
                <w:bCs/>
                <w:sz w:val="28"/>
              </w:rPr>
            </w:pPr>
          </w:p>
        </w:tc>
      </w:tr>
      <w:tr w:rsidR="00DC5791" w:rsidRPr="00DC5791" w:rsidTr="00105932">
        <w:trPr>
          <w:cantSplit/>
          <w:trHeight w:val="70"/>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 </w:t>
            </w:r>
          </w:p>
        </w:tc>
        <w:tc>
          <w:tcPr>
            <w:tcW w:w="2268" w:type="dxa"/>
            <w:vMerge/>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rPr>
                <w:rFonts w:ascii="Times New Roman" w:hAnsi="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41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85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20" w:type="dxa"/>
            <w:tcBorders>
              <w:left w:val="single" w:sz="4" w:space="0" w:color="auto"/>
            </w:tcBorders>
            <w:vAlign w:val="bottom"/>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285" w:type="dxa"/>
          </w:tcPr>
          <w:p w:rsidR="00DC5791" w:rsidRPr="00DC5791" w:rsidRDefault="00DC5791" w:rsidP="00DC5791">
            <w:pPr>
              <w:suppressAutoHyphens/>
              <w:spacing w:after="0" w:line="240" w:lineRule="auto"/>
              <w:rPr>
                <w:rFonts w:ascii="Times New Roman" w:hAnsi="Times New Roman"/>
                <w:b/>
                <w:bCs/>
                <w:sz w:val="28"/>
              </w:rPr>
            </w:pPr>
          </w:p>
        </w:tc>
      </w:tr>
      <w:tr w:rsidR="00DC5791" w:rsidRPr="00DC5791" w:rsidTr="00105932">
        <w:trPr>
          <w:cantSplit/>
          <w:trHeight w:hRule="exact" w:val="390"/>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5</w:t>
            </w:r>
          </w:p>
        </w:tc>
        <w:tc>
          <w:tcPr>
            <w:tcW w:w="2268" w:type="dxa"/>
            <w:vMerge w:val="restart"/>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Поликлиники</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 xml:space="preserve">посещение </w:t>
            </w:r>
          </w:p>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в смену</w:t>
            </w:r>
          </w:p>
        </w:tc>
        <w:tc>
          <w:tcPr>
            <w:tcW w:w="141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17,6</w:t>
            </w:r>
          </w:p>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на 1 тыс. чел.</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11"/>
              <w:jc w:val="center"/>
              <w:rPr>
                <w:rFonts w:ascii="Times New Roman" w:hAnsi="Times New Roman"/>
                <w:sz w:val="24"/>
                <w:szCs w:val="24"/>
              </w:rPr>
            </w:pPr>
            <w:r w:rsidRPr="00F23D6E">
              <w:rPr>
                <w:rFonts w:ascii="Times New Roman" w:hAnsi="Times New Roman"/>
                <w:sz w:val="24"/>
                <w:szCs w:val="24"/>
              </w:rPr>
              <w:t>656</w:t>
            </w:r>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11"/>
              <w:jc w:val="center"/>
              <w:rPr>
                <w:rFonts w:ascii="Times New Roman" w:hAnsi="Times New Roman"/>
                <w:sz w:val="24"/>
                <w:szCs w:val="24"/>
              </w:rPr>
            </w:pPr>
            <w:r w:rsidRPr="00F23D6E">
              <w:rPr>
                <w:rFonts w:ascii="Times New Roman" w:hAnsi="Times New Roman"/>
                <w:sz w:val="24"/>
                <w:szCs w:val="24"/>
              </w:rPr>
              <w:t>193</w:t>
            </w:r>
          </w:p>
        </w:tc>
        <w:tc>
          <w:tcPr>
            <w:tcW w:w="85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08"/>
              <w:jc w:val="center"/>
              <w:rPr>
                <w:rFonts w:ascii="Times New Roman" w:hAnsi="Times New Roman"/>
                <w:sz w:val="24"/>
                <w:szCs w:val="24"/>
              </w:rPr>
            </w:pPr>
            <w:r w:rsidRPr="00F23D6E">
              <w:rPr>
                <w:rFonts w:ascii="Times New Roman" w:hAnsi="Times New Roman"/>
                <w:sz w:val="24"/>
                <w:szCs w:val="24"/>
              </w:rPr>
              <w:t>849</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1120</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9"/>
              <w:jc w:val="center"/>
              <w:rPr>
                <w:rFonts w:ascii="Times New Roman" w:hAnsi="Times New Roman"/>
                <w:sz w:val="24"/>
                <w:szCs w:val="24"/>
              </w:rPr>
            </w:pPr>
            <w:r w:rsidRPr="00F23D6E">
              <w:rPr>
                <w:rFonts w:ascii="Times New Roman" w:hAnsi="Times New Roman"/>
                <w:sz w:val="24"/>
                <w:szCs w:val="24"/>
              </w:rPr>
              <w:t>0</w:t>
            </w:r>
          </w:p>
        </w:tc>
        <w:tc>
          <w:tcPr>
            <w:tcW w:w="1220" w:type="dxa"/>
            <w:tcBorders>
              <w:left w:val="single" w:sz="4" w:space="0" w:color="auto"/>
            </w:tcBorders>
            <w:vAlign w:val="bottom"/>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285" w:type="dxa"/>
          </w:tcPr>
          <w:p w:rsidR="00DC5791" w:rsidRPr="00DC5791" w:rsidRDefault="00DC5791" w:rsidP="00DC5791">
            <w:pPr>
              <w:suppressAutoHyphens/>
              <w:spacing w:after="0" w:line="240" w:lineRule="auto"/>
              <w:rPr>
                <w:rFonts w:ascii="Times New Roman" w:hAnsi="Times New Roman"/>
                <w:b/>
                <w:bCs/>
                <w:sz w:val="28"/>
              </w:rPr>
            </w:pPr>
          </w:p>
        </w:tc>
      </w:tr>
      <w:tr w:rsidR="00DC5791" w:rsidRPr="00DC5791" w:rsidTr="00105932">
        <w:trPr>
          <w:cantSplit/>
          <w:trHeight w:val="100"/>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 </w:t>
            </w:r>
          </w:p>
        </w:tc>
        <w:tc>
          <w:tcPr>
            <w:tcW w:w="2268" w:type="dxa"/>
            <w:vMerge/>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rPr>
                <w:rFonts w:ascii="Times New Roman" w:hAnsi="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41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85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20" w:type="dxa"/>
            <w:tcBorders>
              <w:left w:val="single" w:sz="4" w:space="0" w:color="auto"/>
            </w:tcBorders>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285" w:type="dxa"/>
          </w:tcPr>
          <w:p w:rsidR="00DC5791" w:rsidRPr="00DC5791" w:rsidRDefault="00DC5791" w:rsidP="00DC5791">
            <w:pPr>
              <w:suppressAutoHyphens/>
              <w:spacing w:after="0" w:line="240" w:lineRule="auto"/>
              <w:rPr>
                <w:rFonts w:ascii="Times New Roman" w:hAnsi="Times New Roman"/>
                <w:b/>
                <w:bCs/>
                <w:sz w:val="28"/>
              </w:rPr>
            </w:pPr>
          </w:p>
        </w:tc>
      </w:tr>
      <w:tr w:rsidR="00DC5791" w:rsidRPr="00DC5791" w:rsidTr="00105932">
        <w:trPr>
          <w:cantSplit/>
          <w:trHeight w:hRule="exact" w:val="300"/>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6</w:t>
            </w:r>
          </w:p>
        </w:tc>
        <w:tc>
          <w:tcPr>
            <w:tcW w:w="2268" w:type="dxa"/>
            <w:vMerge w:val="restart"/>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Аптеки</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учреждение</w:t>
            </w:r>
          </w:p>
        </w:tc>
        <w:tc>
          <w:tcPr>
            <w:tcW w:w="141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1</w:t>
            </w:r>
          </w:p>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на 12 тыс. чел.</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11"/>
              <w:jc w:val="center"/>
              <w:rPr>
                <w:rFonts w:ascii="Times New Roman" w:hAnsi="Times New Roman"/>
                <w:sz w:val="24"/>
                <w:szCs w:val="24"/>
              </w:rPr>
            </w:pPr>
            <w:r w:rsidRPr="00F23D6E">
              <w:rPr>
                <w:rFonts w:ascii="Times New Roman" w:hAnsi="Times New Roman"/>
                <w:sz w:val="24"/>
                <w:szCs w:val="24"/>
              </w:rPr>
              <w:t>3</w:t>
            </w:r>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11"/>
              <w:jc w:val="center"/>
              <w:rPr>
                <w:rFonts w:ascii="Times New Roman" w:hAnsi="Times New Roman"/>
                <w:sz w:val="24"/>
                <w:szCs w:val="24"/>
              </w:rPr>
            </w:pPr>
            <w:r w:rsidRPr="00F23D6E">
              <w:rPr>
                <w:rFonts w:ascii="Times New Roman" w:hAnsi="Times New Roman"/>
                <w:sz w:val="24"/>
                <w:szCs w:val="24"/>
              </w:rPr>
              <w:t>1</w:t>
            </w:r>
          </w:p>
        </w:tc>
        <w:tc>
          <w:tcPr>
            <w:tcW w:w="85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08"/>
              <w:jc w:val="center"/>
              <w:rPr>
                <w:rFonts w:ascii="Times New Roman" w:hAnsi="Times New Roman"/>
                <w:sz w:val="24"/>
                <w:szCs w:val="24"/>
              </w:rPr>
            </w:pPr>
            <w:r w:rsidRPr="00F23D6E">
              <w:rPr>
                <w:rFonts w:ascii="Times New Roman" w:hAnsi="Times New Roman"/>
                <w:sz w:val="24"/>
                <w:szCs w:val="24"/>
              </w:rPr>
              <w:t>4</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15</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9"/>
              <w:jc w:val="center"/>
              <w:rPr>
                <w:rFonts w:ascii="Times New Roman" w:hAnsi="Times New Roman"/>
                <w:sz w:val="24"/>
                <w:szCs w:val="24"/>
              </w:rPr>
            </w:pPr>
            <w:r w:rsidRPr="00F23D6E">
              <w:rPr>
                <w:rFonts w:ascii="Times New Roman" w:hAnsi="Times New Roman"/>
                <w:sz w:val="24"/>
                <w:szCs w:val="24"/>
              </w:rPr>
              <w:t>0</w:t>
            </w:r>
          </w:p>
        </w:tc>
        <w:tc>
          <w:tcPr>
            <w:tcW w:w="1220" w:type="dxa"/>
            <w:tcBorders>
              <w:left w:val="single" w:sz="4" w:space="0" w:color="auto"/>
            </w:tcBorders>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285" w:type="dxa"/>
          </w:tcPr>
          <w:p w:rsidR="00DC5791" w:rsidRPr="00DC5791" w:rsidRDefault="00DC5791" w:rsidP="00DC5791">
            <w:pPr>
              <w:suppressAutoHyphens/>
              <w:spacing w:after="0" w:line="240" w:lineRule="auto"/>
              <w:rPr>
                <w:rFonts w:ascii="Times New Roman" w:hAnsi="Times New Roman"/>
                <w:b/>
                <w:bCs/>
                <w:sz w:val="28"/>
              </w:rPr>
            </w:pPr>
          </w:p>
        </w:tc>
      </w:tr>
      <w:tr w:rsidR="00DC5791" w:rsidRPr="00DC5791" w:rsidTr="00105932">
        <w:trPr>
          <w:cantSplit/>
          <w:trHeight w:val="70"/>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 </w:t>
            </w:r>
          </w:p>
        </w:tc>
        <w:tc>
          <w:tcPr>
            <w:tcW w:w="2268" w:type="dxa"/>
            <w:vMerge/>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rPr>
                <w:rFonts w:ascii="Times New Roman" w:hAnsi="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41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85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20" w:type="dxa"/>
            <w:tcBorders>
              <w:left w:val="single" w:sz="4" w:space="0" w:color="auto"/>
            </w:tcBorders>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285" w:type="dxa"/>
          </w:tcPr>
          <w:p w:rsidR="00DC5791" w:rsidRPr="00DC5791" w:rsidRDefault="00DC5791" w:rsidP="00DC5791">
            <w:pPr>
              <w:suppressAutoHyphens/>
              <w:spacing w:after="0" w:line="240" w:lineRule="auto"/>
              <w:rPr>
                <w:rFonts w:ascii="Times New Roman" w:hAnsi="Times New Roman"/>
                <w:b/>
                <w:bCs/>
                <w:sz w:val="28"/>
              </w:rPr>
            </w:pPr>
          </w:p>
        </w:tc>
      </w:tr>
      <w:tr w:rsidR="00DC5791" w:rsidRPr="00DC5791" w:rsidTr="00105932">
        <w:trPr>
          <w:cantSplit/>
          <w:trHeight w:hRule="exact" w:val="345"/>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7</w:t>
            </w:r>
          </w:p>
        </w:tc>
        <w:tc>
          <w:tcPr>
            <w:tcW w:w="2268" w:type="dxa"/>
            <w:vMerge w:val="restart"/>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Станции скорой медицинской помощи</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автомобиль</w:t>
            </w:r>
          </w:p>
        </w:tc>
        <w:tc>
          <w:tcPr>
            <w:tcW w:w="141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0,1</w:t>
            </w:r>
          </w:p>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на 1 тыс. чел.</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11"/>
              <w:jc w:val="center"/>
              <w:rPr>
                <w:rFonts w:ascii="Times New Roman" w:hAnsi="Times New Roman"/>
                <w:sz w:val="24"/>
                <w:szCs w:val="24"/>
              </w:rPr>
            </w:pPr>
            <w:r w:rsidRPr="00F23D6E">
              <w:rPr>
                <w:rFonts w:ascii="Times New Roman" w:hAnsi="Times New Roman"/>
                <w:sz w:val="24"/>
                <w:szCs w:val="24"/>
              </w:rPr>
              <w:t>4</w:t>
            </w:r>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11"/>
              <w:jc w:val="center"/>
              <w:rPr>
                <w:rFonts w:ascii="Times New Roman" w:hAnsi="Times New Roman"/>
                <w:sz w:val="24"/>
                <w:szCs w:val="24"/>
              </w:rPr>
            </w:pPr>
            <w:r w:rsidRPr="00F23D6E">
              <w:rPr>
                <w:rFonts w:ascii="Times New Roman" w:hAnsi="Times New Roman"/>
                <w:sz w:val="24"/>
                <w:szCs w:val="24"/>
              </w:rPr>
              <w:t>1</w:t>
            </w:r>
          </w:p>
        </w:tc>
        <w:tc>
          <w:tcPr>
            <w:tcW w:w="85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08"/>
              <w:jc w:val="center"/>
              <w:rPr>
                <w:rFonts w:ascii="Times New Roman" w:hAnsi="Times New Roman"/>
                <w:sz w:val="24"/>
                <w:szCs w:val="24"/>
              </w:rPr>
            </w:pPr>
            <w:r w:rsidRPr="00F23D6E">
              <w:rPr>
                <w:rFonts w:ascii="Times New Roman" w:hAnsi="Times New Roman"/>
                <w:sz w:val="24"/>
                <w:szCs w:val="24"/>
              </w:rPr>
              <w:t>5</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6</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9"/>
              <w:jc w:val="center"/>
              <w:rPr>
                <w:rFonts w:ascii="Times New Roman" w:hAnsi="Times New Roman"/>
                <w:sz w:val="24"/>
                <w:szCs w:val="24"/>
              </w:rPr>
            </w:pPr>
            <w:r w:rsidRPr="00F23D6E">
              <w:rPr>
                <w:rFonts w:ascii="Times New Roman" w:hAnsi="Times New Roman"/>
                <w:sz w:val="24"/>
                <w:szCs w:val="24"/>
              </w:rPr>
              <w:t>0</w:t>
            </w:r>
          </w:p>
        </w:tc>
        <w:tc>
          <w:tcPr>
            <w:tcW w:w="1220" w:type="dxa"/>
            <w:tcBorders>
              <w:left w:val="single" w:sz="4" w:space="0" w:color="auto"/>
            </w:tcBorders>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285" w:type="dxa"/>
          </w:tcPr>
          <w:p w:rsidR="00DC5791" w:rsidRPr="00DC5791" w:rsidRDefault="00DC5791" w:rsidP="00DC5791">
            <w:pPr>
              <w:suppressAutoHyphens/>
              <w:spacing w:after="0" w:line="240" w:lineRule="auto"/>
              <w:rPr>
                <w:rFonts w:ascii="Times New Roman" w:hAnsi="Times New Roman"/>
                <w:b/>
                <w:bCs/>
                <w:sz w:val="28"/>
              </w:rPr>
            </w:pPr>
          </w:p>
        </w:tc>
      </w:tr>
      <w:tr w:rsidR="00DC5791" w:rsidRPr="00DC5791" w:rsidTr="00105932">
        <w:trPr>
          <w:cantSplit/>
          <w:trHeight w:val="220"/>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 </w:t>
            </w:r>
          </w:p>
        </w:tc>
        <w:tc>
          <w:tcPr>
            <w:tcW w:w="2268" w:type="dxa"/>
            <w:vMerge/>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rPr>
                <w:rFonts w:ascii="Times New Roman" w:hAnsi="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41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85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20" w:type="dxa"/>
            <w:tcBorders>
              <w:left w:val="single" w:sz="4" w:space="0" w:color="auto"/>
            </w:tcBorders>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285" w:type="dxa"/>
          </w:tcPr>
          <w:p w:rsidR="00DC5791" w:rsidRPr="00DC5791" w:rsidRDefault="00DC5791" w:rsidP="00DC5791">
            <w:pPr>
              <w:suppressAutoHyphens/>
              <w:spacing w:after="0" w:line="240" w:lineRule="auto"/>
              <w:rPr>
                <w:rFonts w:ascii="Times New Roman" w:hAnsi="Times New Roman"/>
                <w:b/>
                <w:bCs/>
                <w:sz w:val="28"/>
              </w:rPr>
            </w:pPr>
          </w:p>
        </w:tc>
      </w:tr>
      <w:tr w:rsidR="00DC5791" w:rsidRPr="00DC5791" w:rsidTr="00105932">
        <w:trPr>
          <w:cantSplit/>
          <w:trHeight w:hRule="exact" w:val="330"/>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8</w:t>
            </w:r>
          </w:p>
        </w:tc>
        <w:tc>
          <w:tcPr>
            <w:tcW w:w="2268" w:type="dxa"/>
            <w:vMerge w:val="restart"/>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Спортивные залы общего пользования</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кв.м площади зала</w:t>
            </w:r>
          </w:p>
        </w:tc>
        <w:tc>
          <w:tcPr>
            <w:tcW w:w="141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80</w:t>
            </w:r>
          </w:p>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на 1 тыс. чел.</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11"/>
              <w:jc w:val="center"/>
              <w:rPr>
                <w:rFonts w:ascii="Times New Roman" w:hAnsi="Times New Roman"/>
                <w:sz w:val="24"/>
                <w:szCs w:val="24"/>
              </w:rPr>
            </w:pPr>
            <w:r w:rsidRPr="00F23D6E">
              <w:rPr>
                <w:rFonts w:ascii="Times New Roman" w:hAnsi="Times New Roman"/>
                <w:sz w:val="24"/>
                <w:szCs w:val="24"/>
              </w:rPr>
              <w:t>2984</w:t>
            </w:r>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11"/>
              <w:jc w:val="center"/>
              <w:rPr>
                <w:rFonts w:ascii="Times New Roman" w:hAnsi="Times New Roman"/>
                <w:sz w:val="24"/>
                <w:szCs w:val="24"/>
              </w:rPr>
            </w:pPr>
            <w:r w:rsidRPr="00F23D6E">
              <w:rPr>
                <w:rFonts w:ascii="Times New Roman" w:hAnsi="Times New Roman"/>
                <w:sz w:val="24"/>
                <w:szCs w:val="24"/>
              </w:rPr>
              <w:t>877</w:t>
            </w:r>
          </w:p>
        </w:tc>
        <w:tc>
          <w:tcPr>
            <w:tcW w:w="85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08"/>
              <w:jc w:val="center"/>
              <w:rPr>
                <w:rFonts w:ascii="Times New Roman" w:hAnsi="Times New Roman"/>
                <w:sz w:val="24"/>
                <w:szCs w:val="24"/>
              </w:rPr>
            </w:pPr>
            <w:r w:rsidRPr="00F23D6E">
              <w:rPr>
                <w:rFonts w:ascii="Times New Roman" w:hAnsi="Times New Roman"/>
                <w:sz w:val="24"/>
                <w:szCs w:val="24"/>
              </w:rPr>
              <w:t>3861</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1984</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9"/>
              <w:jc w:val="center"/>
              <w:rPr>
                <w:rFonts w:ascii="Times New Roman" w:hAnsi="Times New Roman"/>
                <w:sz w:val="24"/>
                <w:szCs w:val="24"/>
              </w:rPr>
            </w:pPr>
            <w:r w:rsidRPr="00F23D6E">
              <w:rPr>
                <w:rFonts w:ascii="Times New Roman" w:hAnsi="Times New Roman"/>
                <w:sz w:val="24"/>
                <w:szCs w:val="24"/>
              </w:rPr>
              <w:t>1877</w:t>
            </w:r>
          </w:p>
        </w:tc>
        <w:tc>
          <w:tcPr>
            <w:tcW w:w="1220" w:type="dxa"/>
            <w:tcBorders>
              <w:left w:val="single" w:sz="4" w:space="0" w:color="auto"/>
            </w:tcBorders>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285" w:type="dxa"/>
          </w:tcPr>
          <w:p w:rsidR="00DC5791" w:rsidRPr="00DC5791" w:rsidRDefault="00DC5791" w:rsidP="00DC5791">
            <w:pPr>
              <w:suppressAutoHyphens/>
              <w:spacing w:after="0" w:line="240" w:lineRule="auto"/>
              <w:rPr>
                <w:rFonts w:ascii="Times New Roman" w:hAnsi="Times New Roman"/>
                <w:b/>
                <w:bCs/>
                <w:sz w:val="28"/>
              </w:rPr>
            </w:pPr>
          </w:p>
        </w:tc>
      </w:tr>
      <w:tr w:rsidR="00DC5791" w:rsidRPr="00DC5791" w:rsidTr="00105932">
        <w:trPr>
          <w:cantSplit/>
          <w:trHeight w:val="158"/>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 </w:t>
            </w:r>
          </w:p>
        </w:tc>
        <w:tc>
          <w:tcPr>
            <w:tcW w:w="2268" w:type="dxa"/>
            <w:vMerge/>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rPr>
                <w:rFonts w:ascii="Times New Roman" w:hAnsi="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41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85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20" w:type="dxa"/>
            <w:tcBorders>
              <w:left w:val="single" w:sz="4" w:space="0" w:color="auto"/>
            </w:tcBorders>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285" w:type="dxa"/>
          </w:tcPr>
          <w:p w:rsidR="00DC5791" w:rsidRPr="00DC5791" w:rsidRDefault="00DC5791" w:rsidP="00DC5791">
            <w:pPr>
              <w:suppressAutoHyphens/>
              <w:spacing w:after="0" w:line="240" w:lineRule="auto"/>
              <w:rPr>
                <w:rFonts w:ascii="Times New Roman" w:hAnsi="Times New Roman"/>
                <w:b/>
                <w:bCs/>
                <w:sz w:val="28"/>
              </w:rPr>
            </w:pPr>
          </w:p>
        </w:tc>
      </w:tr>
      <w:tr w:rsidR="00DC5791" w:rsidRPr="00DC5791" w:rsidTr="00105932">
        <w:trPr>
          <w:cantSplit/>
          <w:trHeight w:hRule="exact" w:val="330"/>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9</w:t>
            </w:r>
          </w:p>
        </w:tc>
        <w:tc>
          <w:tcPr>
            <w:tcW w:w="2268" w:type="dxa"/>
            <w:vMerge w:val="restart"/>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Бассейны крытые и открытые общего пользования</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кв.м зеркала воды</w:t>
            </w:r>
          </w:p>
        </w:tc>
        <w:tc>
          <w:tcPr>
            <w:tcW w:w="141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25</w:t>
            </w:r>
          </w:p>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 xml:space="preserve">на 1 тыс. чел. </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11"/>
              <w:jc w:val="center"/>
              <w:rPr>
                <w:rFonts w:ascii="Times New Roman" w:hAnsi="Times New Roman"/>
                <w:sz w:val="24"/>
                <w:szCs w:val="24"/>
              </w:rPr>
            </w:pPr>
            <w:r w:rsidRPr="00F23D6E">
              <w:rPr>
                <w:rFonts w:ascii="Times New Roman" w:hAnsi="Times New Roman"/>
                <w:sz w:val="24"/>
                <w:szCs w:val="24"/>
              </w:rPr>
              <w:t>933</w:t>
            </w:r>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11"/>
              <w:jc w:val="center"/>
              <w:rPr>
                <w:rFonts w:ascii="Times New Roman" w:hAnsi="Times New Roman"/>
                <w:sz w:val="24"/>
                <w:szCs w:val="24"/>
              </w:rPr>
            </w:pPr>
            <w:r w:rsidRPr="00F23D6E">
              <w:rPr>
                <w:rFonts w:ascii="Times New Roman" w:hAnsi="Times New Roman"/>
                <w:sz w:val="24"/>
                <w:szCs w:val="24"/>
              </w:rPr>
              <w:t>274</w:t>
            </w:r>
          </w:p>
        </w:tc>
        <w:tc>
          <w:tcPr>
            <w:tcW w:w="85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08"/>
              <w:jc w:val="center"/>
              <w:rPr>
                <w:rFonts w:ascii="Times New Roman" w:hAnsi="Times New Roman"/>
                <w:sz w:val="24"/>
                <w:szCs w:val="24"/>
              </w:rPr>
            </w:pPr>
            <w:r w:rsidRPr="00F23D6E">
              <w:rPr>
                <w:rFonts w:ascii="Times New Roman" w:hAnsi="Times New Roman"/>
                <w:sz w:val="24"/>
                <w:szCs w:val="24"/>
              </w:rPr>
              <w:t>1207</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 </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9"/>
              <w:jc w:val="center"/>
              <w:rPr>
                <w:rFonts w:ascii="Times New Roman" w:hAnsi="Times New Roman"/>
                <w:sz w:val="24"/>
                <w:szCs w:val="24"/>
              </w:rPr>
            </w:pPr>
            <w:r w:rsidRPr="00F23D6E">
              <w:rPr>
                <w:rFonts w:ascii="Times New Roman" w:hAnsi="Times New Roman"/>
                <w:sz w:val="24"/>
                <w:szCs w:val="24"/>
              </w:rPr>
              <w:t>1207</w:t>
            </w:r>
          </w:p>
        </w:tc>
        <w:tc>
          <w:tcPr>
            <w:tcW w:w="1220" w:type="dxa"/>
            <w:tcBorders>
              <w:left w:val="single" w:sz="4" w:space="0" w:color="auto"/>
            </w:tcBorders>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285" w:type="dxa"/>
          </w:tcPr>
          <w:p w:rsidR="00DC5791" w:rsidRPr="00DC5791" w:rsidRDefault="00DC5791" w:rsidP="00DC5791">
            <w:pPr>
              <w:suppressAutoHyphens/>
              <w:spacing w:after="0" w:line="240" w:lineRule="auto"/>
              <w:rPr>
                <w:rFonts w:ascii="Times New Roman" w:hAnsi="Times New Roman"/>
                <w:b/>
                <w:bCs/>
                <w:sz w:val="28"/>
              </w:rPr>
            </w:pPr>
          </w:p>
        </w:tc>
      </w:tr>
      <w:tr w:rsidR="00DC5791" w:rsidRPr="00DC5791" w:rsidTr="00105932">
        <w:trPr>
          <w:cantSplit/>
          <w:trHeight w:val="70"/>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 </w:t>
            </w:r>
          </w:p>
        </w:tc>
        <w:tc>
          <w:tcPr>
            <w:tcW w:w="2268" w:type="dxa"/>
            <w:vMerge/>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rPr>
                <w:rFonts w:ascii="Times New Roman" w:hAnsi="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41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85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20" w:type="dxa"/>
            <w:tcBorders>
              <w:left w:val="single" w:sz="4" w:space="0" w:color="auto"/>
            </w:tcBorders>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285" w:type="dxa"/>
          </w:tcPr>
          <w:p w:rsidR="00DC5791" w:rsidRPr="00DC5791" w:rsidRDefault="00DC5791" w:rsidP="00DC5791">
            <w:pPr>
              <w:suppressAutoHyphens/>
              <w:spacing w:after="0" w:line="240" w:lineRule="auto"/>
              <w:rPr>
                <w:rFonts w:ascii="Times New Roman" w:hAnsi="Times New Roman"/>
                <w:b/>
                <w:bCs/>
                <w:sz w:val="28"/>
              </w:rPr>
            </w:pPr>
          </w:p>
        </w:tc>
      </w:tr>
      <w:tr w:rsidR="00DC5791" w:rsidRPr="00DC5791" w:rsidTr="00105932">
        <w:trPr>
          <w:cantSplit/>
          <w:trHeight w:hRule="exact" w:val="300"/>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10</w:t>
            </w:r>
          </w:p>
        </w:tc>
        <w:tc>
          <w:tcPr>
            <w:tcW w:w="2268" w:type="dxa"/>
            <w:vMerge w:val="restart"/>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Плоскостные спортивные сооружения</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кв.м.</w:t>
            </w:r>
          </w:p>
        </w:tc>
        <w:tc>
          <w:tcPr>
            <w:tcW w:w="141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1949,4</w:t>
            </w:r>
          </w:p>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на 1 тыс. чел.</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11"/>
              <w:jc w:val="center"/>
              <w:rPr>
                <w:rFonts w:ascii="Times New Roman" w:hAnsi="Times New Roman"/>
                <w:sz w:val="24"/>
                <w:szCs w:val="24"/>
              </w:rPr>
            </w:pPr>
            <w:r w:rsidRPr="00F23D6E">
              <w:rPr>
                <w:rFonts w:ascii="Times New Roman" w:hAnsi="Times New Roman"/>
                <w:sz w:val="24"/>
                <w:szCs w:val="24"/>
              </w:rPr>
              <w:t>72713</w:t>
            </w:r>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11"/>
              <w:jc w:val="center"/>
              <w:rPr>
                <w:rFonts w:ascii="Times New Roman" w:hAnsi="Times New Roman"/>
                <w:sz w:val="24"/>
                <w:szCs w:val="24"/>
              </w:rPr>
            </w:pPr>
            <w:r w:rsidRPr="00F23D6E">
              <w:rPr>
                <w:rFonts w:ascii="Times New Roman" w:hAnsi="Times New Roman"/>
                <w:sz w:val="24"/>
                <w:szCs w:val="24"/>
              </w:rPr>
              <w:t>21365</w:t>
            </w:r>
          </w:p>
        </w:tc>
        <w:tc>
          <w:tcPr>
            <w:tcW w:w="85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08"/>
              <w:jc w:val="center"/>
              <w:rPr>
                <w:rFonts w:ascii="Times New Roman" w:hAnsi="Times New Roman"/>
                <w:sz w:val="24"/>
                <w:szCs w:val="24"/>
              </w:rPr>
            </w:pPr>
            <w:r w:rsidRPr="00F23D6E">
              <w:rPr>
                <w:rFonts w:ascii="Times New Roman" w:hAnsi="Times New Roman"/>
                <w:sz w:val="24"/>
                <w:szCs w:val="24"/>
              </w:rPr>
              <w:t>94078</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71100</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9"/>
              <w:jc w:val="center"/>
              <w:rPr>
                <w:rFonts w:ascii="Times New Roman" w:hAnsi="Times New Roman"/>
                <w:sz w:val="24"/>
                <w:szCs w:val="24"/>
              </w:rPr>
            </w:pPr>
            <w:r w:rsidRPr="00F23D6E">
              <w:rPr>
                <w:rFonts w:ascii="Times New Roman" w:hAnsi="Times New Roman"/>
                <w:sz w:val="24"/>
                <w:szCs w:val="24"/>
              </w:rPr>
              <w:t>22978</w:t>
            </w:r>
          </w:p>
        </w:tc>
        <w:tc>
          <w:tcPr>
            <w:tcW w:w="1220" w:type="dxa"/>
            <w:tcBorders>
              <w:left w:val="single" w:sz="4" w:space="0" w:color="auto"/>
            </w:tcBorders>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285" w:type="dxa"/>
          </w:tcPr>
          <w:p w:rsidR="00DC5791" w:rsidRPr="00DC5791" w:rsidRDefault="00DC5791" w:rsidP="00DC5791">
            <w:pPr>
              <w:suppressAutoHyphens/>
              <w:spacing w:after="0" w:line="240" w:lineRule="auto"/>
              <w:rPr>
                <w:rFonts w:ascii="Times New Roman" w:hAnsi="Times New Roman"/>
                <w:b/>
                <w:bCs/>
                <w:sz w:val="28"/>
              </w:rPr>
            </w:pPr>
          </w:p>
        </w:tc>
      </w:tr>
      <w:tr w:rsidR="00DC5791" w:rsidRPr="00DC5791" w:rsidTr="00105932">
        <w:trPr>
          <w:cantSplit/>
          <w:trHeight w:val="70"/>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 </w:t>
            </w:r>
          </w:p>
        </w:tc>
        <w:tc>
          <w:tcPr>
            <w:tcW w:w="2268" w:type="dxa"/>
            <w:vMerge/>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rPr>
                <w:rFonts w:ascii="Times New Roman" w:hAnsi="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41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85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20" w:type="dxa"/>
            <w:tcBorders>
              <w:left w:val="single" w:sz="4" w:space="0" w:color="auto"/>
            </w:tcBorders>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285" w:type="dxa"/>
          </w:tcPr>
          <w:p w:rsidR="00DC5791" w:rsidRPr="00DC5791" w:rsidRDefault="00DC5791" w:rsidP="00DC5791">
            <w:pPr>
              <w:suppressAutoHyphens/>
              <w:spacing w:after="0" w:line="240" w:lineRule="auto"/>
              <w:rPr>
                <w:rFonts w:ascii="Times New Roman" w:hAnsi="Times New Roman"/>
                <w:b/>
                <w:bCs/>
                <w:sz w:val="28"/>
              </w:rPr>
            </w:pPr>
          </w:p>
        </w:tc>
      </w:tr>
      <w:tr w:rsidR="00DC5791" w:rsidRPr="00DC5791" w:rsidTr="00105932">
        <w:trPr>
          <w:cantSplit/>
          <w:trHeight w:hRule="exact" w:val="300"/>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11</w:t>
            </w:r>
          </w:p>
        </w:tc>
        <w:tc>
          <w:tcPr>
            <w:tcW w:w="2268" w:type="dxa"/>
            <w:vMerge w:val="restart"/>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 xml:space="preserve">Клубы </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место</w:t>
            </w:r>
          </w:p>
        </w:tc>
        <w:tc>
          <w:tcPr>
            <w:tcW w:w="141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80</w:t>
            </w:r>
          </w:p>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на 1 тыс. чел.</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11"/>
              <w:jc w:val="center"/>
              <w:rPr>
                <w:rFonts w:ascii="Times New Roman" w:hAnsi="Times New Roman"/>
                <w:sz w:val="24"/>
                <w:szCs w:val="24"/>
              </w:rPr>
            </w:pPr>
            <w:r w:rsidRPr="00F23D6E">
              <w:rPr>
                <w:rFonts w:ascii="Times New Roman" w:hAnsi="Times New Roman"/>
                <w:sz w:val="24"/>
                <w:szCs w:val="24"/>
              </w:rPr>
              <w:t>2984</w:t>
            </w:r>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11"/>
              <w:jc w:val="center"/>
              <w:rPr>
                <w:rFonts w:ascii="Times New Roman" w:hAnsi="Times New Roman"/>
                <w:sz w:val="24"/>
                <w:szCs w:val="24"/>
              </w:rPr>
            </w:pPr>
            <w:r w:rsidRPr="00F23D6E">
              <w:rPr>
                <w:rFonts w:ascii="Times New Roman" w:hAnsi="Times New Roman"/>
                <w:sz w:val="24"/>
                <w:szCs w:val="24"/>
              </w:rPr>
              <w:t>877</w:t>
            </w:r>
          </w:p>
        </w:tc>
        <w:tc>
          <w:tcPr>
            <w:tcW w:w="85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08"/>
              <w:jc w:val="center"/>
              <w:rPr>
                <w:rFonts w:ascii="Times New Roman" w:hAnsi="Times New Roman"/>
                <w:sz w:val="24"/>
                <w:szCs w:val="24"/>
              </w:rPr>
            </w:pPr>
            <w:r w:rsidRPr="00F23D6E">
              <w:rPr>
                <w:rFonts w:ascii="Times New Roman" w:hAnsi="Times New Roman"/>
                <w:sz w:val="24"/>
                <w:szCs w:val="24"/>
              </w:rPr>
              <w:t>3861</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1840</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9"/>
              <w:jc w:val="center"/>
              <w:rPr>
                <w:rFonts w:ascii="Times New Roman" w:hAnsi="Times New Roman"/>
                <w:sz w:val="24"/>
                <w:szCs w:val="24"/>
              </w:rPr>
            </w:pPr>
            <w:r w:rsidRPr="00F23D6E">
              <w:rPr>
                <w:rFonts w:ascii="Times New Roman" w:hAnsi="Times New Roman"/>
                <w:sz w:val="24"/>
                <w:szCs w:val="24"/>
              </w:rPr>
              <w:t>2021</w:t>
            </w:r>
          </w:p>
        </w:tc>
        <w:tc>
          <w:tcPr>
            <w:tcW w:w="1220" w:type="dxa"/>
            <w:tcBorders>
              <w:left w:val="single" w:sz="4" w:space="0" w:color="auto"/>
            </w:tcBorders>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285" w:type="dxa"/>
          </w:tcPr>
          <w:p w:rsidR="00DC5791" w:rsidRPr="00DC5791" w:rsidRDefault="00DC5791" w:rsidP="00DC5791">
            <w:pPr>
              <w:suppressAutoHyphens/>
              <w:spacing w:after="0" w:line="240" w:lineRule="auto"/>
              <w:rPr>
                <w:rFonts w:ascii="Times New Roman" w:hAnsi="Times New Roman"/>
                <w:b/>
                <w:bCs/>
                <w:sz w:val="28"/>
              </w:rPr>
            </w:pPr>
          </w:p>
        </w:tc>
      </w:tr>
      <w:tr w:rsidR="00DC5791" w:rsidRPr="00DC5791" w:rsidTr="00105932">
        <w:trPr>
          <w:cantSplit/>
          <w:trHeight w:val="70"/>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 </w:t>
            </w:r>
          </w:p>
        </w:tc>
        <w:tc>
          <w:tcPr>
            <w:tcW w:w="2268" w:type="dxa"/>
            <w:vMerge/>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rPr>
                <w:rFonts w:ascii="Times New Roman" w:hAnsi="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41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85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20" w:type="dxa"/>
            <w:tcBorders>
              <w:left w:val="single" w:sz="4" w:space="0" w:color="auto"/>
            </w:tcBorders>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285" w:type="dxa"/>
          </w:tcPr>
          <w:p w:rsidR="00DC5791" w:rsidRPr="00DC5791" w:rsidRDefault="00DC5791" w:rsidP="00DC5791">
            <w:pPr>
              <w:suppressAutoHyphens/>
              <w:spacing w:after="0" w:line="240" w:lineRule="auto"/>
              <w:rPr>
                <w:rFonts w:ascii="Times New Roman" w:hAnsi="Times New Roman"/>
                <w:b/>
                <w:bCs/>
                <w:sz w:val="28"/>
              </w:rPr>
            </w:pPr>
          </w:p>
        </w:tc>
      </w:tr>
      <w:tr w:rsidR="00DC5791" w:rsidRPr="00DC5791" w:rsidTr="00105932">
        <w:trPr>
          <w:cantSplit/>
          <w:trHeight w:hRule="exact" w:val="330"/>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12</w:t>
            </w:r>
          </w:p>
        </w:tc>
        <w:tc>
          <w:tcPr>
            <w:tcW w:w="2268" w:type="dxa"/>
            <w:vMerge w:val="restart"/>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Танцевальные залы и площадки</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место</w:t>
            </w:r>
          </w:p>
        </w:tc>
        <w:tc>
          <w:tcPr>
            <w:tcW w:w="141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6</w:t>
            </w:r>
          </w:p>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на 1 тыс. чел.</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11"/>
              <w:jc w:val="center"/>
              <w:rPr>
                <w:rFonts w:ascii="Times New Roman" w:hAnsi="Times New Roman"/>
                <w:sz w:val="24"/>
                <w:szCs w:val="24"/>
              </w:rPr>
            </w:pPr>
            <w:r w:rsidRPr="00F23D6E">
              <w:rPr>
                <w:rFonts w:ascii="Times New Roman" w:hAnsi="Times New Roman"/>
                <w:sz w:val="24"/>
                <w:szCs w:val="24"/>
              </w:rPr>
              <w:t>224</w:t>
            </w:r>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11"/>
              <w:jc w:val="center"/>
              <w:rPr>
                <w:rFonts w:ascii="Times New Roman" w:hAnsi="Times New Roman"/>
                <w:sz w:val="24"/>
                <w:szCs w:val="24"/>
              </w:rPr>
            </w:pPr>
            <w:r w:rsidRPr="00F23D6E">
              <w:rPr>
                <w:rFonts w:ascii="Times New Roman" w:hAnsi="Times New Roman"/>
                <w:sz w:val="24"/>
                <w:szCs w:val="24"/>
              </w:rPr>
              <w:t>66</w:t>
            </w:r>
          </w:p>
        </w:tc>
        <w:tc>
          <w:tcPr>
            <w:tcW w:w="85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08"/>
              <w:jc w:val="center"/>
              <w:rPr>
                <w:rFonts w:ascii="Times New Roman" w:hAnsi="Times New Roman"/>
                <w:sz w:val="24"/>
                <w:szCs w:val="24"/>
              </w:rPr>
            </w:pPr>
            <w:r w:rsidRPr="00F23D6E">
              <w:rPr>
                <w:rFonts w:ascii="Times New Roman" w:hAnsi="Times New Roman"/>
                <w:sz w:val="24"/>
                <w:szCs w:val="24"/>
              </w:rPr>
              <w:t>290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300</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9"/>
              <w:jc w:val="center"/>
              <w:rPr>
                <w:rFonts w:ascii="Times New Roman" w:hAnsi="Times New Roman"/>
                <w:sz w:val="24"/>
                <w:szCs w:val="24"/>
              </w:rPr>
            </w:pPr>
            <w:r w:rsidRPr="00F23D6E">
              <w:rPr>
                <w:rFonts w:ascii="Times New Roman" w:hAnsi="Times New Roman"/>
                <w:sz w:val="24"/>
                <w:szCs w:val="24"/>
              </w:rPr>
              <w:t>0</w:t>
            </w:r>
          </w:p>
        </w:tc>
        <w:tc>
          <w:tcPr>
            <w:tcW w:w="1220" w:type="dxa"/>
            <w:tcBorders>
              <w:left w:val="single" w:sz="4" w:space="0" w:color="auto"/>
            </w:tcBorders>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285" w:type="dxa"/>
          </w:tcPr>
          <w:p w:rsidR="00DC5791" w:rsidRPr="00DC5791" w:rsidRDefault="00DC5791" w:rsidP="00DC5791">
            <w:pPr>
              <w:suppressAutoHyphens/>
              <w:spacing w:after="0" w:line="240" w:lineRule="auto"/>
              <w:rPr>
                <w:rFonts w:ascii="Times New Roman" w:hAnsi="Times New Roman"/>
                <w:b/>
                <w:bCs/>
                <w:sz w:val="28"/>
              </w:rPr>
            </w:pPr>
          </w:p>
        </w:tc>
      </w:tr>
      <w:tr w:rsidR="00DC5791" w:rsidRPr="00DC5791" w:rsidTr="00105932">
        <w:trPr>
          <w:cantSplit/>
          <w:trHeight w:val="70"/>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 </w:t>
            </w:r>
          </w:p>
        </w:tc>
        <w:tc>
          <w:tcPr>
            <w:tcW w:w="2268" w:type="dxa"/>
            <w:vMerge/>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rPr>
                <w:rFonts w:ascii="Times New Roman" w:hAnsi="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41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85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20" w:type="dxa"/>
            <w:tcBorders>
              <w:left w:val="single" w:sz="4" w:space="0" w:color="auto"/>
            </w:tcBorders>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285" w:type="dxa"/>
          </w:tcPr>
          <w:p w:rsidR="00DC5791" w:rsidRPr="00DC5791" w:rsidRDefault="00DC5791" w:rsidP="00DC5791">
            <w:pPr>
              <w:suppressAutoHyphens/>
              <w:spacing w:after="0" w:line="240" w:lineRule="auto"/>
              <w:rPr>
                <w:rFonts w:ascii="Times New Roman" w:hAnsi="Times New Roman"/>
                <w:b/>
                <w:bCs/>
                <w:sz w:val="28"/>
              </w:rPr>
            </w:pPr>
          </w:p>
        </w:tc>
      </w:tr>
      <w:tr w:rsidR="00DC5791" w:rsidRPr="00DC5791" w:rsidTr="00105932">
        <w:trPr>
          <w:cantSplit/>
          <w:trHeight w:hRule="exact" w:val="230"/>
        </w:trPr>
        <w:tc>
          <w:tcPr>
            <w:tcW w:w="426" w:type="dxa"/>
            <w:vMerge w:val="restart"/>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13</w:t>
            </w:r>
          </w:p>
        </w:tc>
        <w:tc>
          <w:tcPr>
            <w:tcW w:w="2268" w:type="dxa"/>
            <w:vMerge w:val="restart"/>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 xml:space="preserve">Кинотеатры </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место</w:t>
            </w:r>
          </w:p>
        </w:tc>
        <w:tc>
          <w:tcPr>
            <w:tcW w:w="141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30</w:t>
            </w:r>
          </w:p>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на 1 тыс. чел.</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11"/>
              <w:jc w:val="center"/>
              <w:rPr>
                <w:rFonts w:ascii="Times New Roman" w:hAnsi="Times New Roman"/>
                <w:sz w:val="24"/>
                <w:szCs w:val="24"/>
              </w:rPr>
            </w:pPr>
            <w:r w:rsidRPr="00F23D6E">
              <w:rPr>
                <w:rFonts w:ascii="Times New Roman" w:hAnsi="Times New Roman"/>
                <w:sz w:val="24"/>
                <w:szCs w:val="24"/>
              </w:rPr>
              <w:t>1119</w:t>
            </w:r>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11"/>
              <w:jc w:val="center"/>
              <w:rPr>
                <w:rFonts w:ascii="Times New Roman" w:hAnsi="Times New Roman"/>
                <w:sz w:val="24"/>
                <w:szCs w:val="24"/>
              </w:rPr>
            </w:pPr>
            <w:r w:rsidRPr="00F23D6E">
              <w:rPr>
                <w:rFonts w:ascii="Times New Roman" w:hAnsi="Times New Roman"/>
                <w:sz w:val="24"/>
                <w:szCs w:val="24"/>
              </w:rPr>
              <w:t>329</w:t>
            </w:r>
          </w:p>
        </w:tc>
        <w:tc>
          <w:tcPr>
            <w:tcW w:w="85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08"/>
              <w:jc w:val="center"/>
              <w:rPr>
                <w:rFonts w:ascii="Times New Roman" w:hAnsi="Times New Roman"/>
                <w:sz w:val="24"/>
                <w:szCs w:val="24"/>
              </w:rPr>
            </w:pPr>
            <w:r w:rsidRPr="00F23D6E">
              <w:rPr>
                <w:rFonts w:ascii="Times New Roman" w:hAnsi="Times New Roman"/>
                <w:sz w:val="24"/>
                <w:szCs w:val="24"/>
              </w:rPr>
              <w:t>1448</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 </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9"/>
              <w:jc w:val="center"/>
              <w:rPr>
                <w:rFonts w:ascii="Times New Roman" w:hAnsi="Times New Roman"/>
                <w:sz w:val="24"/>
                <w:szCs w:val="24"/>
              </w:rPr>
            </w:pPr>
            <w:r w:rsidRPr="00F23D6E">
              <w:rPr>
                <w:rFonts w:ascii="Times New Roman" w:hAnsi="Times New Roman"/>
                <w:sz w:val="24"/>
                <w:szCs w:val="24"/>
              </w:rPr>
              <w:t>1448</w:t>
            </w:r>
          </w:p>
        </w:tc>
        <w:tc>
          <w:tcPr>
            <w:tcW w:w="1220" w:type="dxa"/>
            <w:tcBorders>
              <w:left w:val="single" w:sz="4" w:space="0" w:color="auto"/>
            </w:tcBorders>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285" w:type="dxa"/>
          </w:tcPr>
          <w:p w:rsidR="00DC5791" w:rsidRPr="00DC5791" w:rsidRDefault="00DC5791" w:rsidP="00DC5791">
            <w:pPr>
              <w:suppressAutoHyphens/>
              <w:spacing w:after="0" w:line="240" w:lineRule="auto"/>
              <w:rPr>
                <w:rFonts w:ascii="Times New Roman" w:hAnsi="Times New Roman"/>
                <w:b/>
                <w:bCs/>
                <w:sz w:val="28"/>
              </w:rPr>
            </w:pPr>
          </w:p>
        </w:tc>
      </w:tr>
      <w:tr w:rsidR="00DC5791" w:rsidRPr="00DC5791" w:rsidTr="00105932">
        <w:trPr>
          <w:cantSplit/>
          <w:trHeight w:hRule="exact" w:val="45"/>
        </w:trPr>
        <w:tc>
          <w:tcPr>
            <w:tcW w:w="426" w:type="dxa"/>
            <w:vMerge/>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rPr>
                <w:rFonts w:ascii="Times New Roman" w:hAnsi="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41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85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20" w:type="dxa"/>
            <w:vMerge w:val="restart"/>
            <w:tcBorders>
              <w:left w:val="single" w:sz="4" w:space="0" w:color="auto"/>
            </w:tcBorders>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Merge w:val="restart"/>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Merge w:val="restart"/>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Merge w:val="restart"/>
            <w:vAlign w:val="bottom"/>
          </w:tcPr>
          <w:p w:rsidR="00DC5791" w:rsidRPr="00DC5791" w:rsidRDefault="00DC5791" w:rsidP="00DC5791">
            <w:pPr>
              <w:suppressAutoHyphens/>
              <w:spacing w:after="0" w:line="240" w:lineRule="auto"/>
              <w:rPr>
                <w:rFonts w:ascii="Times New Roman" w:hAnsi="Times New Roman" w:cs="Arial CYR"/>
                <w:sz w:val="28"/>
              </w:rPr>
            </w:pPr>
          </w:p>
        </w:tc>
        <w:tc>
          <w:tcPr>
            <w:tcW w:w="285" w:type="dxa"/>
            <w:vMerge w:val="restart"/>
          </w:tcPr>
          <w:p w:rsidR="00DC5791" w:rsidRPr="00DC5791" w:rsidRDefault="00DC5791" w:rsidP="00DC5791">
            <w:pPr>
              <w:suppressAutoHyphens/>
              <w:spacing w:after="0" w:line="240" w:lineRule="auto"/>
              <w:rPr>
                <w:rFonts w:ascii="Times New Roman" w:hAnsi="Times New Roman"/>
                <w:b/>
                <w:bCs/>
                <w:sz w:val="28"/>
              </w:rPr>
            </w:pPr>
          </w:p>
        </w:tc>
      </w:tr>
      <w:tr w:rsidR="00DC5791" w:rsidRPr="00DC5791" w:rsidTr="00105932">
        <w:trPr>
          <w:cantSplit/>
          <w:trHeight w:hRule="exact" w:val="322"/>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 </w:t>
            </w:r>
          </w:p>
        </w:tc>
        <w:tc>
          <w:tcPr>
            <w:tcW w:w="2268" w:type="dxa"/>
            <w:vMerge/>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rPr>
                <w:rFonts w:ascii="Times New Roman" w:hAnsi="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41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85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20" w:type="dxa"/>
            <w:vMerge/>
            <w:tcBorders>
              <w:left w:val="single" w:sz="4" w:space="0" w:color="auto"/>
            </w:tcBorders>
          </w:tcPr>
          <w:p w:rsidR="00DC5791" w:rsidRPr="00DC5791" w:rsidRDefault="00DC5791" w:rsidP="00DC5791">
            <w:pPr>
              <w:suppressAutoHyphens/>
              <w:spacing w:after="0" w:line="240" w:lineRule="auto"/>
              <w:rPr>
                <w:rFonts w:ascii="Times New Roman" w:hAnsi="Times New Roman"/>
                <w:sz w:val="28"/>
              </w:rPr>
            </w:pPr>
          </w:p>
        </w:tc>
        <w:tc>
          <w:tcPr>
            <w:tcW w:w="1220" w:type="dxa"/>
            <w:gridSpan w:val="2"/>
            <w:vMerge/>
            <w:vAlign w:val="bottom"/>
          </w:tcPr>
          <w:p w:rsidR="00DC5791" w:rsidRPr="00DC5791" w:rsidRDefault="00DC5791" w:rsidP="00DC5791">
            <w:pPr>
              <w:suppressAutoHyphens/>
              <w:spacing w:after="0" w:line="240" w:lineRule="auto"/>
              <w:rPr>
                <w:rFonts w:ascii="Times New Roman" w:hAnsi="Times New Roman"/>
                <w:sz w:val="28"/>
              </w:rPr>
            </w:pPr>
          </w:p>
        </w:tc>
        <w:tc>
          <w:tcPr>
            <w:tcW w:w="960" w:type="dxa"/>
            <w:gridSpan w:val="2"/>
            <w:vMerge/>
            <w:vAlign w:val="bottom"/>
          </w:tcPr>
          <w:p w:rsidR="00DC5791" w:rsidRPr="00DC5791" w:rsidRDefault="00DC5791" w:rsidP="00DC5791">
            <w:pPr>
              <w:suppressAutoHyphens/>
              <w:spacing w:after="0" w:line="240" w:lineRule="auto"/>
              <w:rPr>
                <w:rFonts w:ascii="Times New Roman" w:hAnsi="Times New Roman"/>
                <w:sz w:val="28"/>
              </w:rPr>
            </w:pPr>
          </w:p>
        </w:tc>
        <w:tc>
          <w:tcPr>
            <w:tcW w:w="960" w:type="dxa"/>
            <w:gridSpan w:val="2"/>
            <w:vMerge/>
            <w:vAlign w:val="bottom"/>
          </w:tcPr>
          <w:p w:rsidR="00DC5791" w:rsidRPr="00DC5791" w:rsidRDefault="00DC5791" w:rsidP="00DC5791">
            <w:pPr>
              <w:suppressAutoHyphens/>
              <w:spacing w:after="0" w:line="240" w:lineRule="auto"/>
              <w:rPr>
                <w:rFonts w:ascii="Times New Roman" w:hAnsi="Times New Roman"/>
                <w:sz w:val="28"/>
              </w:rPr>
            </w:pPr>
          </w:p>
        </w:tc>
        <w:tc>
          <w:tcPr>
            <w:tcW w:w="285" w:type="dxa"/>
            <w:vMerge/>
          </w:tcPr>
          <w:p w:rsidR="00DC5791" w:rsidRPr="00DC5791" w:rsidRDefault="00DC5791" w:rsidP="00DC5791">
            <w:pPr>
              <w:suppressAutoHyphens/>
              <w:spacing w:after="0" w:line="240" w:lineRule="auto"/>
              <w:rPr>
                <w:rFonts w:ascii="Times New Roman" w:hAnsi="Times New Roman"/>
                <w:sz w:val="28"/>
              </w:rPr>
            </w:pPr>
          </w:p>
        </w:tc>
      </w:tr>
      <w:tr w:rsidR="00DC5791" w:rsidRPr="00DC5791" w:rsidTr="00105932">
        <w:trPr>
          <w:cantSplit/>
          <w:trHeight w:hRule="exact" w:val="330"/>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14</w:t>
            </w:r>
          </w:p>
        </w:tc>
        <w:tc>
          <w:tcPr>
            <w:tcW w:w="2268" w:type="dxa"/>
            <w:vMerge w:val="restart"/>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 xml:space="preserve">Городские </w:t>
            </w:r>
          </w:p>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lastRenderedPageBreak/>
              <w:t>библиотеки</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lastRenderedPageBreak/>
              <w:t xml:space="preserve">тыс.ед. </w:t>
            </w:r>
            <w:r w:rsidRPr="00F23D6E">
              <w:rPr>
                <w:rFonts w:ascii="Times New Roman" w:hAnsi="Times New Roman"/>
                <w:sz w:val="24"/>
                <w:szCs w:val="24"/>
              </w:rPr>
              <w:lastRenderedPageBreak/>
              <w:t>хранения</w:t>
            </w:r>
          </w:p>
        </w:tc>
        <w:tc>
          <w:tcPr>
            <w:tcW w:w="141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lastRenderedPageBreak/>
              <w:t>4,5</w:t>
            </w:r>
          </w:p>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lastRenderedPageBreak/>
              <w:t>на 1 тыс. чел.</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11"/>
              <w:jc w:val="center"/>
              <w:rPr>
                <w:rFonts w:ascii="Times New Roman" w:hAnsi="Times New Roman"/>
                <w:sz w:val="24"/>
                <w:szCs w:val="24"/>
              </w:rPr>
            </w:pPr>
            <w:r w:rsidRPr="00F23D6E">
              <w:rPr>
                <w:rFonts w:ascii="Times New Roman" w:hAnsi="Times New Roman"/>
                <w:sz w:val="24"/>
                <w:szCs w:val="24"/>
              </w:rPr>
              <w:lastRenderedPageBreak/>
              <w:t>168</w:t>
            </w:r>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11"/>
              <w:jc w:val="center"/>
              <w:rPr>
                <w:rFonts w:ascii="Times New Roman" w:hAnsi="Times New Roman"/>
                <w:sz w:val="24"/>
                <w:szCs w:val="24"/>
              </w:rPr>
            </w:pPr>
            <w:r w:rsidRPr="00F23D6E">
              <w:rPr>
                <w:rFonts w:ascii="Times New Roman" w:hAnsi="Times New Roman"/>
                <w:sz w:val="24"/>
                <w:szCs w:val="24"/>
              </w:rPr>
              <w:t>X</w:t>
            </w:r>
          </w:p>
        </w:tc>
        <w:tc>
          <w:tcPr>
            <w:tcW w:w="85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08"/>
              <w:jc w:val="center"/>
              <w:rPr>
                <w:rFonts w:ascii="Times New Roman" w:hAnsi="Times New Roman"/>
                <w:sz w:val="24"/>
                <w:szCs w:val="24"/>
              </w:rPr>
            </w:pPr>
            <w:r w:rsidRPr="00F23D6E">
              <w:rPr>
                <w:rFonts w:ascii="Times New Roman" w:hAnsi="Times New Roman"/>
                <w:sz w:val="24"/>
                <w:szCs w:val="24"/>
              </w:rPr>
              <w:t>168</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85</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9"/>
              <w:jc w:val="center"/>
              <w:rPr>
                <w:rFonts w:ascii="Times New Roman" w:hAnsi="Times New Roman"/>
                <w:sz w:val="24"/>
                <w:szCs w:val="24"/>
              </w:rPr>
            </w:pPr>
            <w:r w:rsidRPr="00F23D6E">
              <w:rPr>
                <w:rFonts w:ascii="Times New Roman" w:hAnsi="Times New Roman"/>
                <w:sz w:val="24"/>
                <w:szCs w:val="24"/>
              </w:rPr>
              <w:t>83</w:t>
            </w:r>
          </w:p>
        </w:tc>
        <w:tc>
          <w:tcPr>
            <w:tcW w:w="1220" w:type="dxa"/>
            <w:tcBorders>
              <w:left w:val="single" w:sz="4" w:space="0" w:color="auto"/>
            </w:tcBorders>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285" w:type="dxa"/>
          </w:tcPr>
          <w:p w:rsidR="00DC5791" w:rsidRPr="00DC5791" w:rsidRDefault="00DC5791" w:rsidP="00DC5791">
            <w:pPr>
              <w:suppressAutoHyphens/>
              <w:spacing w:after="0" w:line="240" w:lineRule="auto"/>
              <w:rPr>
                <w:rFonts w:ascii="Times New Roman" w:hAnsi="Times New Roman"/>
                <w:b/>
                <w:bCs/>
                <w:sz w:val="28"/>
              </w:rPr>
            </w:pPr>
          </w:p>
        </w:tc>
      </w:tr>
      <w:tr w:rsidR="00DC5791" w:rsidRPr="00DC5791" w:rsidTr="00105932">
        <w:trPr>
          <w:cantSplit/>
          <w:trHeight w:val="70"/>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lastRenderedPageBreak/>
              <w:t> </w:t>
            </w:r>
          </w:p>
        </w:tc>
        <w:tc>
          <w:tcPr>
            <w:tcW w:w="2268" w:type="dxa"/>
            <w:vMerge/>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rPr>
                <w:rFonts w:ascii="Times New Roman" w:hAnsi="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41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85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20" w:type="dxa"/>
            <w:tcBorders>
              <w:left w:val="single" w:sz="4" w:space="0" w:color="auto"/>
            </w:tcBorders>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285" w:type="dxa"/>
          </w:tcPr>
          <w:p w:rsidR="00DC5791" w:rsidRPr="00DC5791" w:rsidRDefault="00DC5791" w:rsidP="00DC5791">
            <w:pPr>
              <w:suppressAutoHyphens/>
              <w:spacing w:after="0" w:line="240" w:lineRule="auto"/>
              <w:rPr>
                <w:rFonts w:ascii="Times New Roman" w:hAnsi="Times New Roman"/>
                <w:b/>
                <w:bCs/>
                <w:sz w:val="28"/>
              </w:rPr>
            </w:pPr>
          </w:p>
        </w:tc>
      </w:tr>
      <w:tr w:rsidR="00DC5791" w:rsidRPr="00DC5791" w:rsidTr="00105932">
        <w:trPr>
          <w:cantSplit/>
          <w:trHeight w:hRule="exact" w:val="300"/>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lastRenderedPageBreak/>
              <w:t>15</w:t>
            </w:r>
          </w:p>
        </w:tc>
        <w:tc>
          <w:tcPr>
            <w:tcW w:w="2268" w:type="dxa"/>
            <w:vMerge w:val="restart"/>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Музеи</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 xml:space="preserve">учреждение  </w:t>
            </w:r>
          </w:p>
        </w:tc>
        <w:tc>
          <w:tcPr>
            <w:tcW w:w="141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0,4</w:t>
            </w:r>
          </w:p>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 xml:space="preserve">на 10 тыс. чел. </w:t>
            </w:r>
          </w:p>
        </w:tc>
        <w:tc>
          <w:tcPr>
            <w:tcW w:w="3122" w:type="dxa"/>
            <w:gridSpan w:val="4"/>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08"/>
              <w:jc w:val="center"/>
              <w:rPr>
                <w:rFonts w:ascii="Times New Roman" w:hAnsi="Times New Roman"/>
                <w:sz w:val="24"/>
                <w:szCs w:val="24"/>
              </w:rPr>
            </w:pPr>
            <w:r w:rsidRPr="00F23D6E">
              <w:rPr>
                <w:rFonts w:ascii="Times New Roman" w:hAnsi="Times New Roman"/>
                <w:sz w:val="24"/>
                <w:szCs w:val="24"/>
              </w:rPr>
              <w:t xml:space="preserve">по заданию </w:t>
            </w:r>
          </w:p>
          <w:p w:rsidR="00DC5791" w:rsidRPr="00F23D6E" w:rsidRDefault="00DC5791" w:rsidP="00DC5791">
            <w:pPr>
              <w:suppressAutoHyphens/>
              <w:spacing w:after="0" w:line="240" w:lineRule="auto"/>
              <w:ind w:left="-105" w:right="-108"/>
              <w:jc w:val="center"/>
              <w:rPr>
                <w:rFonts w:ascii="Times New Roman" w:hAnsi="Times New Roman"/>
                <w:sz w:val="24"/>
                <w:szCs w:val="24"/>
              </w:rPr>
            </w:pPr>
            <w:r w:rsidRPr="00F23D6E">
              <w:rPr>
                <w:rFonts w:ascii="Times New Roman" w:hAnsi="Times New Roman"/>
                <w:sz w:val="24"/>
                <w:szCs w:val="24"/>
              </w:rPr>
              <w:t>на проектирование</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1</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9"/>
              <w:jc w:val="center"/>
              <w:rPr>
                <w:rFonts w:ascii="Times New Roman" w:hAnsi="Times New Roman"/>
                <w:sz w:val="24"/>
                <w:szCs w:val="24"/>
              </w:rPr>
            </w:pPr>
            <w:r w:rsidRPr="00F23D6E">
              <w:rPr>
                <w:rFonts w:ascii="Times New Roman" w:hAnsi="Times New Roman"/>
                <w:sz w:val="24"/>
                <w:szCs w:val="24"/>
              </w:rPr>
              <w:t>0</w:t>
            </w:r>
          </w:p>
        </w:tc>
        <w:tc>
          <w:tcPr>
            <w:tcW w:w="1220" w:type="dxa"/>
            <w:tcBorders>
              <w:left w:val="single" w:sz="4" w:space="0" w:color="auto"/>
            </w:tcBorders>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285" w:type="dxa"/>
          </w:tcPr>
          <w:p w:rsidR="00DC5791" w:rsidRPr="00DC5791" w:rsidRDefault="00DC5791" w:rsidP="00DC5791">
            <w:pPr>
              <w:suppressAutoHyphens/>
              <w:spacing w:after="0" w:line="240" w:lineRule="auto"/>
              <w:rPr>
                <w:rFonts w:ascii="Times New Roman" w:hAnsi="Times New Roman"/>
                <w:sz w:val="28"/>
              </w:rPr>
            </w:pPr>
          </w:p>
        </w:tc>
      </w:tr>
      <w:tr w:rsidR="00DC5791" w:rsidRPr="00DC5791" w:rsidTr="00105932">
        <w:trPr>
          <w:cantSplit/>
          <w:trHeight w:val="70"/>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 </w:t>
            </w:r>
          </w:p>
        </w:tc>
        <w:tc>
          <w:tcPr>
            <w:tcW w:w="2268" w:type="dxa"/>
            <w:vMerge/>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rPr>
                <w:rFonts w:ascii="Times New Roman" w:hAnsi="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41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3122" w:type="dxa"/>
            <w:gridSpan w:val="4"/>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20" w:type="dxa"/>
            <w:tcBorders>
              <w:left w:val="single" w:sz="4" w:space="0" w:color="auto"/>
            </w:tcBorders>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285" w:type="dxa"/>
          </w:tcPr>
          <w:p w:rsidR="00DC5791" w:rsidRPr="00DC5791" w:rsidRDefault="00DC5791" w:rsidP="00DC5791">
            <w:pPr>
              <w:suppressAutoHyphens/>
              <w:spacing w:after="0" w:line="240" w:lineRule="auto"/>
              <w:rPr>
                <w:rFonts w:ascii="Times New Roman" w:hAnsi="Times New Roman"/>
                <w:sz w:val="28"/>
              </w:rPr>
            </w:pPr>
          </w:p>
        </w:tc>
      </w:tr>
      <w:tr w:rsidR="00DC5791" w:rsidRPr="00DC5791" w:rsidTr="00105932">
        <w:trPr>
          <w:cantSplit/>
          <w:trHeight w:hRule="exact" w:val="300"/>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16</w:t>
            </w:r>
          </w:p>
        </w:tc>
        <w:tc>
          <w:tcPr>
            <w:tcW w:w="2268" w:type="dxa"/>
            <w:vMerge w:val="restart"/>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Магазины продовольственных и непродовольственных товаров</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кв.м  торг. площ.</w:t>
            </w:r>
          </w:p>
        </w:tc>
        <w:tc>
          <w:tcPr>
            <w:tcW w:w="141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280</w:t>
            </w:r>
          </w:p>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на 1 тыс . чел</w:t>
            </w:r>
          </w:p>
        </w:tc>
        <w:tc>
          <w:tcPr>
            <w:tcW w:w="1276" w:type="dxa"/>
            <w:gridSpan w:val="2"/>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11"/>
              <w:jc w:val="center"/>
              <w:rPr>
                <w:rFonts w:ascii="Times New Roman" w:hAnsi="Times New Roman"/>
                <w:sz w:val="24"/>
                <w:szCs w:val="24"/>
              </w:rPr>
            </w:pPr>
            <w:r w:rsidRPr="00F23D6E">
              <w:rPr>
                <w:rFonts w:ascii="Times New Roman" w:hAnsi="Times New Roman"/>
                <w:sz w:val="24"/>
                <w:szCs w:val="24"/>
              </w:rPr>
              <w:t>10444</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right="-111"/>
              <w:jc w:val="center"/>
              <w:rPr>
                <w:rFonts w:ascii="Times New Roman" w:hAnsi="Times New Roman"/>
                <w:sz w:val="24"/>
                <w:szCs w:val="24"/>
              </w:rPr>
            </w:pPr>
            <w:r w:rsidRPr="00F23D6E">
              <w:rPr>
                <w:rFonts w:ascii="Times New Roman" w:hAnsi="Times New Roman"/>
                <w:sz w:val="24"/>
                <w:szCs w:val="24"/>
              </w:rPr>
              <w:t>3069</w:t>
            </w:r>
          </w:p>
        </w:tc>
        <w:tc>
          <w:tcPr>
            <w:tcW w:w="85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08"/>
              <w:jc w:val="center"/>
              <w:rPr>
                <w:rFonts w:ascii="Times New Roman" w:hAnsi="Times New Roman"/>
                <w:sz w:val="24"/>
                <w:szCs w:val="24"/>
              </w:rPr>
            </w:pPr>
            <w:r w:rsidRPr="00F23D6E">
              <w:rPr>
                <w:rFonts w:ascii="Times New Roman" w:hAnsi="Times New Roman"/>
                <w:sz w:val="24"/>
                <w:szCs w:val="24"/>
              </w:rPr>
              <w:t>13513</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14700</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9"/>
              <w:jc w:val="center"/>
              <w:rPr>
                <w:rFonts w:ascii="Times New Roman" w:hAnsi="Times New Roman"/>
                <w:sz w:val="24"/>
                <w:szCs w:val="24"/>
              </w:rPr>
            </w:pPr>
            <w:r w:rsidRPr="00F23D6E">
              <w:rPr>
                <w:rFonts w:ascii="Times New Roman" w:hAnsi="Times New Roman"/>
                <w:sz w:val="24"/>
                <w:szCs w:val="24"/>
              </w:rPr>
              <w:t>0</w:t>
            </w:r>
          </w:p>
        </w:tc>
        <w:tc>
          <w:tcPr>
            <w:tcW w:w="1503" w:type="dxa"/>
            <w:gridSpan w:val="2"/>
            <w:tcBorders>
              <w:left w:val="single" w:sz="4" w:space="0" w:color="auto"/>
            </w:tcBorders>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2" w:type="dxa"/>
            <w:gridSpan w:val="2"/>
            <w:vAlign w:val="bottom"/>
          </w:tcPr>
          <w:p w:rsidR="00DC5791" w:rsidRPr="00DC5791" w:rsidRDefault="00DC5791" w:rsidP="00DC5791">
            <w:pPr>
              <w:suppressAutoHyphens/>
              <w:spacing w:after="0" w:line="240" w:lineRule="auto"/>
              <w:rPr>
                <w:rFonts w:ascii="Times New Roman" w:hAnsi="Times New Roman" w:cs="Arial CYR"/>
                <w:b/>
                <w:bCs/>
                <w:sz w:val="28"/>
              </w:rPr>
            </w:pPr>
          </w:p>
        </w:tc>
      </w:tr>
      <w:tr w:rsidR="00DC5791" w:rsidRPr="00DC5791" w:rsidTr="00105932">
        <w:trPr>
          <w:cantSplit/>
          <w:trHeight w:val="112"/>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 </w:t>
            </w:r>
          </w:p>
        </w:tc>
        <w:tc>
          <w:tcPr>
            <w:tcW w:w="2268" w:type="dxa"/>
            <w:vMerge/>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rPr>
                <w:rFonts w:ascii="Times New Roman" w:hAnsi="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41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76" w:type="dxa"/>
            <w:gridSpan w:val="2"/>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85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503" w:type="dxa"/>
            <w:gridSpan w:val="2"/>
            <w:tcBorders>
              <w:left w:val="single" w:sz="4" w:space="0" w:color="auto"/>
            </w:tcBorders>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2" w:type="dxa"/>
            <w:gridSpan w:val="2"/>
            <w:vAlign w:val="bottom"/>
          </w:tcPr>
          <w:p w:rsidR="00DC5791" w:rsidRPr="00DC5791" w:rsidRDefault="00DC5791" w:rsidP="00DC5791">
            <w:pPr>
              <w:suppressAutoHyphens/>
              <w:spacing w:after="0" w:line="240" w:lineRule="auto"/>
              <w:rPr>
                <w:rFonts w:ascii="Times New Roman" w:hAnsi="Times New Roman" w:cs="Arial CYR"/>
                <w:b/>
                <w:bCs/>
                <w:sz w:val="28"/>
              </w:rPr>
            </w:pPr>
          </w:p>
        </w:tc>
      </w:tr>
      <w:tr w:rsidR="00DC5791" w:rsidRPr="00DC5791" w:rsidTr="00105932">
        <w:trPr>
          <w:cantSplit/>
          <w:trHeight w:hRule="exact" w:val="360"/>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17</w:t>
            </w:r>
          </w:p>
        </w:tc>
        <w:tc>
          <w:tcPr>
            <w:tcW w:w="2268" w:type="dxa"/>
            <w:vMerge w:val="restart"/>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 xml:space="preserve">Рыночные </w:t>
            </w:r>
          </w:p>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 xml:space="preserve">комплексы </w:t>
            </w:r>
          </w:p>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розничной торговли</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кв.м  торг. площ.</w:t>
            </w:r>
          </w:p>
        </w:tc>
        <w:tc>
          <w:tcPr>
            <w:tcW w:w="141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30</w:t>
            </w:r>
          </w:p>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на 1 тыс . чел</w:t>
            </w:r>
          </w:p>
        </w:tc>
        <w:tc>
          <w:tcPr>
            <w:tcW w:w="1276" w:type="dxa"/>
            <w:gridSpan w:val="2"/>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11"/>
              <w:jc w:val="center"/>
              <w:rPr>
                <w:rFonts w:ascii="Times New Roman" w:hAnsi="Times New Roman"/>
                <w:sz w:val="24"/>
                <w:szCs w:val="24"/>
              </w:rPr>
            </w:pPr>
            <w:r w:rsidRPr="00F23D6E">
              <w:rPr>
                <w:rFonts w:ascii="Times New Roman" w:hAnsi="Times New Roman"/>
                <w:sz w:val="24"/>
                <w:szCs w:val="24"/>
              </w:rPr>
              <w:t>1119</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right="-111"/>
              <w:jc w:val="center"/>
              <w:rPr>
                <w:rFonts w:ascii="Times New Roman" w:hAnsi="Times New Roman"/>
                <w:sz w:val="24"/>
                <w:szCs w:val="24"/>
              </w:rPr>
            </w:pPr>
            <w:r w:rsidRPr="00F23D6E">
              <w:rPr>
                <w:rFonts w:ascii="Times New Roman" w:hAnsi="Times New Roman"/>
                <w:sz w:val="24"/>
                <w:szCs w:val="24"/>
              </w:rPr>
              <w:t>329</w:t>
            </w:r>
          </w:p>
        </w:tc>
        <w:tc>
          <w:tcPr>
            <w:tcW w:w="85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08"/>
              <w:jc w:val="center"/>
              <w:rPr>
                <w:rFonts w:ascii="Times New Roman" w:hAnsi="Times New Roman"/>
                <w:sz w:val="24"/>
                <w:szCs w:val="24"/>
              </w:rPr>
            </w:pPr>
            <w:r w:rsidRPr="00F23D6E">
              <w:rPr>
                <w:rFonts w:ascii="Times New Roman" w:hAnsi="Times New Roman"/>
                <w:sz w:val="24"/>
                <w:szCs w:val="24"/>
              </w:rPr>
              <w:t>1448</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1480</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9"/>
              <w:jc w:val="center"/>
              <w:rPr>
                <w:rFonts w:ascii="Times New Roman" w:hAnsi="Times New Roman"/>
                <w:sz w:val="24"/>
                <w:szCs w:val="24"/>
              </w:rPr>
            </w:pPr>
            <w:r w:rsidRPr="00F23D6E">
              <w:rPr>
                <w:rFonts w:ascii="Times New Roman" w:hAnsi="Times New Roman"/>
                <w:sz w:val="24"/>
                <w:szCs w:val="24"/>
              </w:rPr>
              <w:t>0</w:t>
            </w:r>
          </w:p>
        </w:tc>
        <w:tc>
          <w:tcPr>
            <w:tcW w:w="1503" w:type="dxa"/>
            <w:gridSpan w:val="2"/>
            <w:tcBorders>
              <w:left w:val="single" w:sz="4" w:space="0" w:color="auto"/>
            </w:tcBorders>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2" w:type="dxa"/>
            <w:gridSpan w:val="2"/>
            <w:vAlign w:val="bottom"/>
          </w:tcPr>
          <w:p w:rsidR="00DC5791" w:rsidRPr="00DC5791" w:rsidRDefault="00DC5791" w:rsidP="00DC5791">
            <w:pPr>
              <w:suppressAutoHyphens/>
              <w:spacing w:after="0" w:line="240" w:lineRule="auto"/>
              <w:rPr>
                <w:rFonts w:ascii="Times New Roman" w:hAnsi="Times New Roman" w:cs="Arial CYR"/>
                <w:b/>
                <w:bCs/>
                <w:sz w:val="28"/>
              </w:rPr>
            </w:pPr>
          </w:p>
        </w:tc>
      </w:tr>
      <w:tr w:rsidR="00DC5791" w:rsidRPr="00DC5791" w:rsidTr="00105932">
        <w:trPr>
          <w:cantSplit/>
          <w:trHeight w:val="70"/>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 </w:t>
            </w:r>
          </w:p>
        </w:tc>
        <w:tc>
          <w:tcPr>
            <w:tcW w:w="2268" w:type="dxa"/>
            <w:vMerge/>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rPr>
                <w:rFonts w:ascii="Times New Roman" w:hAnsi="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41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76" w:type="dxa"/>
            <w:gridSpan w:val="2"/>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85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503" w:type="dxa"/>
            <w:gridSpan w:val="2"/>
            <w:tcBorders>
              <w:left w:val="single" w:sz="4" w:space="0" w:color="auto"/>
            </w:tcBorders>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2" w:type="dxa"/>
            <w:gridSpan w:val="2"/>
            <w:vAlign w:val="bottom"/>
          </w:tcPr>
          <w:p w:rsidR="00DC5791" w:rsidRPr="00DC5791" w:rsidRDefault="00DC5791" w:rsidP="00DC5791">
            <w:pPr>
              <w:suppressAutoHyphens/>
              <w:spacing w:after="0" w:line="240" w:lineRule="auto"/>
              <w:rPr>
                <w:rFonts w:ascii="Times New Roman" w:hAnsi="Times New Roman" w:cs="Arial CYR"/>
                <w:b/>
                <w:bCs/>
                <w:sz w:val="28"/>
              </w:rPr>
            </w:pPr>
          </w:p>
        </w:tc>
      </w:tr>
      <w:tr w:rsidR="00DC5791" w:rsidRPr="00DC5791" w:rsidTr="00105932">
        <w:trPr>
          <w:cantSplit/>
          <w:trHeight w:hRule="exact" w:val="345"/>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18</w:t>
            </w:r>
          </w:p>
        </w:tc>
        <w:tc>
          <w:tcPr>
            <w:tcW w:w="2268" w:type="dxa"/>
            <w:vMerge w:val="restart"/>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Предприятия общественного питания</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место</w:t>
            </w:r>
          </w:p>
        </w:tc>
        <w:tc>
          <w:tcPr>
            <w:tcW w:w="141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40</w:t>
            </w:r>
          </w:p>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на 1 тыс . чел</w:t>
            </w:r>
          </w:p>
        </w:tc>
        <w:tc>
          <w:tcPr>
            <w:tcW w:w="1276" w:type="dxa"/>
            <w:gridSpan w:val="2"/>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11"/>
              <w:jc w:val="center"/>
              <w:rPr>
                <w:rFonts w:ascii="Times New Roman" w:hAnsi="Times New Roman"/>
                <w:sz w:val="24"/>
                <w:szCs w:val="24"/>
              </w:rPr>
            </w:pPr>
            <w:r w:rsidRPr="00F23D6E">
              <w:rPr>
                <w:rFonts w:ascii="Times New Roman" w:hAnsi="Times New Roman"/>
                <w:sz w:val="24"/>
                <w:szCs w:val="24"/>
              </w:rPr>
              <w:t>1492</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right="-111"/>
              <w:jc w:val="center"/>
              <w:rPr>
                <w:rFonts w:ascii="Times New Roman" w:hAnsi="Times New Roman"/>
                <w:sz w:val="24"/>
                <w:szCs w:val="24"/>
              </w:rPr>
            </w:pPr>
            <w:r w:rsidRPr="00F23D6E">
              <w:rPr>
                <w:rFonts w:ascii="Times New Roman" w:hAnsi="Times New Roman"/>
                <w:sz w:val="24"/>
                <w:szCs w:val="24"/>
              </w:rPr>
              <w:t>438</w:t>
            </w:r>
          </w:p>
        </w:tc>
        <w:tc>
          <w:tcPr>
            <w:tcW w:w="85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08"/>
              <w:jc w:val="center"/>
              <w:rPr>
                <w:rFonts w:ascii="Times New Roman" w:hAnsi="Times New Roman"/>
                <w:sz w:val="24"/>
                <w:szCs w:val="24"/>
              </w:rPr>
            </w:pPr>
            <w:r w:rsidRPr="00F23D6E">
              <w:rPr>
                <w:rFonts w:ascii="Times New Roman" w:hAnsi="Times New Roman"/>
                <w:sz w:val="24"/>
                <w:szCs w:val="24"/>
              </w:rPr>
              <w:t>1930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675</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9"/>
              <w:jc w:val="center"/>
              <w:rPr>
                <w:rFonts w:ascii="Times New Roman" w:hAnsi="Times New Roman"/>
                <w:sz w:val="24"/>
                <w:szCs w:val="24"/>
              </w:rPr>
            </w:pPr>
            <w:r w:rsidRPr="00F23D6E">
              <w:rPr>
                <w:rFonts w:ascii="Times New Roman" w:hAnsi="Times New Roman"/>
                <w:sz w:val="24"/>
                <w:szCs w:val="24"/>
              </w:rPr>
              <w:t>1255</w:t>
            </w:r>
          </w:p>
        </w:tc>
        <w:tc>
          <w:tcPr>
            <w:tcW w:w="1503" w:type="dxa"/>
            <w:gridSpan w:val="2"/>
            <w:tcBorders>
              <w:left w:val="single" w:sz="4" w:space="0" w:color="auto"/>
            </w:tcBorders>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2" w:type="dxa"/>
            <w:gridSpan w:val="2"/>
            <w:vAlign w:val="bottom"/>
          </w:tcPr>
          <w:p w:rsidR="00DC5791" w:rsidRPr="00DC5791" w:rsidRDefault="00DC5791" w:rsidP="00DC5791">
            <w:pPr>
              <w:suppressAutoHyphens/>
              <w:spacing w:after="0" w:line="240" w:lineRule="auto"/>
              <w:rPr>
                <w:rFonts w:ascii="Times New Roman" w:hAnsi="Times New Roman" w:cs="Arial CYR"/>
                <w:b/>
                <w:bCs/>
                <w:sz w:val="28"/>
              </w:rPr>
            </w:pPr>
          </w:p>
        </w:tc>
      </w:tr>
      <w:tr w:rsidR="00DC5791" w:rsidRPr="00DC5791" w:rsidTr="00105932">
        <w:trPr>
          <w:cantSplit/>
          <w:trHeight w:val="70"/>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 </w:t>
            </w:r>
          </w:p>
        </w:tc>
        <w:tc>
          <w:tcPr>
            <w:tcW w:w="2268" w:type="dxa"/>
            <w:vMerge/>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rPr>
                <w:rFonts w:ascii="Times New Roman" w:hAnsi="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41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76" w:type="dxa"/>
            <w:gridSpan w:val="2"/>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85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503" w:type="dxa"/>
            <w:gridSpan w:val="2"/>
            <w:tcBorders>
              <w:left w:val="single" w:sz="4" w:space="0" w:color="auto"/>
            </w:tcBorders>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2" w:type="dxa"/>
            <w:gridSpan w:val="2"/>
            <w:vAlign w:val="bottom"/>
          </w:tcPr>
          <w:p w:rsidR="00DC5791" w:rsidRPr="00DC5791" w:rsidRDefault="00DC5791" w:rsidP="00DC5791">
            <w:pPr>
              <w:suppressAutoHyphens/>
              <w:spacing w:after="0" w:line="240" w:lineRule="auto"/>
              <w:rPr>
                <w:rFonts w:ascii="Times New Roman" w:hAnsi="Times New Roman" w:cs="Arial CYR"/>
                <w:b/>
                <w:bCs/>
                <w:sz w:val="28"/>
              </w:rPr>
            </w:pPr>
          </w:p>
        </w:tc>
      </w:tr>
      <w:tr w:rsidR="00DC5791" w:rsidRPr="00DC5791" w:rsidTr="00105932">
        <w:trPr>
          <w:cantSplit/>
          <w:trHeight w:hRule="exact" w:val="330"/>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19</w:t>
            </w:r>
          </w:p>
        </w:tc>
        <w:tc>
          <w:tcPr>
            <w:tcW w:w="2268" w:type="dxa"/>
            <w:vMerge w:val="restart"/>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Предприятия бытового обслуживания</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рабочее место</w:t>
            </w:r>
          </w:p>
        </w:tc>
        <w:tc>
          <w:tcPr>
            <w:tcW w:w="141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9</w:t>
            </w:r>
          </w:p>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 xml:space="preserve">на 1 тыс. чел. </w:t>
            </w:r>
          </w:p>
        </w:tc>
        <w:tc>
          <w:tcPr>
            <w:tcW w:w="1276" w:type="dxa"/>
            <w:gridSpan w:val="2"/>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11"/>
              <w:jc w:val="center"/>
              <w:rPr>
                <w:rFonts w:ascii="Times New Roman" w:hAnsi="Times New Roman"/>
                <w:sz w:val="24"/>
                <w:szCs w:val="24"/>
              </w:rPr>
            </w:pPr>
            <w:r w:rsidRPr="00F23D6E">
              <w:rPr>
                <w:rFonts w:ascii="Times New Roman" w:hAnsi="Times New Roman"/>
                <w:sz w:val="24"/>
                <w:szCs w:val="24"/>
              </w:rPr>
              <w:t>336</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right="-111"/>
              <w:jc w:val="center"/>
              <w:rPr>
                <w:rFonts w:ascii="Times New Roman" w:hAnsi="Times New Roman"/>
                <w:sz w:val="24"/>
                <w:szCs w:val="24"/>
              </w:rPr>
            </w:pPr>
            <w:r w:rsidRPr="00F23D6E">
              <w:rPr>
                <w:rFonts w:ascii="Times New Roman" w:hAnsi="Times New Roman"/>
                <w:sz w:val="24"/>
                <w:szCs w:val="24"/>
              </w:rPr>
              <w:t>99</w:t>
            </w:r>
          </w:p>
        </w:tc>
        <w:tc>
          <w:tcPr>
            <w:tcW w:w="85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08"/>
              <w:jc w:val="center"/>
              <w:rPr>
                <w:rFonts w:ascii="Times New Roman" w:hAnsi="Times New Roman"/>
                <w:sz w:val="24"/>
                <w:szCs w:val="24"/>
              </w:rPr>
            </w:pPr>
            <w:r w:rsidRPr="00F23D6E">
              <w:rPr>
                <w:rFonts w:ascii="Times New Roman" w:hAnsi="Times New Roman"/>
                <w:sz w:val="24"/>
                <w:szCs w:val="24"/>
              </w:rPr>
              <w:t>434</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220</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9"/>
              <w:jc w:val="center"/>
              <w:rPr>
                <w:rFonts w:ascii="Times New Roman" w:hAnsi="Times New Roman"/>
                <w:sz w:val="24"/>
                <w:szCs w:val="24"/>
              </w:rPr>
            </w:pPr>
            <w:r w:rsidRPr="00F23D6E">
              <w:rPr>
                <w:rFonts w:ascii="Times New Roman" w:hAnsi="Times New Roman"/>
                <w:sz w:val="24"/>
                <w:szCs w:val="24"/>
              </w:rPr>
              <w:t>214</w:t>
            </w:r>
          </w:p>
        </w:tc>
        <w:tc>
          <w:tcPr>
            <w:tcW w:w="1503" w:type="dxa"/>
            <w:gridSpan w:val="2"/>
            <w:tcBorders>
              <w:left w:val="single" w:sz="4" w:space="0" w:color="auto"/>
            </w:tcBorders>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2" w:type="dxa"/>
            <w:gridSpan w:val="2"/>
            <w:vAlign w:val="bottom"/>
          </w:tcPr>
          <w:p w:rsidR="00DC5791" w:rsidRPr="00DC5791" w:rsidRDefault="00DC5791" w:rsidP="00DC5791">
            <w:pPr>
              <w:suppressAutoHyphens/>
              <w:spacing w:after="0" w:line="240" w:lineRule="auto"/>
              <w:rPr>
                <w:rFonts w:ascii="Times New Roman" w:hAnsi="Times New Roman" w:cs="Arial CYR"/>
                <w:b/>
                <w:bCs/>
                <w:sz w:val="28"/>
              </w:rPr>
            </w:pPr>
          </w:p>
        </w:tc>
      </w:tr>
      <w:tr w:rsidR="00DC5791" w:rsidRPr="00DC5791" w:rsidTr="00105932">
        <w:trPr>
          <w:cantSplit/>
          <w:trHeight w:val="70"/>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 </w:t>
            </w:r>
          </w:p>
        </w:tc>
        <w:tc>
          <w:tcPr>
            <w:tcW w:w="2268" w:type="dxa"/>
            <w:vMerge/>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rPr>
                <w:rFonts w:ascii="Times New Roman" w:hAnsi="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41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76" w:type="dxa"/>
            <w:gridSpan w:val="2"/>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85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503" w:type="dxa"/>
            <w:gridSpan w:val="2"/>
            <w:tcBorders>
              <w:left w:val="single" w:sz="4" w:space="0" w:color="auto"/>
            </w:tcBorders>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2" w:type="dxa"/>
            <w:gridSpan w:val="2"/>
            <w:vAlign w:val="bottom"/>
          </w:tcPr>
          <w:p w:rsidR="00DC5791" w:rsidRPr="00DC5791" w:rsidRDefault="00DC5791" w:rsidP="00DC5791">
            <w:pPr>
              <w:suppressAutoHyphens/>
              <w:spacing w:after="0" w:line="240" w:lineRule="auto"/>
              <w:rPr>
                <w:rFonts w:ascii="Times New Roman" w:hAnsi="Times New Roman" w:cs="Arial CYR"/>
                <w:b/>
                <w:bCs/>
                <w:sz w:val="28"/>
              </w:rPr>
            </w:pPr>
          </w:p>
        </w:tc>
      </w:tr>
      <w:tr w:rsidR="00DC5791" w:rsidRPr="00DC5791" w:rsidTr="00105932">
        <w:trPr>
          <w:cantSplit/>
          <w:trHeight w:hRule="exact" w:val="315"/>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20</w:t>
            </w:r>
          </w:p>
        </w:tc>
        <w:tc>
          <w:tcPr>
            <w:tcW w:w="2268" w:type="dxa"/>
            <w:vMerge w:val="restart"/>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Прачечные</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кг белья в смену</w:t>
            </w:r>
          </w:p>
        </w:tc>
        <w:tc>
          <w:tcPr>
            <w:tcW w:w="141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120</w:t>
            </w:r>
          </w:p>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 xml:space="preserve">на 1 тыс. чел. </w:t>
            </w:r>
          </w:p>
        </w:tc>
        <w:tc>
          <w:tcPr>
            <w:tcW w:w="1276" w:type="dxa"/>
            <w:gridSpan w:val="2"/>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11"/>
              <w:jc w:val="center"/>
              <w:rPr>
                <w:rFonts w:ascii="Times New Roman" w:hAnsi="Times New Roman"/>
                <w:sz w:val="24"/>
                <w:szCs w:val="24"/>
              </w:rPr>
            </w:pPr>
            <w:r w:rsidRPr="00F23D6E">
              <w:rPr>
                <w:rFonts w:ascii="Times New Roman" w:hAnsi="Times New Roman"/>
                <w:sz w:val="24"/>
                <w:szCs w:val="24"/>
              </w:rPr>
              <w:t>4476</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right="-111"/>
              <w:jc w:val="center"/>
              <w:rPr>
                <w:rFonts w:ascii="Times New Roman" w:hAnsi="Times New Roman"/>
                <w:sz w:val="24"/>
                <w:szCs w:val="24"/>
              </w:rPr>
            </w:pPr>
            <w:r w:rsidRPr="00F23D6E">
              <w:rPr>
                <w:rFonts w:ascii="Times New Roman" w:hAnsi="Times New Roman"/>
                <w:sz w:val="24"/>
                <w:szCs w:val="24"/>
              </w:rPr>
              <w:t>1315</w:t>
            </w:r>
          </w:p>
        </w:tc>
        <w:tc>
          <w:tcPr>
            <w:tcW w:w="85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08"/>
              <w:jc w:val="center"/>
              <w:rPr>
                <w:rFonts w:ascii="Times New Roman" w:hAnsi="Times New Roman"/>
                <w:sz w:val="24"/>
                <w:szCs w:val="24"/>
              </w:rPr>
            </w:pPr>
            <w:r w:rsidRPr="00F23D6E">
              <w:rPr>
                <w:rFonts w:ascii="Times New Roman" w:hAnsi="Times New Roman"/>
                <w:sz w:val="24"/>
                <w:szCs w:val="24"/>
              </w:rPr>
              <w:t>5791</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 </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9"/>
              <w:jc w:val="center"/>
              <w:rPr>
                <w:rFonts w:ascii="Times New Roman" w:hAnsi="Times New Roman"/>
                <w:sz w:val="24"/>
                <w:szCs w:val="24"/>
              </w:rPr>
            </w:pPr>
            <w:r w:rsidRPr="00F23D6E">
              <w:rPr>
                <w:rFonts w:ascii="Times New Roman" w:hAnsi="Times New Roman"/>
                <w:sz w:val="24"/>
                <w:szCs w:val="24"/>
              </w:rPr>
              <w:t>5791</w:t>
            </w:r>
          </w:p>
        </w:tc>
        <w:tc>
          <w:tcPr>
            <w:tcW w:w="1503" w:type="dxa"/>
            <w:gridSpan w:val="2"/>
            <w:tcBorders>
              <w:left w:val="single" w:sz="4" w:space="0" w:color="auto"/>
            </w:tcBorders>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2" w:type="dxa"/>
            <w:gridSpan w:val="2"/>
            <w:vAlign w:val="bottom"/>
          </w:tcPr>
          <w:p w:rsidR="00DC5791" w:rsidRPr="00DC5791" w:rsidRDefault="00DC5791" w:rsidP="00DC5791">
            <w:pPr>
              <w:suppressAutoHyphens/>
              <w:spacing w:after="0" w:line="240" w:lineRule="auto"/>
              <w:rPr>
                <w:rFonts w:ascii="Times New Roman" w:hAnsi="Times New Roman" w:cs="Arial CYR"/>
                <w:b/>
                <w:bCs/>
                <w:sz w:val="28"/>
              </w:rPr>
            </w:pPr>
          </w:p>
        </w:tc>
      </w:tr>
      <w:tr w:rsidR="00DC5791" w:rsidRPr="00DC5791" w:rsidTr="00105932">
        <w:trPr>
          <w:cantSplit/>
          <w:trHeight w:val="70"/>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 </w:t>
            </w:r>
          </w:p>
        </w:tc>
        <w:tc>
          <w:tcPr>
            <w:tcW w:w="2268" w:type="dxa"/>
            <w:vMerge/>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rPr>
                <w:rFonts w:ascii="Times New Roman" w:hAnsi="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41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76" w:type="dxa"/>
            <w:gridSpan w:val="2"/>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85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503" w:type="dxa"/>
            <w:gridSpan w:val="2"/>
            <w:tcBorders>
              <w:left w:val="single" w:sz="4" w:space="0" w:color="auto"/>
            </w:tcBorders>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2" w:type="dxa"/>
            <w:gridSpan w:val="2"/>
            <w:vAlign w:val="bottom"/>
          </w:tcPr>
          <w:p w:rsidR="00DC5791" w:rsidRPr="00DC5791" w:rsidRDefault="00DC5791" w:rsidP="00DC5791">
            <w:pPr>
              <w:suppressAutoHyphens/>
              <w:spacing w:after="0" w:line="240" w:lineRule="auto"/>
              <w:rPr>
                <w:rFonts w:ascii="Times New Roman" w:hAnsi="Times New Roman" w:cs="Arial CYR"/>
                <w:b/>
                <w:bCs/>
                <w:sz w:val="28"/>
              </w:rPr>
            </w:pPr>
          </w:p>
        </w:tc>
      </w:tr>
      <w:tr w:rsidR="00DC5791" w:rsidRPr="00DC5791" w:rsidTr="00105932">
        <w:trPr>
          <w:cantSplit/>
          <w:trHeight w:hRule="exact" w:val="375"/>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21</w:t>
            </w:r>
          </w:p>
        </w:tc>
        <w:tc>
          <w:tcPr>
            <w:tcW w:w="2268" w:type="dxa"/>
            <w:vMerge w:val="restart"/>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Предприятия по химчистке</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 xml:space="preserve">кг </w:t>
            </w:r>
          </w:p>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 xml:space="preserve">вещей </w:t>
            </w:r>
          </w:p>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в смену</w:t>
            </w:r>
          </w:p>
        </w:tc>
        <w:tc>
          <w:tcPr>
            <w:tcW w:w="141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11,4</w:t>
            </w:r>
          </w:p>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 xml:space="preserve">на 1 тыс. чел.  </w:t>
            </w:r>
          </w:p>
        </w:tc>
        <w:tc>
          <w:tcPr>
            <w:tcW w:w="1276" w:type="dxa"/>
            <w:gridSpan w:val="2"/>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11"/>
              <w:jc w:val="center"/>
              <w:rPr>
                <w:rFonts w:ascii="Times New Roman" w:hAnsi="Times New Roman"/>
                <w:sz w:val="24"/>
                <w:szCs w:val="24"/>
              </w:rPr>
            </w:pPr>
            <w:r w:rsidRPr="00F23D6E">
              <w:rPr>
                <w:rFonts w:ascii="Times New Roman" w:hAnsi="Times New Roman"/>
                <w:sz w:val="24"/>
                <w:szCs w:val="24"/>
              </w:rPr>
              <w:t>425</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right="-111"/>
              <w:jc w:val="center"/>
              <w:rPr>
                <w:rFonts w:ascii="Times New Roman" w:hAnsi="Times New Roman"/>
                <w:sz w:val="24"/>
                <w:szCs w:val="24"/>
              </w:rPr>
            </w:pPr>
            <w:r w:rsidRPr="00F23D6E">
              <w:rPr>
                <w:rFonts w:ascii="Times New Roman" w:hAnsi="Times New Roman"/>
                <w:sz w:val="24"/>
                <w:szCs w:val="24"/>
              </w:rPr>
              <w:t>125</w:t>
            </w:r>
          </w:p>
        </w:tc>
        <w:tc>
          <w:tcPr>
            <w:tcW w:w="85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08"/>
              <w:jc w:val="center"/>
              <w:rPr>
                <w:rFonts w:ascii="Times New Roman" w:hAnsi="Times New Roman"/>
                <w:sz w:val="24"/>
                <w:szCs w:val="24"/>
              </w:rPr>
            </w:pPr>
            <w:r w:rsidRPr="00F23D6E">
              <w:rPr>
                <w:rFonts w:ascii="Times New Roman" w:hAnsi="Times New Roman"/>
                <w:sz w:val="24"/>
                <w:szCs w:val="24"/>
              </w:rPr>
              <w:t>550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 </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9"/>
              <w:jc w:val="center"/>
              <w:rPr>
                <w:rFonts w:ascii="Times New Roman" w:hAnsi="Times New Roman"/>
                <w:sz w:val="24"/>
                <w:szCs w:val="24"/>
              </w:rPr>
            </w:pPr>
            <w:r w:rsidRPr="00F23D6E">
              <w:rPr>
                <w:rFonts w:ascii="Times New Roman" w:hAnsi="Times New Roman"/>
                <w:sz w:val="24"/>
                <w:szCs w:val="24"/>
              </w:rPr>
              <w:t>550</w:t>
            </w:r>
          </w:p>
        </w:tc>
        <w:tc>
          <w:tcPr>
            <w:tcW w:w="1503" w:type="dxa"/>
            <w:gridSpan w:val="2"/>
            <w:tcBorders>
              <w:left w:val="single" w:sz="4" w:space="0" w:color="auto"/>
            </w:tcBorders>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2" w:type="dxa"/>
            <w:gridSpan w:val="2"/>
            <w:vAlign w:val="bottom"/>
          </w:tcPr>
          <w:p w:rsidR="00DC5791" w:rsidRPr="00DC5791" w:rsidRDefault="00DC5791" w:rsidP="00DC5791">
            <w:pPr>
              <w:suppressAutoHyphens/>
              <w:spacing w:after="0" w:line="240" w:lineRule="auto"/>
              <w:rPr>
                <w:rFonts w:ascii="Times New Roman" w:hAnsi="Times New Roman" w:cs="Arial CYR"/>
                <w:b/>
                <w:bCs/>
                <w:sz w:val="28"/>
              </w:rPr>
            </w:pPr>
          </w:p>
        </w:tc>
      </w:tr>
      <w:tr w:rsidR="00DC5791" w:rsidRPr="00DC5791" w:rsidTr="00105932">
        <w:trPr>
          <w:cantSplit/>
          <w:trHeight w:val="70"/>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 </w:t>
            </w:r>
          </w:p>
        </w:tc>
        <w:tc>
          <w:tcPr>
            <w:tcW w:w="2268" w:type="dxa"/>
            <w:vMerge/>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rPr>
                <w:rFonts w:ascii="Times New Roman" w:hAnsi="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41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76" w:type="dxa"/>
            <w:gridSpan w:val="2"/>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85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503" w:type="dxa"/>
            <w:gridSpan w:val="2"/>
            <w:tcBorders>
              <w:left w:val="single" w:sz="4" w:space="0" w:color="auto"/>
            </w:tcBorders>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2" w:type="dxa"/>
            <w:gridSpan w:val="2"/>
            <w:vAlign w:val="bottom"/>
          </w:tcPr>
          <w:p w:rsidR="00DC5791" w:rsidRPr="00DC5791" w:rsidRDefault="00DC5791" w:rsidP="00DC5791">
            <w:pPr>
              <w:suppressAutoHyphens/>
              <w:spacing w:after="0" w:line="240" w:lineRule="auto"/>
              <w:rPr>
                <w:rFonts w:ascii="Times New Roman" w:hAnsi="Times New Roman" w:cs="Arial CYR"/>
                <w:b/>
                <w:bCs/>
                <w:sz w:val="28"/>
              </w:rPr>
            </w:pPr>
          </w:p>
        </w:tc>
      </w:tr>
      <w:tr w:rsidR="00DC5791" w:rsidRPr="00DC5791" w:rsidTr="00F23D6E">
        <w:trPr>
          <w:cantSplit/>
          <w:trHeight w:hRule="exact" w:val="300"/>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22</w:t>
            </w:r>
          </w:p>
        </w:tc>
        <w:tc>
          <w:tcPr>
            <w:tcW w:w="2268" w:type="dxa"/>
            <w:vMerge w:val="restart"/>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Банно-оздоровительные комплексы</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помывочное место</w:t>
            </w:r>
          </w:p>
        </w:tc>
        <w:tc>
          <w:tcPr>
            <w:tcW w:w="141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5</w:t>
            </w:r>
          </w:p>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на 1тыс. чел.</w:t>
            </w:r>
          </w:p>
        </w:tc>
        <w:tc>
          <w:tcPr>
            <w:tcW w:w="1276" w:type="dxa"/>
            <w:gridSpan w:val="2"/>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11"/>
              <w:jc w:val="center"/>
              <w:rPr>
                <w:rFonts w:ascii="Times New Roman" w:hAnsi="Times New Roman"/>
                <w:sz w:val="24"/>
                <w:szCs w:val="24"/>
              </w:rPr>
            </w:pPr>
            <w:r w:rsidRPr="00F23D6E">
              <w:rPr>
                <w:rFonts w:ascii="Times New Roman" w:hAnsi="Times New Roman"/>
                <w:sz w:val="24"/>
                <w:szCs w:val="24"/>
              </w:rPr>
              <w:t>187</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right="-111"/>
              <w:jc w:val="center"/>
              <w:rPr>
                <w:rFonts w:ascii="Times New Roman" w:hAnsi="Times New Roman"/>
                <w:sz w:val="24"/>
                <w:szCs w:val="24"/>
              </w:rPr>
            </w:pPr>
            <w:r w:rsidRPr="00F23D6E">
              <w:rPr>
                <w:rFonts w:ascii="Times New Roman" w:hAnsi="Times New Roman"/>
                <w:sz w:val="24"/>
                <w:szCs w:val="24"/>
              </w:rPr>
              <w:t>X</w:t>
            </w:r>
          </w:p>
        </w:tc>
        <w:tc>
          <w:tcPr>
            <w:tcW w:w="85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08"/>
              <w:jc w:val="center"/>
              <w:rPr>
                <w:rFonts w:ascii="Times New Roman" w:hAnsi="Times New Roman"/>
                <w:sz w:val="24"/>
                <w:szCs w:val="24"/>
              </w:rPr>
            </w:pPr>
            <w:r w:rsidRPr="00F23D6E">
              <w:rPr>
                <w:rFonts w:ascii="Times New Roman" w:hAnsi="Times New Roman"/>
                <w:sz w:val="24"/>
                <w:szCs w:val="24"/>
              </w:rPr>
              <w:t>187</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45</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9"/>
              <w:jc w:val="center"/>
              <w:rPr>
                <w:rFonts w:ascii="Times New Roman" w:hAnsi="Times New Roman"/>
                <w:sz w:val="24"/>
                <w:szCs w:val="24"/>
              </w:rPr>
            </w:pPr>
            <w:r w:rsidRPr="00F23D6E">
              <w:rPr>
                <w:rFonts w:ascii="Times New Roman" w:hAnsi="Times New Roman"/>
                <w:sz w:val="24"/>
                <w:szCs w:val="24"/>
              </w:rPr>
              <w:t>142</w:t>
            </w:r>
          </w:p>
        </w:tc>
        <w:tc>
          <w:tcPr>
            <w:tcW w:w="1503" w:type="dxa"/>
            <w:gridSpan w:val="2"/>
            <w:tcBorders>
              <w:left w:val="single" w:sz="4" w:space="0" w:color="auto"/>
            </w:tcBorders>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2" w:type="dxa"/>
            <w:gridSpan w:val="2"/>
            <w:vAlign w:val="bottom"/>
          </w:tcPr>
          <w:p w:rsidR="00DC5791" w:rsidRPr="00DC5791" w:rsidRDefault="00DC5791" w:rsidP="00DC5791">
            <w:pPr>
              <w:suppressAutoHyphens/>
              <w:spacing w:after="0" w:line="240" w:lineRule="auto"/>
              <w:rPr>
                <w:rFonts w:ascii="Times New Roman" w:hAnsi="Times New Roman" w:cs="Arial CYR"/>
                <w:b/>
                <w:bCs/>
                <w:sz w:val="28"/>
              </w:rPr>
            </w:pPr>
          </w:p>
        </w:tc>
      </w:tr>
      <w:tr w:rsidR="00DC5791" w:rsidRPr="00DC5791" w:rsidTr="00F23D6E">
        <w:trPr>
          <w:cantSplit/>
          <w:trHeight w:val="70"/>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 </w:t>
            </w:r>
          </w:p>
        </w:tc>
        <w:tc>
          <w:tcPr>
            <w:tcW w:w="2268" w:type="dxa"/>
            <w:vMerge/>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rPr>
                <w:rFonts w:ascii="Times New Roman" w:hAnsi="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41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76" w:type="dxa"/>
            <w:gridSpan w:val="2"/>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85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503" w:type="dxa"/>
            <w:gridSpan w:val="2"/>
            <w:tcBorders>
              <w:left w:val="single" w:sz="4" w:space="0" w:color="auto"/>
            </w:tcBorders>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2" w:type="dxa"/>
            <w:gridSpan w:val="2"/>
            <w:vAlign w:val="bottom"/>
          </w:tcPr>
          <w:p w:rsidR="00DC5791" w:rsidRPr="00DC5791" w:rsidRDefault="00DC5791" w:rsidP="00DC5791">
            <w:pPr>
              <w:suppressAutoHyphens/>
              <w:spacing w:after="0" w:line="240" w:lineRule="auto"/>
              <w:rPr>
                <w:rFonts w:ascii="Times New Roman" w:hAnsi="Times New Roman" w:cs="Arial CYR"/>
                <w:b/>
                <w:bCs/>
                <w:sz w:val="28"/>
              </w:rPr>
            </w:pPr>
          </w:p>
        </w:tc>
      </w:tr>
      <w:tr w:rsidR="00DC5791" w:rsidRPr="00DC5791" w:rsidTr="00F23D6E">
        <w:trPr>
          <w:cantSplit/>
          <w:trHeight w:hRule="exact" w:val="360"/>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23</w:t>
            </w:r>
          </w:p>
        </w:tc>
        <w:tc>
          <w:tcPr>
            <w:tcW w:w="2268" w:type="dxa"/>
            <w:vMerge w:val="restart"/>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Гостиницы</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место</w:t>
            </w:r>
          </w:p>
        </w:tc>
        <w:tc>
          <w:tcPr>
            <w:tcW w:w="141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6</w:t>
            </w:r>
          </w:p>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на 1 тыс.чел.</w:t>
            </w:r>
          </w:p>
        </w:tc>
        <w:tc>
          <w:tcPr>
            <w:tcW w:w="1276" w:type="dxa"/>
            <w:gridSpan w:val="2"/>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11"/>
              <w:jc w:val="center"/>
              <w:rPr>
                <w:rFonts w:ascii="Times New Roman" w:hAnsi="Times New Roman"/>
                <w:sz w:val="24"/>
                <w:szCs w:val="24"/>
              </w:rPr>
            </w:pPr>
            <w:r w:rsidRPr="00F23D6E">
              <w:rPr>
                <w:rFonts w:ascii="Times New Roman" w:hAnsi="Times New Roman"/>
                <w:sz w:val="24"/>
                <w:szCs w:val="24"/>
              </w:rPr>
              <w:t>224</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right="-111"/>
              <w:jc w:val="center"/>
              <w:rPr>
                <w:rFonts w:ascii="Times New Roman" w:hAnsi="Times New Roman"/>
                <w:sz w:val="24"/>
                <w:szCs w:val="24"/>
              </w:rPr>
            </w:pPr>
            <w:r w:rsidRPr="00F23D6E">
              <w:rPr>
                <w:rFonts w:ascii="Times New Roman" w:hAnsi="Times New Roman"/>
                <w:sz w:val="24"/>
                <w:szCs w:val="24"/>
              </w:rPr>
              <w:t>X</w:t>
            </w:r>
          </w:p>
        </w:tc>
        <w:tc>
          <w:tcPr>
            <w:tcW w:w="85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08"/>
              <w:jc w:val="center"/>
              <w:rPr>
                <w:rFonts w:ascii="Times New Roman" w:hAnsi="Times New Roman"/>
                <w:sz w:val="24"/>
                <w:szCs w:val="24"/>
              </w:rPr>
            </w:pPr>
            <w:r w:rsidRPr="00F23D6E">
              <w:rPr>
                <w:rFonts w:ascii="Times New Roman" w:hAnsi="Times New Roman"/>
                <w:sz w:val="24"/>
                <w:szCs w:val="24"/>
              </w:rPr>
              <w:t>224</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215</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9"/>
              <w:jc w:val="center"/>
              <w:rPr>
                <w:rFonts w:ascii="Times New Roman" w:hAnsi="Times New Roman"/>
                <w:sz w:val="24"/>
                <w:szCs w:val="24"/>
              </w:rPr>
            </w:pPr>
            <w:r w:rsidRPr="00F23D6E">
              <w:rPr>
                <w:rFonts w:ascii="Times New Roman" w:hAnsi="Times New Roman"/>
                <w:sz w:val="24"/>
                <w:szCs w:val="24"/>
              </w:rPr>
              <w:t>9</w:t>
            </w:r>
          </w:p>
        </w:tc>
        <w:tc>
          <w:tcPr>
            <w:tcW w:w="1503" w:type="dxa"/>
            <w:gridSpan w:val="2"/>
            <w:tcBorders>
              <w:left w:val="single" w:sz="4" w:space="0" w:color="auto"/>
            </w:tcBorders>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2" w:type="dxa"/>
            <w:gridSpan w:val="2"/>
            <w:vAlign w:val="bottom"/>
          </w:tcPr>
          <w:p w:rsidR="00DC5791" w:rsidRPr="00DC5791" w:rsidRDefault="00DC5791" w:rsidP="00DC5791">
            <w:pPr>
              <w:suppressAutoHyphens/>
              <w:spacing w:after="0" w:line="240" w:lineRule="auto"/>
              <w:rPr>
                <w:rFonts w:ascii="Times New Roman" w:hAnsi="Times New Roman" w:cs="Arial CYR"/>
                <w:b/>
                <w:bCs/>
                <w:sz w:val="28"/>
              </w:rPr>
            </w:pPr>
          </w:p>
        </w:tc>
      </w:tr>
      <w:tr w:rsidR="00DC5791" w:rsidRPr="00DC5791" w:rsidTr="00F23D6E">
        <w:trPr>
          <w:cantSplit/>
          <w:trHeight w:val="70"/>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 </w:t>
            </w:r>
          </w:p>
        </w:tc>
        <w:tc>
          <w:tcPr>
            <w:tcW w:w="2268" w:type="dxa"/>
            <w:vMerge/>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rPr>
                <w:rFonts w:ascii="Times New Roman" w:hAnsi="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41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76" w:type="dxa"/>
            <w:gridSpan w:val="2"/>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85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503" w:type="dxa"/>
            <w:gridSpan w:val="2"/>
            <w:tcBorders>
              <w:left w:val="single" w:sz="4" w:space="0" w:color="auto"/>
            </w:tcBorders>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2" w:type="dxa"/>
            <w:gridSpan w:val="2"/>
            <w:vAlign w:val="bottom"/>
          </w:tcPr>
          <w:p w:rsidR="00DC5791" w:rsidRPr="00DC5791" w:rsidRDefault="00DC5791" w:rsidP="00DC5791">
            <w:pPr>
              <w:suppressAutoHyphens/>
              <w:spacing w:after="0" w:line="240" w:lineRule="auto"/>
              <w:rPr>
                <w:rFonts w:ascii="Times New Roman" w:hAnsi="Times New Roman" w:cs="Arial CYR"/>
                <w:b/>
                <w:bCs/>
                <w:sz w:val="28"/>
              </w:rPr>
            </w:pPr>
          </w:p>
        </w:tc>
      </w:tr>
      <w:tr w:rsidR="00DC5791" w:rsidRPr="00DC5791" w:rsidTr="00F23D6E">
        <w:trPr>
          <w:cantSplit/>
          <w:trHeight w:hRule="exact" w:val="300"/>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24</w:t>
            </w:r>
          </w:p>
        </w:tc>
        <w:tc>
          <w:tcPr>
            <w:tcW w:w="2268" w:type="dxa"/>
            <w:vMerge w:val="restart"/>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Отделения связи</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объект</w:t>
            </w:r>
          </w:p>
        </w:tc>
        <w:tc>
          <w:tcPr>
            <w:tcW w:w="141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0,06</w:t>
            </w:r>
          </w:p>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на 1 тыс. чел.</w:t>
            </w:r>
          </w:p>
        </w:tc>
        <w:tc>
          <w:tcPr>
            <w:tcW w:w="1276" w:type="dxa"/>
            <w:gridSpan w:val="2"/>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11"/>
              <w:jc w:val="center"/>
              <w:rPr>
                <w:rFonts w:ascii="Times New Roman" w:hAnsi="Times New Roman"/>
                <w:sz w:val="24"/>
                <w:szCs w:val="24"/>
              </w:rPr>
            </w:pPr>
            <w:r w:rsidRPr="00F23D6E">
              <w:rPr>
                <w:rFonts w:ascii="Times New Roman" w:hAnsi="Times New Roman"/>
                <w:sz w:val="24"/>
                <w:szCs w:val="24"/>
              </w:rPr>
              <w:t>2</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right="-111"/>
              <w:jc w:val="center"/>
              <w:rPr>
                <w:rFonts w:ascii="Times New Roman" w:hAnsi="Times New Roman"/>
                <w:sz w:val="24"/>
                <w:szCs w:val="24"/>
              </w:rPr>
            </w:pPr>
            <w:r w:rsidRPr="00F23D6E">
              <w:rPr>
                <w:rFonts w:ascii="Times New Roman" w:hAnsi="Times New Roman"/>
                <w:sz w:val="24"/>
                <w:szCs w:val="24"/>
              </w:rPr>
              <w:t>1</w:t>
            </w:r>
          </w:p>
        </w:tc>
        <w:tc>
          <w:tcPr>
            <w:tcW w:w="85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08"/>
              <w:jc w:val="center"/>
              <w:rPr>
                <w:rFonts w:ascii="Times New Roman" w:hAnsi="Times New Roman"/>
                <w:sz w:val="24"/>
                <w:szCs w:val="24"/>
              </w:rPr>
            </w:pPr>
            <w:r w:rsidRPr="00F23D6E">
              <w:rPr>
                <w:rFonts w:ascii="Times New Roman" w:hAnsi="Times New Roman"/>
                <w:sz w:val="24"/>
                <w:szCs w:val="24"/>
              </w:rPr>
              <w:t>3</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4</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9"/>
              <w:jc w:val="center"/>
              <w:rPr>
                <w:rFonts w:ascii="Times New Roman" w:hAnsi="Times New Roman"/>
                <w:sz w:val="24"/>
                <w:szCs w:val="24"/>
              </w:rPr>
            </w:pPr>
            <w:r w:rsidRPr="00F23D6E">
              <w:rPr>
                <w:rFonts w:ascii="Times New Roman" w:hAnsi="Times New Roman"/>
                <w:sz w:val="24"/>
                <w:szCs w:val="24"/>
              </w:rPr>
              <w:t>0</w:t>
            </w:r>
          </w:p>
        </w:tc>
        <w:tc>
          <w:tcPr>
            <w:tcW w:w="1503" w:type="dxa"/>
            <w:gridSpan w:val="2"/>
            <w:tcBorders>
              <w:left w:val="single" w:sz="4" w:space="0" w:color="auto"/>
            </w:tcBorders>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2" w:type="dxa"/>
            <w:gridSpan w:val="2"/>
            <w:vAlign w:val="bottom"/>
          </w:tcPr>
          <w:p w:rsidR="00DC5791" w:rsidRPr="00DC5791" w:rsidRDefault="00DC5791" w:rsidP="00DC5791">
            <w:pPr>
              <w:suppressAutoHyphens/>
              <w:spacing w:after="0" w:line="240" w:lineRule="auto"/>
              <w:rPr>
                <w:rFonts w:ascii="Times New Roman" w:hAnsi="Times New Roman" w:cs="Arial CYR"/>
                <w:b/>
                <w:bCs/>
                <w:sz w:val="28"/>
              </w:rPr>
            </w:pPr>
          </w:p>
        </w:tc>
      </w:tr>
      <w:tr w:rsidR="00DC5791" w:rsidRPr="00DC5791" w:rsidTr="00F23D6E">
        <w:trPr>
          <w:cantSplit/>
          <w:trHeight w:val="70"/>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 </w:t>
            </w:r>
          </w:p>
        </w:tc>
        <w:tc>
          <w:tcPr>
            <w:tcW w:w="2268" w:type="dxa"/>
            <w:vMerge/>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rPr>
                <w:rFonts w:ascii="Times New Roman" w:hAnsi="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41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76" w:type="dxa"/>
            <w:gridSpan w:val="2"/>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85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503" w:type="dxa"/>
            <w:gridSpan w:val="2"/>
            <w:tcBorders>
              <w:left w:val="single" w:sz="4" w:space="0" w:color="auto"/>
            </w:tcBorders>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2" w:type="dxa"/>
            <w:gridSpan w:val="2"/>
            <w:vAlign w:val="bottom"/>
          </w:tcPr>
          <w:p w:rsidR="00DC5791" w:rsidRPr="00DC5791" w:rsidRDefault="00DC5791" w:rsidP="00DC5791">
            <w:pPr>
              <w:suppressAutoHyphens/>
              <w:spacing w:after="0" w:line="240" w:lineRule="auto"/>
              <w:rPr>
                <w:rFonts w:ascii="Times New Roman" w:hAnsi="Times New Roman" w:cs="Arial CYR"/>
                <w:b/>
                <w:bCs/>
                <w:sz w:val="28"/>
              </w:rPr>
            </w:pPr>
          </w:p>
        </w:tc>
      </w:tr>
      <w:tr w:rsidR="00DC5791" w:rsidRPr="00DC5791" w:rsidTr="00F23D6E">
        <w:trPr>
          <w:cantSplit/>
          <w:trHeight w:hRule="exact" w:val="315"/>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25</w:t>
            </w:r>
          </w:p>
        </w:tc>
        <w:tc>
          <w:tcPr>
            <w:tcW w:w="2268" w:type="dxa"/>
            <w:vMerge w:val="restart"/>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Отделение банка</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операцион. касса</w:t>
            </w:r>
          </w:p>
        </w:tc>
        <w:tc>
          <w:tcPr>
            <w:tcW w:w="141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0,3</w:t>
            </w:r>
          </w:p>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на 1 тыс. чел.</w:t>
            </w:r>
          </w:p>
        </w:tc>
        <w:tc>
          <w:tcPr>
            <w:tcW w:w="1276" w:type="dxa"/>
            <w:gridSpan w:val="2"/>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11"/>
              <w:jc w:val="center"/>
              <w:rPr>
                <w:rFonts w:ascii="Times New Roman" w:hAnsi="Times New Roman"/>
                <w:sz w:val="24"/>
                <w:szCs w:val="24"/>
              </w:rPr>
            </w:pPr>
            <w:r w:rsidRPr="00F23D6E">
              <w:rPr>
                <w:rFonts w:ascii="Times New Roman" w:hAnsi="Times New Roman"/>
                <w:sz w:val="24"/>
                <w:szCs w:val="24"/>
              </w:rPr>
              <w:t>11</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right="-111"/>
              <w:jc w:val="center"/>
              <w:rPr>
                <w:rFonts w:ascii="Times New Roman" w:hAnsi="Times New Roman"/>
                <w:sz w:val="24"/>
                <w:szCs w:val="24"/>
              </w:rPr>
            </w:pPr>
            <w:r w:rsidRPr="00F23D6E">
              <w:rPr>
                <w:rFonts w:ascii="Times New Roman" w:hAnsi="Times New Roman"/>
                <w:sz w:val="24"/>
                <w:szCs w:val="24"/>
              </w:rPr>
              <w:t>3</w:t>
            </w:r>
          </w:p>
        </w:tc>
        <w:tc>
          <w:tcPr>
            <w:tcW w:w="85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08"/>
              <w:jc w:val="center"/>
              <w:rPr>
                <w:rFonts w:ascii="Times New Roman" w:hAnsi="Times New Roman"/>
                <w:sz w:val="24"/>
                <w:szCs w:val="24"/>
              </w:rPr>
            </w:pPr>
            <w:r w:rsidRPr="00F23D6E">
              <w:rPr>
                <w:rFonts w:ascii="Times New Roman" w:hAnsi="Times New Roman"/>
                <w:sz w:val="24"/>
                <w:szCs w:val="24"/>
              </w:rPr>
              <w:t>14</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24</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9"/>
              <w:jc w:val="center"/>
              <w:rPr>
                <w:rFonts w:ascii="Times New Roman" w:hAnsi="Times New Roman"/>
                <w:sz w:val="24"/>
                <w:szCs w:val="24"/>
              </w:rPr>
            </w:pPr>
            <w:r w:rsidRPr="00F23D6E">
              <w:rPr>
                <w:rFonts w:ascii="Times New Roman" w:hAnsi="Times New Roman"/>
                <w:sz w:val="24"/>
                <w:szCs w:val="24"/>
              </w:rPr>
              <w:t>0</w:t>
            </w:r>
          </w:p>
        </w:tc>
        <w:tc>
          <w:tcPr>
            <w:tcW w:w="1503" w:type="dxa"/>
            <w:gridSpan w:val="2"/>
            <w:tcBorders>
              <w:left w:val="single" w:sz="4" w:space="0" w:color="auto"/>
            </w:tcBorders>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2" w:type="dxa"/>
            <w:gridSpan w:val="2"/>
            <w:vAlign w:val="bottom"/>
          </w:tcPr>
          <w:p w:rsidR="00DC5791" w:rsidRPr="00DC5791" w:rsidRDefault="00DC5791" w:rsidP="00DC5791">
            <w:pPr>
              <w:suppressAutoHyphens/>
              <w:spacing w:after="0" w:line="240" w:lineRule="auto"/>
              <w:rPr>
                <w:rFonts w:ascii="Times New Roman" w:hAnsi="Times New Roman" w:cs="Arial CYR"/>
                <w:b/>
                <w:bCs/>
                <w:sz w:val="28"/>
              </w:rPr>
            </w:pPr>
          </w:p>
        </w:tc>
      </w:tr>
      <w:tr w:rsidR="00DC5791" w:rsidRPr="00DC5791" w:rsidTr="00F23D6E">
        <w:trPr>
          <w:cantSplit/>
          <w:trHeight w:val="70"/>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 </w:t>
            </w:r>
          </w:p>
        </w:tc>
        <w:tc>
          <w:tcPr>
            <w:tcW w:w="2268" w:type="dxa"/>
            <w:vMerge/>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rPr>
                <w:rFonts w:ascii="Times New Roman" w:hAnsi="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41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76" w:type="dxa"/>
            <w:gridSpan w:val="2"/>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85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503" w:type="dxa"/>
            <w:gridSpan w:val="2"/>
            <w:tcBorders>
              <w:left w:val="single" w:sz="4" w:space="0" w:color="auto"/>
            </w:tcBorders>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2" w:type="dxa"/>
            <w:gridSpan w:val="2"/>
            <w:vAlign w:val="bottom"/>
          </w:tcPr>
          <w:p w:rsidR="00DC5791" w:rsidRPr="00DC5791" w:rsidRDefault="00DC5791" w:rsidP="00DC5791">
            <w:pPr>
              <w:suppressAutoHyphens/>
              <w:spacing w:after="0" w:line="240" w:lineRule="auto"/>
              <w:rPr>
                <w:rFonts w:ascii="Times New Roman" w:hAnsi="Times New Roman" w:cs="Arial CYR"/>
                <w:b/>
                <w:bCs/>
                <w:sz w:val="28"/>
              </w:rPr>
            </w:pPr>
          </w:p>
        </w:tc>
      </w:tr>
      <w:tr w:rsidR="00DC5791" w:rsidRPr="00DC5791" w:rsidTr="00F23D6E">
        <w:trPr>
          <w:cantSplit/>
          <w:trHeight w:hRule="exact" w:val="285"/>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26</w:t>
            </w:r>
          </w:p>
        </w:tc>
        <w:tc>
          <w:tcPr>
            <w:tcW w:w="2268" w:type="dxa"/>
            <w:vMerge w:val="restart"/>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 xml:space="preserve">Юридические </w:t>
            </w:r>
          </w:p>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консультации</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юрист-адвокат</w:t>
            </w:r>
          </w:p>
        </w:tc>
        <w:tc>
          <w:tcPr>
            <w:tcW w:w="141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1</w:t>
            </w:r>
          </w:p>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на 10 тыс. чел.</w:t>
            </w:r>
          </w:p>
        </w:tc>
        <w:tc>
          <w:tcPr>
            <w:tcW w:w="1276" w:type="dxa"/>
            <w:gridSpan w:val="2"/>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11"/>
              <w:jc w:val="center"/>
              <w:rPr>
                <w:rFonts w:ascii="Times New Roman" w:hAnsi="Times New Roman"/>
                <w:sz w:val="24"/>
                <w:szCs w:val="24"/>
              </w:rPr>
            </w:pPr>
            <w:r w:rsidRPr="00F23D6E">
              <w:rPr>
                <w:rFonts w:ascii="Times New Roman" w:hAnsi="Times New Roman"/>
                <w:sz w:val="24"/>
                <w:szCs w:val="24"/>
              </w:rPr>
              <w:t>4</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right="-111"/>
              <w:jc w:val="center"/>
              <w:rPr>
                <w:rFonts w:ascii="Times New Roman" w:hAnsi="Times New Roman"/>
                <w:sz w:val="24"/>
                <w:szCs w:val="24"/>
              </w:rPr>
            </w:pPr>
            <w:r w:rsidRPr="00F23D6E">
              <w:rPr>
                <w:rFonts w:ascii="Times New Roman" w:hAnsi="Times New Roman"/>
                <w:sz w:val="24"/>
                <w:szCs w:val="24"/>
              </w:rPr>
              <w:t>1</w:t>
            </w:r>
          </w:p>
        </w:tc>
        <w:tc>
          <w:tcPr>
            <w:tcW w:w="85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08"/>
              <w:jc w:val="center"/>
              <w:rPr>
                <w:rFonts w:ascii="Times New Roman" w:hAnsi="Times New Roman"/>
                <w:sz w:val="24"/>
                <w:szCs w:val="24"/>
              </w:rPr>
            </w:pPr>
            <w:r w:rsidRPr="00F23D6E">
              <w:rPr>
                <w:rFonts w:ascii="Times New Roman" w:hAnsi="Times New Roman"/>
                <w:sz w:val="24"/>
                <w:szCs w:val="24"/>
              </w:rPr>
              <w:t>5</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7 </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9"/>
              <w:jc w:val="center"/>
              <w:rPr>
                <w:rFonts w:ascii="Times New Roman" w:hAnsi="Times New Roman"/>
                <w:sz w:val="24"/>
                <w:szCs w:val="24"/>
              </w:rPr>
            </w:pPr>
            <w:r w:rsidRPr="00F23D6E">
              <w:rPr>
                <w:rFonts w:ascii="Times New Roman" w:hAnsi="Times New Roman"/>
                <w:sz w:val="24"/>
                <w:szCs w:val="24"/>
              </w:rPr>
              <w:t>0</w:t>
            </w:r>
          </w:p>
        </w:tc>
        <w:tc>
          <w:tcPr>
            <w:tcW w:w="1503" w:type="dxa"/>
            <w:gridSpan w:val="2"/>
            <w:tcBorders>
              <w:left w:val="single" w:sz="4" w:space="0" w:color="auto"/>
            </w:tcBorders>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2" w:type="dxa"/>
            <w:gridSpan w:val="2"/>
            <w:vAlign w:val="bottom"/>
          </w:tcPr>
          <w:p w:rsidR="00DC5791" w:rsidRPr="00DC5791" w:rsidRDefault="00DC5791" w:rsidP="00DC5791">
            <w:pPr>
              <w:suppressAutoHyphens/>
              <w:spacing w:after="0" w:line="240" w:lineRule="auto"/>
              <w:rPr>
                <w:rFonts w:ascii="Times New Roman" w:hAnsi="Times New Roman" w:cs="Arial CYR"/>
                <w:b/>
                <w:bCs/>
                <w:sz w:val="28"/>
              </w:rPr>
            </w:pPr>
          </w:p>
        </w:tc>
      </w:tr>
      <w:tr w:rsidR="00DC5791" w:rsidRPr="00DC5791" w:rsidTr="00F23D6E">
        <w:trPr>
          <w:cantSplit/>
          <w:trHeight w:val="70"/>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 </w:t>
            </w:r>
          </w:p>
        </w:tc>
        <w:tc>
          <w:tcPr>
            <w:tcW w:w="2268" w:type="dxa"/>
            <w:vMerge/>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rPr>
                <w:rFonts w:ascii="Times New Roman" w:hAnsi="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41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76" w:type="dxa"/>
            <w:gridSpan w:val="2"/>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85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503" w:type="dxa"/>
            <w:gridSpan w:val="2"/>
            <w:tcBorders>
              <w:left w:val="single" w:sz="4" w:space="0" w:color="auto"/>
            </w:tcBorders>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2" w:type="dxa"/>
            <w:gridSpan w:val="2"/>
            <w:vAlign w:val="bottom"/>
          </w:tcPr>
          <w:p w:rsidR="00DC5791" w:rsidRPr="00DC5791" w:rsidRDefault="00DC5791" w:rsidP="00DC5791">
            <w:pPr>
              <w:suppressAutoHyphens/>
              <w:spacing w:after="0" w:line="240" w:lineRule="auto"/>
              <w:rPr>
                <w:rFonts w:ascii="Times New Roman" w:hAnsi="Times New Roman" w:cs="Arial CYR"/>
                <w:b/>
                <w:bCs/>
                <w:sz w:val="28"/>
              </w:rPr>
            </w:pPr>
          </w:p>
        </w:tc>
      </w:tr>
      <w:tr w:rsidR="00DC5791" w:rsidRPr="00DC5791" w:rsidTr="00F23D6E">
        <w:trPr>
          <w:cantSplit/>
          <w:trHeight w:hRule="exact" w:val="375"/>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27</w:t>
            </w:r>
          </w:p>
        </w:tc>
        <w:tc>
          <w:tcPr>
            <w:tcW w:w="2268" w:type="dxa"/>
            <w:vMerge w:val="restart"/>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 xml:space="preserve">Нотариальные </w:t>
            </w:r>
          </w:p>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конторы</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нотариус</w:t>
            </w:r>
          </w:p>
        </w:tc>
        <w:tc>
          <w:tcPr>
            <w:tcW w:w="141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1</w:t>
            </w:r>
          </w:p>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на 30 тыс.чел.</w:t>
            </w:r>
          </w:p>
        </w:tc>
        <w:tc>
          <w:tcPr>
            <w:tcW w:w="1276" w:type="dxa"/>
            <w:gridSpan w:val="2"/>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11"/>
              <w:jc w:val="center"/>
              <w:rPr>
                <w:rFonts w:ascii="Times New Roman" w:hAnsi="Times New Roman"/>
                <w:sz w:val="24"/>
                <w:szCs w:val="24"/>
              </w:rPr>
            </w:pPr>
            <w:r w:rsidRPr="00F23D6E">
              <w:rPr>
                <w:rFonts w:ascii="Times New Roman" w:hAnsi="Times New Roman"/>
                <w:sz w:val="24"/>
                <w:szCs w:val="24"/>
              </w:rPr>
              <w:t>1</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right="-111"/>
              <w:jc w:val="center"/>
              <w:rPr>
                <w:rFonts w:ascii="Times New Roman" w:hAnsi="Times New Roman"/>
                <w:sz w:val="24"/>
                <w:szCs w:val="24"/>
              </w:rPr>
            </w:pPr>
            <w:r w:rsidRPr="00F23D6E">
              <w:rPr>
                <w:rFonts w:ascii="Times New Roman" w:hAnsi="Times New Roman"/>
                <w:sz w:val="24"/>
                <w:szCs w:val="24"/>
              </w:rPr>
              <w:t> </w:t>
            </w:r>
          </w:p>
        </w:tc>
        <w:tc>
          <w:tcPr>
            <w:tcW w:w="85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08"/>
              <w:jc w:val="center"/>
              <w:rPr>
                <w:rFonts w:ascii="Times New Roman" w:hAnsi="Times New Roman"/>
                <w:sz w:val="24"/>
                <w:szCs w:val="24"/>
              </w:rPr>
            </w:pPr>
            <w:r w:rsidRPr="00F23D6E">
              <w:rPr>
                <w:rFonts w:ascii="Times New Roman" w:hAnsi="Times New Roman"/>
                <w:sz w:val="24"/>
                <w:szCs w:val="24"/>
              </w:rPr>
              <w:t>1</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3</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9"/>
              <w:jc w:val="center"/>
              <w:rPr>
                <w:rFonts w:ascii="Times New Roman" w:hAnsi="Times New Roman"/>
                <w:sz w:val="24"/>
                <w:szCs w:val="24"/>
              </w:rPr>
            </w:pPr>
            <w:r w:rsidRPr="00F23D6E">
              <w:rPr>
                <w:rFonts w:ascii="Times New Roman" w:hAnsi="Times New Roman"/>
                <w:sz w:val="24"/>
                <w:szCs w:val="24"/>
              </w:rPr>
              <w:t>0</w:t>
            </w:r>
          </w:p>
        </w:tc>
        <w:tc>
          <w:tcPr>
            <w:tcW w:w="1503" w:type="dxa"/>
            <w:gridSpan w:val="2"/>
            <w:tcBorders>
              <w:left w:val="single" w:sz="4" w:space="0" w:color="auto"/>
            </w:tcBorders>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2" w:type="dxa"/>
            <w:gridSpan w:val="2"/>
            <w:vAlign w:val="bottom"/>
          </w:tcPr>
          <w:p w:rsidR="00DC5791" w:rsidRPr="00DC5791" w:rsidRDefault="00DC5791" w:rsidP="00DC5791">
            <w:pPr>
              <w:suppressAutoHyphens/>
              <w:spacing w:after="0" w:line="240" w:lineRule="auto"/>
              <w:rPr>
                <w:rFonts w:ascii="Times New Roman" w:hAnsi="Times New Roman" w:cs="Arial CYR"/>
                <w:b/>
                <w:bCs/>
                <w:sz w:val="28"/>
              </w:rPr>
            </w:pPr>
          </w:p>
        </w:tc>
      </w:tr>
      <w:tr w:rsidR="00DC5791" w:rsidRPr="00DC5791" w:rsidTr="00F23D6E">
        <w:trPr>
          <w:cantSplit/>
          <w:trHeight w:val="70"/>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 </w:t>
            </w:r>
          </w:p>
        </w:tc>
        <w:tc>
          <w:tcPr>
            <w:tcW w:w="2268" w:type="dxa"/>
            <w:vMerge/>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rPr>
                <w:rFonts w:ascii="Times New Roman" w:hAnsi="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41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76" w:type="dxa"/>
            <w:gridSpan w:val="2"/>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85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503" w:type="dxa"/>
            <w:gridSpan w:val="2"/>
            <w:tcBorders>
              <w:left w:val="single" w:sz="4" w:space="0" w:color="auto"/>
            </w:tcBorders>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2" w:type="dxa"/>
            <w:gridSpan w:val="2"/>
            <w:vAlign w:val="bottom"/>
          </w:tcPr>
          <w:p w:rsidR="00DC5791" w:rsidRPr="00DC5791" w:rsidRDefault="00DC5791" w:rsidP="00DC5791">
            <w:pPr>
              <w:suppressAutoHyphens/>
              <w:spacing w:after="0" w:line="240" w:lineRule="auto"/>
              <w:rPr>
                <w:rFonts w:ascii="Times New Roman" w:hAnsi="Times New Roman" w:cs="Arial CYR"/>
                <w:b/>
                <w:bCs/>
                <w:sz w:val="28"/>
              </w:rPr>
            </w:pPr>
          </w:p>
        </w:tc>
      </w:tr>
      <w:tr w:rsidR="00DC5791" w:rsidRPr="00DC5791" w:rsidTr="00F23D6E">
        <w:trPr>
          <w:cantSplit/>
          <w:trHeight w:hRule="exact" w:val="375"/>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lastRenderedPageBreak/>
              <w:t>28</w:t>
            </w:r>
          </w:p>
        </w:tc>
        <w:tc>
          <w:tcPr>
            <w:tcW w:w="2268" w:type="dxa"/>
            <w:vMerge w:val="restart"/>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right="-108"/>
              <w:rPr>
                <w:rFonts w:ascii="Times New Roman" w:hAnsi="Times New Roman"/>
                <w:sz w:val="24"/>
                <w:szCs w:val="24"/>
              </w:rPr>
            </w:pPr>
            <w:r w:rsidRPr="00F23D6E">
              <w:rPr>
                <w:rFonts w:ascii="Times New Roman" w:hAnsi="Times New Roman"/>
                <w:sz w:val="24"/>
                <w:szCs w:val="24"/>
              </w:rPr>
              <w:t>Кладбище традиционного захоронения</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га</w:t>
            </w:r>
          </w:p>
        </w:tc>
        <w:tc>
          <w:tcPr>
            <w:tcW w:w="141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0,24</w:t>
            </w:r>
          </w:p>
          <w:p w:rsidR="00DC5791" w:rsidRPr="00F23D6E" w:rsidRDefault="00DC5791" w:rsidP="00DC5791">
            <w:pPr>
              <w:suppressAutoHyphens/>
              <w:spacing w:after="0" w:line="240" w:lineRule="auto"/>
              <w:ind w:left="-108" w:right="-111"/>
              <w:jc w:val="center"/>
              <w:rPr>
                <w:rFonts w:ascii="Times New Roman" w:hAnsi="Times New Roman"/>
                <w:sz w:val="24"/>
                <w:szCs w:val="24"/>
              </w:rPr>
            </w:pPr>
            <w:r w:rsidRPr="00F23D6E">
              <w:rPr>
                <w:rFonts w:ascii="Times New Roman" w:hAnsi="Times New Roman"/>
                <w:sz w:val="24"/>
                <w:szCs w:val="24"/>
              </w:rPr>
              <w:t>на 1 тыс. чел</w:t>
            </w:r>
          </w:p>
        </w:tc>
        <w:tc>
          <w:tcPr>
            <w:tcW w:w="1276" w:type="dxa"/>
            <w:gridSpan w:val="2"/>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11"/>
              <w:jc w:val="center"/>
              <w:rPr>
                <w:rFonts w:ascii="Times New Roman" w:hAnsi="Times New Roman"/>
                <w:sz w:val="24"/>
                <w:szCs w:val="24"/>
              </w:rPr>
            </w:pPr>
            <w:r w:rsidRPr="00F23D6E">
              <w:rPr>
                <w:rFonts w:ascii="Times New Roman" w:hAnsi="Times New Roman"/>
                <w:sz w:val="24"/>
                <w:szCs w:val="24"/>
              </w:rPr>
              <w:t>9</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right="-111"/>
              <w:jc w:val="center"/>
              <w:rPr>
                <w:rFonts w:ascii="Times New Roman" w:hAnsi="Times New Roman"/>
                <w:sz w:val="24"/>
                <w:szCs w:val="24"/>
              </w:rPr>
            </w:pPr>
            <w:r w:rsidRPr="00F23D6E">
              <w:rPr>
                <w:rFonts w:ascii="Times New Roman" w:hAnsi="Times New Roman"/>
                <w:sz w:val="24"/>
                <w:szCs w:val="24"/>
              </w:rPr>
              <w:t>X</w:t>
            </w:r>
          </w:p>
        </w:tc>
        <w:tc>
          <w:tcPr>
            <w:tcW w:w="854"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5" w:right="-108"/>
              <w:jc w:val="center"/>
              <w:rPr>
                <w:rFonts w:ascii="Times New Roman" w:hAnsi="Times New Roman"/>
                <w:sz w:val="24"/>
                <w:szCs w:val="24"/>
              </w:rPr>
            </w:pPr>
            <w:r w:rsidRPr="00F23D6E">
              <w:rPr>
                <w:rFonts w:ascii="Times New Roman" w:hAnsi="Times New Roman"/>
                <w:sz w:val="24"/>
                <w:szCs w:val="24"/>
              </w:rPr>
              <w:t>9</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25,7</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jc w:val="center"/>
              <w:rPr>
                <w:rFonts w:ascii="Times New Roman" w:hAnsi="Times New Roman"/>
                <w:sz w:val="24"/>
                <w:szCs w:val="24"/>
              </w:rPr>
            </w:pPr>
            <w:r w:rsidRPr="00F23D6E">
              <w:rPr>
                <w:rFonts w:ascii="Times New Roman" w:hAnsi="Times New Roman"/>
                <w:sz w:val="24"/>
                <w:szCs w:val="24"/>
              </w:rPr>
              <w:t>0</w:t>
            </w:r>
          </w:p>
        </w:tc>
        <w:tc>
          <w:tcPr>
            <w:tcW w:w="1503" w:type="dxa"/>
            <w:gridSpan w:val="2"/>
            <w:tcBorders>
              <w:left w:val="single" w:sz="4" w:space="0" w:color="auto"/>
            </w:tcBorders>
            <w:vAlign w:val="bottom"/>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2" w:type="dxa"/>
            <w:gridSpan w:val="2"/>
            <w:vAlign w:val="bottom"/>
          </w:tcPr>
          <w:p w:rsidR="00DC5791" w:rsidRPr="00DC5791" w:rsidRDefault="00DC5791" w:rsidP="00DC5791">
            <w:pPr>
              <w:suppressAutoHyphens/>
              <w:spacing w:after="0" w:line="240" w:lineRule="auto"/>
              <w:rPr>
                <w:rFonts w:ascii="Times New Roman" w:hAnsi="Times New Roman" w:cs="Arial CYR"/>
                <w:b/>
                <w:bCs/>
                <w:sz w:val="28"/>
              </w:rPr>
            </w:pPr>
          </w:p>
        </w:tc>
      </w:tr>
      <w:tr w:rsidR="00DC5791" w:rsidRPr="00DC5791" w:rsidTr="00F23D6E">
        <w:trPr>
          <w:cantSplit/>
          <w:trHeight w:val="70"/>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ind w:left="-108" w:right="-108"/>
              <w:jc w:val="center"/>
              <w:rPr>
                <w:rFonts w:ascii="Times New Roman" w:hAnsi="Times New Roman"/>
                <w:sz w:val="24"/>
                <w:szCs w:val="24"/>
              </w:rPr>
            </w:pPr>
            <w:r w:rsidRPr="00F23D6E">
              <w:rPr>
                <w:rFonts w:ascii="Times New Roman" w:hAnsi="Times New Roman"/>
                <w:sz w:val="24"/>
                <w:szCs w:val="24"/>
              </w:rPr>
              <w:t> </w:t>
            </w:r>
          </w:p>
        </w:tc>
        <w:tc>
          <w:tcPr>
            <w:tcW w:w="2268" w:type="dxa"/>
            <w:vMerge/>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rPr>
                <w:rFonts w:ascii="Times New Roman" w:hAnsi="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41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76" w:type="dxa"/>
            <w:gridSpan w:val="2"/>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854"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DC5791" w:rsidRPr="00F23D6E" w:rsidRDefault="00DC5791" w:rsidP="00DC5791">
            <w:pPr>
              <w:suppressAutoHyphens/>
              <w:spacing w:after="0" w:line="240" w:lineRule="auto"/>
              <w:rPr>
                <w:rFonts w:ascii="Times New Roman" w:hAnsi="Times New Roman"/>
                <w:sz w:val="24"/>
                <w:szCs w:val="24"/>
              </w:rPr>
            </w:pPr>
          </w:p>
        </w:tc>
        <w:tc>
          <w:tcPr>
            <w:tcW w:w="1503" w:type="dxa"/>
            <w:gridSpan w:val="2"/>
            <w:tcBorders>
              <w:left w:val="single" w:sz="4" w:space="0" w:color="auto"/>
            </w:tcBorders>
            <w:vAlign w:val="bottom"/>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2" w:type="dxa"/>
            <w:gridSpan w:val="2"/>
            <w:vAlign w:val="bottom"/>
          </w:tcPr>
          <w:p w:rsidR="00DC5791" w:rsidRPr="00DC5791" w:rsidRDefault="00DC5791" w:rsidP="00DC5791">
            <w:pPr>
              <w:suppressAutoHyphens/>
              <w:spacing w:after="0" w:line="240" w:lineRule="auto"/>
              <w:rPr>
                <w:rFonts w:ascii="Times New Roman" w:hAnsi="Times New Roman" w:cs="Arial CYR"/>
                <w:b/>
                <w:bCs/>
                <w:sz w:val="28"/>
              </w:rPr>
            </w:pPr>
          </w:p>
        </w:tc>
      </w:tr>
      <w:tr w:rsidR="00DC5791" w:rsidRPr="00DC5791" w:rsidTr="00F23D6E">
        <w:trPr>
          <w:cantSplit/>
          <w:trHeight w:val="255"/>
        </w:trPr>
        <w:tc>
          <w:tcPr>
            <w:tcW w:w="426" w:type="dxa"/>
            <w:tcBorders>
              <w:top w:val="single" w:sz="4" w:space="0" w:color="auto"/>
              <w:left w:val="single" w:sz="4" w:space="0" w:color="auto"/>
              <w:bottom w:val="single" w:sz="4" w:space="0" w:color="auto"/>
              <w:right w:val="single" w:sz="4" w:space="0" w:color="auto"/>
            </w:tcBorders>
          </w:tcPr>
          <w:p w:rsidR="00DC5791" w:rsidRPr="00F23D6E" w:rsidRDefault="00DC5791" w:rsidP="00DC5791">
            <w:pPr>
              <w:suppressAutoHyphens/>
              <w:spacing w:after="0" w:line="240" w:lineRule="auto"/>
              <w:rPr>
                <w:rFonts w:ascii="Times New Roman" w:hAnsi="Times New Roman" w:cs="Arial CYR"/>
                <w:sz w:val="24"/>
                <w:szCs w:val="24"/>
              </w:rPr>
            </w:pPr>
          </w:p>
        </w:tc>
        <w:tc>
          <w:tcPr>
            <w:tcW w:w="2268" w:type="dxa"/>
            <w:tcBorders>
              <w:top w:val="single" w:sz="4" w:space="0" w:color="auto"/>
              <w:left w:val="single" w:sz="4" w:space="0" w:color="auto"/>
              <w:bottom w:val="single" w:sz="4" w:space="0" w:color="auto"/>
              <w:right w:val="single" w:sz="4" w:space="0" w:color="auto"/>
            </w:tcBorders>
            <w:vAlign w:val="bottom"/>
          </w:tcPr>
          <w:p w:rsidR="00DC5791" w:rsidRPr="00F23D6E" w:rsidRDefault="00DC5791" w:rsidP="00DC5791">
            <w:pPr>
              <w:suppressAutoHyphens/>
              <w:spacing w:after="0" w:line="240" w:lineRule="auto"/>
              <w:rPr>
                <w:rFonts w:ascii="Times New Roman" w:hAnsi="Times New Roman" w:cs="Arial CYR"/>
                <w:sz w:val="24"/>
                <w:szCs w:val="24"/>
              </w:rPr>
            </w:pPr>
          </w:p>
        </w:tc>
        <w:tc>
          <w:tcPr>
            <w:tcW w:w="851" w:type="dxa"/>
            <w:tcBorders>
              <w:top w:val="single" w:sz="4" w:space="0" w:color="auto"/>
              <w:left w:val="single" w:sz="4" w:space="0" w:color="auto"/>
              <w:bottom w:val="single" w:sz="4" w:space="0" w:color="auto"/>
              <w:right w:val="single" w:sz="4" w:space="0" w:color="auto"/>
            </w:tcBorders>
            <w:vAlign w:val="bottom"/>
          </w:tcPr>
          <w:p w:rsidR="00DC5791" w:rsidRPr="00F23D6E" w:rsidRDefault="00DC5791" w:rsidP="00DC5791">
            <w:pPr>
              <w:suppressAutoHyphens/>
              <w:spacing w:after="0" w:line="240" w:lineRule="auto"/>
              <w:rPr>
                <w:rFonts w:ascii="Times New Roman" w:hAnsi="Times New Roman" w:cs="Arial CYR"/>
                <w:sz w:val="24"/>
                <w:szCs w:val="24"/>
              </w:rPr>
            </w:pPr>
          </w:p>
        </w:tc>
        <w:tc>
          <w:tcPr>
            <w:tcW w:w="1414" w:type="dxa"/>
            <w:tcBorders>
              <w:top w:val="single" w:sz="4" w:space="0" w:color="auto"/>
              <w:left w:val="single" w:sz="4" w:space="0" w:color="auto"/>
              <w:bottom w:val="single" w:sz="4" w:space="0" w:color="auto"/>
              <w:right w:val="single" w:sz="4" w:space="0" w:color="auto"/>
            </w:tcBorders>
            <w:vAlign w:val="bottom"/>
          </w:tcPr>
          <w:p w:rsidR="00DC5791" w:rsidRPr="00F23D6E" w:rsidRDefault="00DC5791" w:rsidP="00DC5791">
            <w:pPr>
              <w:suppressAutoHyphens/>
              <w:spacing w:after="0" w:line="240" w:lineRule="auto"/>
              <w:rPr>
                <w:rFonts w:ascii="Times New Roman" w:hAnsi="Times New Roman" w:cs="Arial CYR"/>
                <w:sz w:val="24"/>
                <w:szCs w:val="24"/>
              </w:rPr>
            </w:pPr>
          </w:p>
        </w:tc>
        <w:tc>
          <w:tcPr>
            <w:tcW w:w="1276" w:type="dxa"/>
            <w:gridSpan w:val="2"/>
            <w:tcBorders>
              <w:top w:val="single" w:sz="4" w:space="0" w:color="auto"/>
              <w:left w:val="single" w:sz="4" w:space="0" w:color="auto"/>
              <w:bottom w:val="single" w:sz="4" w:space="0" w:color="auto"/>
              <w:right w:val="single" w:sz="4" w:space="0" w:color="auto"/>
            </w:tcBorders>
            <w:vAlign w:val="bottom"/>
          </w:tcPr>
          <w:p w:rsidR="00DC5791" w:rsidRPr="00F23D6E" w:rsidRDefault="00DC5791" w:rsidP="00DC5791">
            <w:pPr>
              <w:suppressAutoHyphens/>
              <w:spacing w:after="0" w:line="240" w:lineRule="auto"/>
              <w:rPr>
                <w:rFonts w:ascii="Times New Roman" w:hAnsi="Times New Roman" w:cs="Arial CYR"/>
                <w:sz w:val="24"/>
                <w:szCs w:val="24"/>
              </w:rPr>
            </w:pPr>
          </w:p>
        </w:tc>
        <w:tc>
          <w:tcPr>
            <w:tcW w:w="992" w:type="dxa"/>
            <w:tcBorders>
              <w:top w:val="single" w:sz="4" w:space="0" w:color="auto"/>
              <w:left w:val="single" w:sz="4" w:space="0" w:color="auto"/>
              <w:bottom w:val="single" w:sz="4" w:space="0" w:color="auto"/>
              <w:right w:val="single" w:sz="4" w:space="0" w:color="auto"/>
            </w:tcBorders>
            <w:vAlign w:val="bottom"/>
          </w:tcPr>
          <w:p w:rsidR="00DC5791" w:rsidRPr="00F23D6E" w:rsidRDefault="00DC5791" w:rsidP="00DC5791">
            <w:pPr>
              <w:suppressAutoHyphens/>
              <w:spacing w:after="0" w:line="240" w:lineRule="auto"/>
              <w:rPr>
                <w:rFonts w:ascii="Times New Roman" w:hAnsi="Times New Roman" w:cs="Arial CYR"/>
                <w:sz w:val="24"/>
                <w:szCs w:val="24"/>
              </w:rPr>
            </w:pPr>
          </w:p>
        </w:tc>
        <w:tc>
          <w:tcPr>
            <w:tcW w:w="854" w:type="dxa"/>
            <w:tcBorders>
              <w:top w:val="single" w:sz="4" w:space="0" w:color="auto"/>
              <w:left w:val="single" w:sz="4" w:space="0" w:color="auto"/>
              <w:bottom w:val="single" w:sz="4" w:space="0" w:color="auto"/>
              <w:right w:val="single" w:sz="4" w:space="0" w:color="auto"/>
            </w:tcBorders>
            <w:vAlign w:val="bottom"/>
          </w:tcPr>
          <w:p w:rsidR="00DC5791" w:rsidRPr="00F23D6E" w:rsidRDefault="00DC5791" w:rsidP="00DC5791">
            <w:pPr>
              <w:suppressAutoHyphens/>
              <w:spacing w:after="0" w:line="240" w:lineRule="auto"/>
              <w:rPr>
                <w:rFonts w:ascii="Times New Roman" w:hAnsi="Times New Roman" w:cs="Arial CYR"/>
                <w:sz w:val="24"/>
                <w:szCs w:val="24"/>
              </w:rPr>
            </w:pPr>
          </w:p>
        </w:tc>
        <w:tc>
          <w:tcPr>
            <w:tcW w:w="992" w:type="dxa"/>
            <w:tcBorders>
              <w:top w:val="single" w:sz="4" w:space="0" w:color="auto"/>
              <w:left w:val="single" w:sz="4" w:space="0" w:color="auto"/>
              <w:bottom w:val="single" w:sz="4" w:space="0" w:color="auto"/>
              <w:right w:val="single" w:sz="4" w:space="0" w:color="auto"/>
            </w:tcBorders>
            <w:vAlign w:val="bottom"/>
          </w:tcPr>
          <w:p w:rsidR="00DC5791" w:rsidRPr="00F23D6E" w:rsidRDefault="00DC5791" w:rsidP="00DC5791">
            <w:pPr>
              <w:suppressAutoHyphens/>
              <w:spacing w:after="0" w:line="240" w:lineRule="auto"/>
              <w:rPr>
                <w:rFonts w:ascii="Times New Roman" w:hAnsi="Times New Roman" w:cs="Arial CYR"/>
                <w:sz w:val="24"/>
                <w:szCs w:val="24"/>
              </w:rPr>
            </w:pPr>
          </w:p>
        </w:tc>
        <w:tc>
          <w:tcPr>
            <w:tcW w:w="1275" w:type="dxa"/>
            <w:tcBorders>
              <w:top w:val="single" w:sz="4" w:space="0" w:color="auto"/>
              <w:left w:val="single" w:sz="4" w:space="0" w:color="auto"/>
              <w:bottom w:val="single" w:sz="4" w:space="0" w:color="auto"/>
              <w:right w:val="single" w:sz="4" w:space="0" w:color="auto"/>
            </w:tcBorders>
            <w:vAlign w:val="bottom"/>
          </w:tcPr>
          <w:p w:rsidR="00DC5791" w:rsidRPr="00F23D6E" w:rsidRDefault="00DC5791" w:rsidP="00DC5791">
            <w:pPr>
              <w:suppressAutoHyphens/>
              <w:spacing w:after="0" w:line="240" w:lineRule="auto"/>
              <w:rPr>
                <w:rFonts w:ascii="Times New Roman" w:hAnsi="Times New Roman" w:cs="Arial CYR"/>
                <w:sz w:val="24"/>
                <w:szCs w:val="24"/>
              </w:rPr>
            </w:pPr>
          </w:p>
        </w:tc>
        <w:tc>
          <w:tcPr>
            <w:tcW w:w="1503" w:type="dxa"/>
            <w:gridSpan w:val="2"/>
            <w:tcBorders>
              <w:left w:val="single" w:sz="4" w:space="0" w:color="auto"/>
            </w:tcBorders>
            <w:vAlign w:val="bottom"/>
          </w:tcPr>
          <w:p w:rsidR="00DC5791" w:rsidRPr="00DC5791" w:rsidRDefault="00DC5791" w:rsidP="00DC5791">
            <w:pPr>
              <w:suppressAutoHyphens/>
              <w:spacing w:after="0" w:line="240" w:lineRule="auto"/>
              <w:rPr>
                <w:rFonts w:ascii="Times New Roman" w:hAnsi="Times New Roman" w:cs="Arial CYR"/>
                <w:sz w:val="28"/>
              </w:rPr>
            </w:pPr>
          </w:p>
        </w:tc>
        <w:tc>
          <w:tcPr>
            <w:tcW w:w="122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0" w:type="dxa"/>
            <w:gridSpan w:val="2"/>
            <w:vAlign w:val="bottom"/>
          </w:tcPr>
          <w:p w:rsidR="00DC5791" w:rsidRPr="00DC5791" w:rsidRDefault="00DC5791" w:rsidP="00DC5791">
            <w:pPr>
              <w:suppressAutoHyphens/>
              <w:spacing w:after="0" w:line="240" w:lineRule="auto"/>
              <w:rPr>
                <w:rFonts w:ascii="Times New Roman" w:hAnsi="Times New Roman" w:cs="Arial CYR"/>
                <w:sz w:val="28"/>
              </w:rPr>
            </w:pPr>
          </w:p>
        </w:tc>
        <w:tc>
          <w:tcPr>
            <w:tcW w:w="962" w:type="dxa"/>
            <w:gridSpan w:val="2"/>
            <w:vAlign w:val="bottom"/>
          </w:tcPr>
          <w:p w:rsidR="00DC5791" w:rsidRPr="00DC5791" w:rsidRDefault="00DC5791" w:rsidP="00DC5791">
            <w:pPr>
              <w:suppressAutoHyphens/>
              <w:spacing w:after="0" w:line="240" w:lineRule="auto"/>
              <w:rPr>
                <w:rFonts w:ascii="Times New Roman" w:hAnsi="Times New Roman" w:cs="Arial CYR"/>
                <w:b/>
                <w:bCs/>
                <w:sz w:val="28"/>
              </w:rPr>
            </w:pPr>
          </w:p>
        </w:tc>
      </w:tr>
    </w:tbl>
    <w:p w:rsidR="00DC5791" w:rsidRPr="00DC5791" w:rsidRDefault="00DC5791" w:rsidP="00DC5791">
      <w:pPr>
        <w:tabs>
          <w:tab w:val="left" w:pos="567"/>
          <w:tab w:val="left" w:pos="709"/>
        </w:tabs>
        <w:suppressAutoHyphens/>
        <w:spacing w:after="0" w:line="240" w:lineRule="auto"/>
        <w:ind w:left="-108" w:right="-108"/>
        <w:jc w:val="center"/>
        <w:rPr>
          <w:rFonts w:ascii="Times New Roman" w:hAnsi="Times New Roman"/>
          <w:b/>
          <w:sz w:val="28"/>
          <w:szCs w:val="28"/>
        </w:rPr>
      </w:pPr>
      <w:r w:rsidRPr="00DC5791">
        <w:rPr>
          <w:rFonts w:ascii="Times New Roman" w:hAnsi="Times New Roman"/>
          <w:b/>
          <w:bCs/>
          <w:sz w:val="28"/>
          <w:szCs w:val="28"/>
        </w:rPr>
        <w:t>2</w:t>
      </w:r>
      <w:r w:rsidRPr="00DC5791">
        <w:rPr>
          <w:rFonts w:ascii="Times New Roman" w:hAnsi="Times New Roman"/>
          <w:b/>
          <w:sz w:val="28"/>
          <w:szCs w:val="28"/>
        </w:rPr>
        <w:t>.6. Оценка инвестиционной привлекательности</w:t>
      </w:r>
    </w:p>
    <w:p w:rsidR="00DC5791" w:rsidRPr="00DC5791" w:rsidRDefault="00DC5791" w:rsidP="00DC5791">
      <w:pPr>
        <w:suppressAutoHyphens/>
        <w:spacing w:after="0" w:line="240" w:lineRule="auto"/>
        <w:jc w:val="center"/>
        <w:rPr>
          <w:rFonts w:ascii="Times New Roman" w:hAnsi="Times New Roman"/>
          <w:b/>
          <w:sz w:val="28"/>
          <w:szCs w:val="28"/>
        </w:rPr>
      </w:pPr>
      <w:r w:rsidRPr="00DC5791">
        <w:rPr>
          <w:rFonts w:ascii="Times New Roman" w:hAnsi="Times New Roman"/>
          <w:b/>
          <w:sz w:val="28"/>
          <w:szCs w:val="28"/>
        </w:rPr>
        <w:t>и предложения по инвестиционным сферам</w:t>
      </w:r>
    </w:p>
    <w:p w:rsidR="00DC5791" w:rsidRPr="00DC5791" w:rsidRDefault="00DC5791" w:rsidP="00DC5791">
      <w:pPr>
        <w:suppressAutoHyphens/>
        <w:spacing w:after="0" w:line="240" w:lineRule="auto"/>
        <w:ind w:firstLine="709"/>
        <w:jc w:val="center"/>
        <w:rPr>
          <w:rFonts w:ascii="Times New Roman" w:hAnsi="Times New Roman"/>
          <w:color w:val="0000FF"/>
          <w:sz w:val="28"/>
          <w:szCs w:val="28"/>
          <w:shd w:val="clear" w:color="auto" w:fill="00FF00"/>
        </w:rPr>
      </w:pP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Инвестиционная деятельность в России регулируется системой законов и нормативных актов. В качестве таких законов выступают Конституция Российской Федерации, Гражданский кодекс, Градостроительный кодекс РФ и Земельный кодекс РФ, законы о собственности, недрах, основах земельного и лесного законодательства, законы о предприятиях и предпринимательской деятельности, об акционерных обществах, банках, законоположения о налогообложении внешнеэкономической деятельности, таможенном контроле, об арендных отношениях и страховании, Закон об инвестиционной деятельности и другие.</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Инвестиционный климат каждого субъекта РФ зависит от объективных возможностей (инвестиционного потенциала) и конкретных условий деятельности (инвестиционного риска). Первый учитывает основные макроэкономические характеристики субъекта и складывается из семи частных потенциалов: ресурсно-сырьевого, трудового, производственного, инновационного, инфраструктурного, финансового, потребительского. Второй учитывает как внутренние риски, связанные с реализацией проекта, так и внешние (политическая и экономическая обстановка, положение дел в отрасли, инфляция, рыночная конъюнктура и т. п.).</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Новокубанское городское поселение Новокубанского района  имеет свои  особенности, конкурентные преимущества, нереализованный потенциал, ресурсы и т. п., которые делают муниципальное образование инвестиционно привлекательным и одним из перспективных поселений района.</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Основными направлениями инвестиционного развития муниципального образования являются:</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сохранение и улучшение престижа городского поселения, его деловой и социальной конкуренции,</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расширение участия поселения в реализации федеральных и краевых программ,</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lastRenderedPageBreak/>
        <w:t xml:space="preserve">- привлечение на территорию поселения внешних инвесторов, </w:t>
      </w:r>
    </w:p>
    <w:p w:rsidR="00DC5791" w:rsidRPr="00DC5791" w:rsidRDefault="00DC5791" w:rsidP="00DC5791">
      <w:pPr>
        <w:suppressAutoHyphens/>
        <w:spacing w:after="0" w:line="240" w:lineRule="auto"/>
        <w:jc w:val="both"/>
        <w:rPr>
          <w:rFonts w:ascii="Times New Roman" w:hAnsi="Times New Roman"/>
          <w:sz w:val="28"/>
          <w:szCs w:val="28"/>
        </w:rPr>
      </w:pPr>
      <w:r w:rsidRPr="00DC5791">
        <w:rPr>
          <w:rFonts w:ascii="Times New Roman" w:hAnsi="Times New Roman"/>
          <w:sz w:val="28"/>
          <w:szCs w:val="28"/>
        </w:rPr>
        <w:t>и создание, в итоге, эффективного хозяйственного механизма взаимоувязки интересов поселения и инвесторов в реализации принятой стратегии.</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Реализация основных направлений социально-экономического развития Новокубанского городского поселения окажет положительное влияние на экономику и социальную сферу Новокубанского района. </w:t>
      </w:r>
    </w:p>
    <w:p w:rsidR="00DC5791" w:rsidRPr="00DC5791" w:rsidRDefault="00DC5791" w:rsidP="00DC5791">
      <w:pPr>
        <w:tabs>
          <w:tab w:val="left" w:pos="4140"/>
          <w:tab w:val="left" w:pos="9781"/>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Далее представлен перечень основных инвестиционных проектов муниципального образования.</w:t>
      </w:r>
    </w:p>
    <w:p w:rsidR="00DC5791" w:rsidRPr="00DC5791" w:rsidRDefault="00DC5791" w:rsidP="00DC5791">
      <w:pPr>
        <w:tabs>
          <w:tab w:val="left" w:pos="4140"/>
          <w:tab w:val="left" w:pos="9781"/>
        </w:tabs>
        <w:suppressAutoHyphens/>
        <w:spacing w:after="0" w:line="240" w:lineRule="auto"/>
        <w:ind w:firstLine="709"/>
        <w:jc w:val="both"/>
        <w:rPr>
          <w:rFonts w:ascii="Times New Roman" w:hAnsi="Times New Roman"/>
          <w:sz w:val="28"/>
          <w:szCs w:val="28"/>
        </w:rPr>
      </w:pPr>
    </w:p>
    <w:p w:rsidR="00DC5791" w:rsidRPr="00DC5791" w:rsidRDefault="00DC5791" w:rsidP="00DC5791">
      <w:pPr>
        <w:suppressAutoHyphens/>
        <w:spacing w:after="0" w:line="240" w:lineRule="auto"/>
        <w:ind w:right="141"/>
        <w:jc w:val="center"/>
        <w:rPr>
          <w:rFonts w:ascii="Times New Roman" w:hAnsi="Times New Roman"/>
          <w:b/>
          <w:sz w:val="28"/>
          <w:szCs w:val="28"/>
        </w:rPr>
      </w:pPr>
      <w:r w:rsidRPr="00DC5791">
        <w:rPr>
          <w:rFonts w:ascii="Times New Roman" w:hAnsi="Times New Roman"/>
          <w:b/>
          <w:sz w:val="28"/>
          <w:szCs w:val="28"/>
        </w:rPr>
        <w:t xml:space="preserve"> Перечень инвестиционных проектов, учтенных при разработке </w:t>
      </w:r>
    </w:p>
    <w:p w:rsidR="00DC5791" w:rsidRPr="00DC5791" w:rsidRDefault="00DC5791" w:rsidP="00DC5791">
      <w:pPr>
        <w:suppressAutoHyphens/>
        <w:spacing w:after="0" w:line="240" w:lineRule="auto"/>
        <w:ind w:right="141"/>
        <w:jc w:val="center"/>
        <w:rPr>
          <w:rFonts w:ascii="Times New Roman" w:hAnsi="Times New Roman"/>
          <w:b/>
          <w:sz w:val="28"/>
          <w:szCs w:val="28"/>
        </w:rPr>
      </w:pPr>
      <w:r w:rsidRPr="00DC5791">
        <w:rPr>
          <w:rFonts w:ascii="Times New Roman" w:hAnsi="Times New Roman"/>
          <w:b/>
          <w:sz w:val="28"/>
          <w:szCs w:val="28"/>
        </w:rPr>
        <w:t>генерального плана Новокубанского городского поселения</w:t>
      </w:r>
    </w:p>
    <w:p w:rsidR="00DC5791" w:rsidRPr="00DC5791" w:rsidRDefault="00DC5791" w:rsidP="00DC5791">
      <w:pPr>
        <w:suppressAutoHyphens/>
        <w:spacing w:after="0" w:line="240" w:lineRule="auto"/>
        <w:jc w:val="right"/>
        <w:rPr>
          <w:rFonts w:ascii="Times New Roman" w:hAnsi="Times New Roman"/>
          <w:sz w:val="28"/>
          <w:szCs w:val="28"/>
        </w:rPr>
      </w:pPr>
      <w:r w:rsidRPr="00DC5791">
        <w:rPr>
          <w:rFonts w:ascii="Times New Roman" w:hAnsi="Times New Roman"/>
          <w:sz w:val="28"/>
          <w:szCs w:val="28"/>
        </w:rPr>
        <w:t>Таблица 15</w:t>
      </w:r>
    </w:p>
    <w:tbl>
      <w:tblPr>
        <w:tblW w:w="10359" w:type="dxa"/>
        <w:tblInd w:w="-181" w:type="dxa"/>
        <w:tblLayout w:type="fixed"/>
        <w:tblLook w:val="0000"/>
      </w:tblPr>
      <w:tblGrid>
        <w:gridCol w:w="851"/>
        <w:gridCol w:w="5387"/>
        <w:gridCol w:w="4121"/>
      </w:tblGrid>
      <w:tr w:rsidR="00DC5791" w:rsidRPr="00DC5791" w:rsidTr="00105932">
        <w:trPr>
          <w:cantSplit/>
          <w:trHeight w:val="420"/>
          <w:tblHeader/>
        </w:trPr>
        <w:tc>
          <w:tcPr>
            <w:tcW w:w="851" w:type="dxa"/>
            <w:tcBorders>
              <w:bottom w:val="single" w:sz="4" w:space="0" w:color="auto"/>
            </w:tcBorders>
            <w:vAlign w:val="center"/>
          </w:tcPr>
          <w:p w:rsidR="00DC5791" w:rsidRPr="00DC5791" w:rsidRDefault="00DC5791" w:rsidP="00DC5791">
            <w:pPr>
              <w:suppressAutoHyphens/>
              <w:spacing w:after="0" w:line="240" w:lineRule="auto"/>
              <w:ind w:left="-125" w:right="-91"/>
              <w:jc w:val="center"/>
              <w:rPr>
                <w:rFonts w:ascii="Times New Roman" w:hAnsi="Times New Roman"/>
                <w:b/>
                <w:sz w:val="28"/>
              </w:rPr>
            </w:pPr>
            <w:r w:rsidRPr="00DC5791">
              <w:rPr>
                <w:rFonts w:ascii="Times New Roman" w:hAnsi="Times New Roman"/>
                <w:b/>
                <w:sz w:val="28"/>
              </w:rPr>
              <w:t>№ п/п</w:t>
            </w:r>
          </w:p>
        </w:tc>
        <w:tc>
          <w:tcPr>
            <w:tcW w:w="5387" w:type="dxa"/>
            <w:tcBorders>
              <w:bottom w:val="single" w:sz="4" w:space="0" w:color="auto"/>
            </w:tcBorders>
            <w:vAlign w:val="center"/>
          </w:tcPr>
          <w:p w:rsidR="00DC5791" w:rsidRPr="00DC5791" w:rsidRDefault="00DC5791" w:rsidP="00DC5791">
            <w:pPr>
              <w:suppressAutoHyphens/>
              <w:spacing w:after="0" w:line="240" w:lineRule="auto"/>
              <w:ind w:right="141"/>
              <w:jc w:val="center"/>
              <w:rPr>
                <w:rFonts w:ascii="Times New Roman" w:hAnsi="Times New Roman"/>
                <w:b/>
                <w:sz w:val="28"/>
                <w:szCs w:val="24"/>
              </w:rPr>
            </w:pPr>
            <w:r w:rsidRPr="00DC5791">
              <w:rPr>
                <w:rFonts w:ascii="Times New Roman" w:hAnsi="Times New Roman"/>
                <w:b/>
                <w:sz w:val="28"/>
                <w:szCs w:val="24"/>
              </w:rPr>
              <w:t>Наименование</w:t>
            </w:r>
          </w:p>
        </w:tc>
        <w:tc>
          <w:tcPr>
            <w:tcW w:w="4121" w:type="dxa"/>
            <w:tcBorders>
              <w:bottom w:val="single" w:sz="4" w:space="0" w:color="auto"/>
            </w:tcBorders>
            <w:vAlign w:val="center"/>
          </w:tcPr>
          <w:p w:rsidR="00DC5791" w:rsidRPr="00DC5791" w:rsidRDefault="00DC5791" w:rsidP="00DC5791">
            <w:pPr>
              <w:suppressAutoHyphens/>
              <w:spacing w:after="0" w:line="240" w:lineRule="auto"/>
              <w:ind w:right="141"/>
              <w:jc w:val="center"/>
              <w:rPr>
                <w:rFonts w:ascii="Times New Roman" w:hAnsi="Times New Roman"/>
                <w:b/>
                <w:sz w:val="28"/>
                <w:szCs w:val="24"/>
              </w:rPr>
            </w:pPr>
            <w:r w:rsidRPr="00DC5791">
              <w:rPr>
                <w:rFonts w:ascii="Times New Roman" w:hAnsi="Times New Roman"/>
                <w:b/>
                <w:sz w:val="28"/>
                <w:szCs w:val="24"/>
              </w:rPr>
              <w:t>Характеристика</w:t>
            </w:r>
          </w:p>
        </w:tc>
      </w:tr>
      <w:tr w:rsidR="00DC5791" w:rsidRPr="00DC5791" w:rsidTr="00105932">
        <w:trPr>
          <w:cantSplit/>
          <w:trHeight w:val="198"/>
        </w:trPr>
        <w:tc>
          <w:tcPr>
            <w:tcW w:w="6238" w:type="dxa"/>
            <w:gridSpan w:val="2"/>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ind w:right="141"/>
              <w:jc w:val="center"/>
              <w:rPr>
                <w:rFonts w:ascii="Times New Roman" w:hAnsi="Times New Roman"/>
                <w:b/>
                <w:sz w:val="28"/>
                <w:szCs w:val="26"/>
              </w:rPr>
            </w:pPr>
            <w:r w:rsidRPr="00DC5791">
              <w:rPr>
                <w:rFonts w:ascii="Times New Roman" w:hAnsi="Times New Roman"/>
                <w:b/>
                <w:sz w:val="28"/>
                <w:szCs w:val="26"/>
              </w:rPr>
              <w:t>Культурно-бытовое строительство</w:t>
            </w:r>
          </w:p>
        </w:tc>
        <w:tc>
          <w:tcPr>
            <w:tcW w:w="4121"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ind w:right="141"/>
              <w:jc w:val="center"/>
              <w:rPr>
                <w:rFonts w:ascii="Times New Roman" w:hAnsi="Times New Roman"/>
                <w:sz w:val="28"/>
                <w:szCs w:val="28"/>
              </w:rPr>
            </w:pPr>
          </w:p>
        </w:tc>
      </w:tr>
      <w:tr w:rsidR="00DC5791" w:rsidRPr="00DC5791" w:rsidTr="00105932">
        <w:trPr>
          <w:cantSplit/>
          <w:trHeight w:val="640"/>
        </w:trPr>
        <w:tc>
          <w:tcPr>
            <w:tcW w:w="85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tabs>
                <w:tab w:val="left" w:pos="1270"/>
              </w:tabs>
              <w:suppressAutoHyphens/>
              <w:spacing w:after="0" w:line="240" w:lineRule="auto"/>
              <w:ind w:right="-89" w:hanging="143"/>
              <w:jc w:val="center"/>
              <w:rPr>
                <w:rFonts w:ascii="Times New Roman" w:hAnsi="Times New Roman"/>
                <w:sz w:val="28"/>
                <w:szCs w:val="24"/>
                <w:lang w:val="en-US"/>
              </w:rPr>
            </w:pPr>
            <w:r w:rsidRPr="00DC5791">
              <w:rPr>
                <w:rFonts w:ascii="Times New Roman" w:hAnsi="Times New Roman"/>
                <w:sz w:val="28"/>
                <w:szCs w:val="24"/>
                <w:lang w:val="en-US"/>
              </w:rPr>
              <w:t>I</w:t>
            </w:r>
          </w:p>
        </w:tc>
        <w:tc>
          <w:tcPr>
            <w:tcW w:w="5387"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Строительство водного развлекательного комплекса для семейного и молодежного отдыха</w:t>
            </w:r>
          </w:p>
          <w:p w:rsidR="00DC5791" w:rsidRPr="00DC5791" w:rsidRDefault="00DC5791" w:rsidP="00DC5791">
            <w:pPr>
              <w:suppressAutoHyphens/>
              <w:spacing w:after="0" w:line="240" w:lineRule="auto"/>
              <w:ind w:right="-108"/>
              <w:rPr>
                <w:rFonts w:ascii="Times New Roman" w:hAnsi="Times New Roman"/>
                <w:sz w:val="28"/>
                <w:szCs w:val="26"/>
              </w:rPr>
            </w:pPr>
          </w:p>
        </w:tc>
        <w:tc>
          <w:tcPr>
            <w:tcW w:w="412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08" w:firstLine="108"/>
              <w:rPr>
                <w:rFonts w:ascii="Times New Roman" w:hAnsi="Times New Roman"/>
                <w:sz w:val="28"/>
                <w:szCs w:val="26"/>
              </w:rPr>
            </w:pPr>
            <w:r w:rsidRPr="00DC5791">
              <w:rPr>
                <w:rFonts w:ascii="Times New Roman" w:hAnsi="Times New Roman"/>
                <w:sz w:val="28"/>
                <w:szCs w:val="26"/>
              </w:rPr>
              <w:t xml:space="preserve">3,0 га  </w:t>
            </w:r>
            <w:smartTag w:uri="urn:schemas-microsoft-com:office:smarttags" w:element="metricconverter">
              <w:smartTagPr>
                <w:attr w:name="ProductID" w:val="150 м"/>
              </w:smartTagPr>
              <w:r w:rsidRPr="00DC5791">
                <w:rPr>
                  <w:rFonts w:ascii="Times New Roman" w:hAnsi="Times New Roman"/>
                  <w:sz w:val="28"/>
                  <w:szCs w:val="26"/>
                </w:rPr>
                <w:t>150 м</w:t>
              </w:r>
            </w:smartTag>
            <w:r w:rsidRPr="00DC5791">
              <w:rPr>
                <w:rFonts w:ascii="Times New Roman" w:hAnsi="Times New Roman"/>
                <w:sz w:val="28"/>
                <w:szCs w:val="26"/>
              </w:rPr>
              <w:t xml:space="preserve"> от ул. Урожайной</w:t>
            </w:r>
          </w:p>
        </w:tc>
      </w:tr>
      <w:tr w:rsidR="00DC5791" w:rsidRPr="00DC5791" w:rsidTr="00105932">
        <w:trPr>
          <w:cantSplit/>
          <w:trHeight w:val="328"/>
        </w:trPr>
        <w:tc>
          <w:tcPr>
            <w:tcW w:w="85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tabs>
                <w:tab w:val="left" w:pos="1270"/>
              </w:tabs>
              <w:suppressAutoHyphens/>
              <w:spacing w:after="0" w:line="240" w:lineRule="auto"/>
              <w:ind w:right="-89" w:hanging="143"/>
              <w:jc w:val="center"/>
              <w:rPr>
                <w:rFonts w:ascii="Times New Roman" w:hAnsi="Times New Roman"/>
                <w:sz w:val="28"/>
                <w:szCs w:val="24"/>
                <w:lang w:val="en-US"/>
              </w:rPr>
            </w:pPr>
            <w:r w:rsidRPr="00DC5791">
              <w:rPr>
                <w:rFonts w:ascii="Times New Roman" w:hAnsi="Times New Roman"/>
                <w:sz w:val="28"/>
                <w:szCs w:val="24"/>
                <w:lang w:val="en-US"/>
              </w:rPr>
              <w:t>II</w:t>
            </w:r>
          </w:p>
        </w:tc>
        <w:tc>
          <w:tcPr>
            <w:tcW w:w="5387"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Строительство объекта торговли или услуг</w:t>
            </w:r>
          </w:p>
        </w:tc>
        <w:tc>
          <w:tcPr>
            <w:tcW w:w="4121"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ind w:right="-108" w:firstLine="108"/>
              <w:rPr>
                <w:rFonts w:ascii="Times New Roman" w:hAnsi="Times New Roman"/>
                <w:sz w:val="28"/>
                <w:szCs w:val="26"/>
              </w:rPr>
            </w:pPr>
            <w:smartTag w:uri="urn:schemas-microsoft-com:office:smarttags" w:element="metricconverter">
              <w:smartTagPr>
                <w:attr w:name="ProductID" w:val="0,16 га"/>
              </w:smartTagPr>
              <w:r w:rsidRPr="00DC5791">
                <w:rPr>
                  <w:rFonts w:ascii="Times New Roman" w:hAnsi="Times New Roman"/>
                  <w:sz w:val="28"/>
                  <w:szCs w:val="26"/>
                </w:rPr>
                <w:t>0,16 га</w:t>
              </w:r>
            </w:smartTag>
            <w:r w:rsidRPr="00DC5791">
              <w:rPr>
                <w:rFonts w:ascii="Times New Roman" w:hAnsi="Times New Roman"/>
                <w:sz w:val="28"/>
                <w:szCs w:val="26"/>
              </w:rPr>
              <w:t xml:space="preserve">  ул. Киевская МКР № 1</w:t>
            </w:r>
          </w:p>
          <w:p w:rsidR="00DC5791" w:rsidRPr="00DC5791" w:rsidRDefault="00DC5791" w:rsidP="00DC5791">
            <w:pPr>
              <w:suppressAutoHyphens/>
              <w:spacing w:after="0" w:line="240" w:lineRule="auto"/>
              <w:ind w:right="-108" w:firstLine="108"/>
              <w:rPr>
                <w:rFonts w:ascii="Times New Roman" w:hAnsi="Times New Roman"/>
                <w:sz w:val="28"/>
                <w:szCs w:val="26"/>
              </w:rPr>
            </w:pPr>
          </w:p>
        </w:tc>
      </w:tr>
      <w:tr w:rsidR="00DC5791" w:rsidRPr="00DC5791" w:rsidTr="00105932">
        <w:trPr>
          <w:cantSplit/>
          <w:trHeight w:val="265"/>
        </w:trPr>
        <w:tc>
          <w:tcPr>
            <w:tcW w:w="85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tabs>
                <w:tab w:val="left" w:pos="1270"/>
              </w:tabs>
              <w:suppressAutoHyphens/>
              <w:spacing w:after="0" w:line="240" w:lineRule="auto"/>
              <w:ind w:right="-89" w:hanging="143"/>
              <w:jc w:val="center"/>
              <w:rPr>
                <w:rFonts w:ascii="Times New Roman" w:hAnsi="Times New Roman"/>
                <w:sz w:val="28"/>
                <w:szCs w:val="24"/>
                <w:lang w:val="en-US"/>
              </w:rPr>
            </w:pPr>
            <w:r w:rsidRPr="00DC5791">
              <w:rPr>
                <w:rFonts w:ascii="Times New Roman" w:hAnsi="Times New Roman"/>
                <w:sz w:val="28"/>
                <w:szCs w:val="24"/>
                <w:lang w:val="en-US"/>
              </w:rPr>
              <w:t>III</w:t>
            </w:r>
          </w:p>
        </w:tc>
        <w:tc>
          <w:tcPr>
            <w:tcW w:w="5387"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Строительство смешанного рынка (Для проведения сельскохозяйственных ярмарок и осуществления нестационарной торговли)</w:t>
            </w:r>
          </w:p>
        </w:tc>
        <w:tc>
          <w:tcPr>
            <w:tcW w:w="4121"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ind w:right="-108" w:firstLine="108"/>
              <w:rPr>
                <w:rFonts w:ascii="Times New Roman" w:hAnsi="Times New Roman"/>
                <w:sz w:val="28"/>
                <w:szCs w:val="26"/>
              </w:rPr>
            </w:pPr>
            <w:r w:rsidRPr="00DC5791">
              <w:rPr>
                <w:rFonts w:ascii="Times New Roman" w:hAnsi="Times New Roman"/>
                <w:sz w:val="28"/>
                <w:szCs w:val="26"/>
              </w:rPr>
              <w:t>1,5 га  МКР «Юбилейный»</w:t>
            </w:r>
          </w:p>
          <w:p w:rsidR="00DC5791" w:rsidRPr="00DC5791" w:rsidRDefault="00DC5791" w:rsidP="00DC5791">
            <w:pPr>
              <w:suppressAutoHyphens/>
              <w:spacing w:after="0" w:line="240" w:lineRule="auto"/>
              <w:ind w:right="-108" w:firstLine="108"/>
              <w:rPr>
                <w:rFonts w:ascii="Times New Roman" w:hAnsi="Times New Roman"/>
                <w:sz w:val="28"/>
                <w:szCs w:val="26"/>
              </w:rPr>
            </w:pPr>
          </w:p>
        </w:tc>
      </w:tr>
      <w:tr w:rsidR="00DC5791" w:rsidRPr="00DC5791" w:rsidTr="00105932">
        <w:trPr>
          <w:cantSplit/>
          <w:trHeight w:val="499"/>
        </w:trPr>
        <w:tc>
          <w:tcPr>
            <w:tcW w:w="85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tabs>
                <w:tab w:val="left" w:pos="1270"/>
              </w:tabs>
              <w:suppressAutoHyphens/>
              <w:spacing w:after="0" w:line="240" w:lineRule="auto"/>
              <w:ind w:right="-89" w:hanging="143"/>
              <w:jc w:val="center"/>
              <w:rPr>
                <w:rFonts w:ascii="Times New Roman" w:hAnsi="Times New Roman"/>
                <w:sz w:val="28"/>
                <w:szCs w:val="24"/>
                <w:lang w:val="en-US"/>
              </w:rPr>
            </w:pPr>
            <w:r w:rsidRPr="00DC5791">
              <w:rPr>
                <w:rFonts w:ascii="Times New Roman" w:hAnsi="Times New Roman"/>
                <w:sz w:val="28"/>
                <w:szCs w:val="24"/>
                <w:lang w:val="en-US"/>
              </w:rPr>
              <w:t>IV</w:t>
            </w:r>
          </w:p>
        </w:tc>
        <w:tc>
          <w:tcPr>
            <w:tcW w:w="5387"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 xml:space="preserve">Строительство оптово-розничной базы </w:t>
            </w:r>
          </w:p>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продовольственной группы товаров</w:t>
            </w:r>
          </w:p>
        </w:tc>
        <w:tc>
          <w:tcPr>
            <w:tcW w:w="412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08" w:firstLine="108"/>
              <w:rPr>
                <w:rFonts w:ascii="Times New Roman" w:hAnsi="Times New Roman"/>
                <w:sz w:val="28"/>
                <w:szCs w:val="26"/>
              </w:rPr>
            </w:pPr>
            <w:smartTag w:uri="urn:schemas-microsoft-com:office:smarttags" w:element="metricconverter">
              <w:smartTagPr>
                <w:attr w:name="ProductID" w:val="1,5 га"/>
              </w:smartTagPr>
              <w:r w:rsidRPr="00DC5791">
                <w:rPr>
                  <w:rFonts w:ascii="Times New Roman" w:hAnsi="Times New Roman"/>
                  <w:sz w:val="28"/>
                  <w:szCs w:val="26"/>
                </w:rPr>
                <w:t>1,5 га</w:t>
              </w:r>
            </w:smartTag>
            <w:r w:rsidRPr="00DC5791">
              <w:rPr>
                <w:rFonts w:ascii="Times New Roman" w:hAnsi="Times New Roman"/>
                <w:sz w:val="28"/>
                <w:szCs w:val="26"/>
              </w:rPr>
              <w:t xml:space="preserve">     ул. Парковая, 26</w:t>
            </w:r>
          </w:p>
          <w:p w:rsidR="00DC5791" w:rsidRPr="00DC5791" w:rsidRDefault="00DC5791" w:rsidP="00DC5791">
            <w:pPr>
              <w:suppressAutoHyphens/>
              <w:spacing w:after="0" w:line="240" w:lineRule="auto"/>
              <w:ind w:right="-108" w:firstLine="108"/>
              <w:rPr>
                <w:rFonts w:ascii="Times New Roman" w:hAnsi="Times New Roman"/>
                <w:sz w:val="28"/>
                <w:szCs w:val="26"/>
              </w:rPr>
            </w:pPr>
          </w:p>
          <w:p w:rsidR="00DC5791" w:rsidRPr="00DC5791" w:rsidRDefault="00DC5791" w:rsidP="00DC5791">
            <w:pPr>
              <w:suppressAutoHyphens/>
              <w:spacing w:after="0" w:line="240" w:lineRule="auto"/>
              <w:ind w:right="-108" w:firstLine="108"/>
              <w:rPr>
                <w:rFonts w:ascii="Times New Roman" w:hAnsi="Times New Roman"/>
                <w:sz w:val="28"/>
                <w:szCs w:val="26"/>
              </w:rPr>
            </w:pPr>
          </w:p>
        </w:tc>
      </w:tr>
      <w:tr w:rsidR="00DC5791" w:rsidRPr="00DC5791" w:rsidTr="00105932">
        <w:trPr>
          <w:cantSplit/>
          <w:trHeight w:val="313"/>
        </w:trPr>
        <w:tc>
          <w:tcPr>
            <w:tcW w:w="85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tabs>
                <w:tab w:val="left" w:pos="1270"/>
              </w:tabs>
              <w:suppressAutoHyphens/>
              <w:spacing w:after="0" w:line="240" w:lineRule="auto"/>
              <w:ind w:right="-89" w:hanging="143"/>
              <w:jc w:val="center"/>
              <w:rPr>
                <w:rFonts w:ascii="Times New Roman" w:hAnsi="Times New Roman"/>
                <w:sz w:val="28"/>
                <w:szCs w:val="24"/>
                <w:lang w:val="en-US"/>
              </w:rPr>
            </w:pPr>
            <w:r w:rsidRPr="00DC5791">
              <w:rPr>
                <w:rFonts w:ascii="Times New Roman" w:hAnsi="Times New Roman"/>
                <w:sz w:val="28"/>
                <w:szCs w:val="24"/>
                <w:lang w:val="en-US"/>
              </w:rPr>
              <w:t>V</w:t>
            </w:r>
          </w:p>
        </w:tc>
        <w:tc>
          <w:tcPr>
            <w:tcW w:w="5387"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 xml:space="preserve">Строительство школы и детского сада (земельный участок с кадастровым номером 23:21:0401013:2454) </w:t>
            </w:r>
          </w:p>
        </w:tc>
        <w:tc>
          <w:tcPr>
            <w:tcW w:w="412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1,6  га   на пересечении ул. Березовой и ул. Кузнечной</w:t>
            </w:r>
          </w:p>
          <w:p w:rsidR="00DC5791" w:rsidRPr="00DC5791" w:rsidRDefault="00DC5791" w:rsidP="00DC5791">
            <w:pPr>
              <w:suppressAutoHyphens/>
              <w:spacing w:after="0" w:line="240" w:lineRule="auto"/>
              <w:ind w:right="-108"/>
              <w:rPr>
                <w:rFonts w:ascii="Times New Roman" w:hAnsi="Times New Roman"/>
                <w:sz w:val="28"/>
                <w:szCs w:val="26"/>
              </w:rPr>
            </w:pPr>
          </w:p>
        </w:tc>
      </w:tr>
      <w:tr w:rsidR="00DC5791" w:rsidRPr="00DC5791" w:rsidTr="00105932">
        <w:trPr>
          <w:cantSplit/>
          <w:trHeight w:val="328"/>
        </w:trPr>
        <w:tc>
          <w:tcPr>
            <w:tcW w:w="85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tabs>
                <w:tab w:val="left" w:pos="1270"/>
              </w:tabs>
              <w:suppressAutoHyphens/>
              <w:spacing w:after="0" w:line="240" w:lineRule="auto"/>
              <w:ind w:right="-89" w:hanging="143"/>
              <w:jc w:val="center"/>
              <w:rPr>
                <w:rFonts w:ascii="Times New Roman" w:hAnsi="Times New Roman"/>
                <w:sz w:val="28"/>
                <w:szCs w:val="24"/>
                <w:lang w:val="en-US"/>
              </w:rPr>
            </w:pPr>
            <w:r w:rsidRPr="00DC5791">
              <w:rPr>
                <w:rFonts w:ascii="Times New Roman" w:hAnsi="Times New Roman"/>
                <w:sz w:val="28"/>
                <w:szCs w:val="24"/>
                <w:lang w:val="en-US"/>
              </w:rPr>
              <w:t>VI</w:t>
            </w:r>
          </w:p>
        </w:tc>
        <w:tc>
          <w:tcPr>
            <w:tcW w:w="5387"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Строительство кафе (перенести цифру на зем.                 уч-ок с кадастровым номером 23:21:0401006:2140)</w:t>
            </w:r>
          </w:p>
        </w:tc>
        <w:tc>
          <w:tcPr>
            <w:tcW w:w="4121"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ind w:right="-108" w:firstLine="108"/>
              <w:rPr>
                <w:rFonts w:ascii="Times New Roman" w:hAnsi="Times New Roman"/>
                <w:sz w:val="28"/>
                <w:szCs w:val="26"/>
              </w:rPr>
            </w:pPr>
            <w:smartTag w:uri="urn:schemas-microsoft-com:office:smarttags" w:element="metricconverter">
              <w:smartTagPr>
                <w:attr w:name="ProductID" w:val="0,13 га"/>
              </w:smartTagPr>
              <w:r w:rsidRPr="00DC5791">
                <w:rPr>
                  <w:rFonts w:ascii="Times New Roman" w:hAnsi="Times New Roman"/>
                  <w:sz w:val="28"/>
                  <w:szCs w:val="26"/>
                </w:rPr>
                <w:t>0,13 га</w:t>
              </w:r>
            </w:smartTag>
            <w:r w:rsidRPr="00DC5791">
              <w:rPr>
                <w:rFonts w:ascii="Times New Roman" w:hAnsi="Times New Roman"/>
                <w:sz w:val="28"/>
                <w:szCs w:val="26"/>
              </w:rPr>
              <w:t xml:space="preserve">   ул. Бамовская, </w:t>
            </w:r>
          </w:p>
          <w:p w:rsidR="00DC5791" w:rsidRPr="00DC5791" w:rsidRDefault="00DC5791" w:rsidP="00DC5791">
            <w:pPr>
              <w:suppressAutoHyphens/>
              <w:spacing w:after="0" w:line="240" w:lineRule="auto"/>
              <w:ind w:right="-108" w:firstLine="108"/>
              <w:rPr>
                <w:rFonts w:ascii="Times New Roman" w:hAnsi="Times New Roman"/>
                <w:sz w:val="28"/>
                <w:szCs w:val="26"/>
              </w:rPr>
            </w:pPr>
          </w:p>
        </w:tc>
      </w:tr>
      <w:tr w:rsidR="00DC5791" w:rsidRPr="00DC5791" w:rsidTr="00105932">
        <w:trPr>
          <w:cantSplit/>
          <w:trHeight w:val="313"/>
        </w:trPr>
        <w:tc>
          <w:tcPr>
            <w:tcW w:w="85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tabs>
                <w:tab w:val="left" w:pos="1270"/>
              </w:tabs>
              <w:suppressAutoHyphens/>
              <w:spacing w:after="0" w:line="240" w:lineRule="auto"/>
              <w:ind w:right="-89" w:hanging="143"/>
              <w:jc w:val="center"/>
              <w:rPr>
                <w:rFonts w:ascii="Times New Roman" w:hAnsi="Times New Roman"/>
                <w:sz w:val="28"/>
                <w:szCs w:val="24"/>
                <w:lang w:val="en-US"/>
              </w:rPr>
            </w:pPr>
            <w:r w:rsidRPr="00DC5791">
              <w:rPr>
                <w:rFonts w:ascii="Times New Roman" w:hAnsi="Times New Roman"/>
                <w:sz w:val="28"/>
                <w:szCs w:val="24"/>
                <w:lang w:val="en-US"/>
              </w:rPr>
              <w:t>VII</w:t>
            </w:r>
          </w:p>
        </w:tc>
        <w:tc>
          <w:tcPr>
            <w:tcW w:w="5387"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База отдыха</w:t>
            </w:r>
          </w:p>
        </w:tc>
        <w:tc>
          <w:tcPr>
            <w:tcW w:w="412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08" w:firstLine="108"/>
              <w:rPr>
                <w:rFonts w:ascii="Times New Roman" w:hAnsi="Times New Roman"/>
                <w:sz w:val="28"/>
                <w:szCs w:val="26"/>
              </w:rPr>
            </w:pPr>
            <w:smartTag w:uri="urn:schemas-microsoft-com:office:smarttags" w:element="metricconverter">
              <w:smartTagPr>
                <w:attr w:name="ProductID" w:val="1,0 га"/>
              </w:smartTagPr>
              <w:r w:rsidRPr="00DC5791">
                <w:rPr>
                  <w:rFonts w:ascii="Times New Roman" w:hAnsi="Times New Roman"/>
                  <w:sz w:val="28"/>
                  <w:szCs w:val="26"/>
                </w:rPr>
                <w:t>1,0 га</w:t>
              </w:r>
            </w:smartTag>
            <w:r w:rsidRPr="00DC5791">
              <w:rPr>
                <w:rFonts w:ascii="Times New Roman" w:hAnsi="Times New Roman"/>
                <w:sz w:val="28"/>
                <w:szCs w:val="26"/>
              </w:rPr>
              <w:t xml:space="preserve">     </w:t>
            </w:r>
            <w:smartTag w:uri="urn:schemas-microsoft-com:office:smarttags" w:element="metricconverter">
              <w:smartTagPr>
                <w:attr w:name="ProductID" w:val="200 м"/>
              </w:smartTagPr>
              <w:r w:rsidRPr="00DC5791">
                <w:rPr>
                  <w:rFonts w:ascii="Times New Roman" w:hAnsi="Times New Roman"/>
                  <w:sz w:val="28"/>
                  <w:szCs w:val="26"/>
                </w:rPr>
                <w:t>200 м</w:t>
              </w:r>
            </w:smartTag>
            <w:r w:rsidRPr="00DC5791">
              <w:rPr>
                <w:rFonts w:ascii="Times New Roman" w:hAnsi="Times New Roman"/>
                <w:sz w:val="28"/>
                <w:szCs w:val="26"/>
              </w:rPr>
              <w:t xml:space="preserve"> от ул. Урожайной</w:t>
            </w:r>
          </w:p>
          <w:p w:rsidR="00DC5791" w:rsidRPr="00DC5791" w:rsidRDefault="00DC5791" w:rsidP="00DC5791">
            <w:pPr>
              <w:suppressAutoHyphens/>
              <w:spacing w:after="0" w:line="240" w:lineRule="auto"/>
              <w:ind w:right="-108" w:firstLine="108"/>
              <w:rPr>
                <w:rFonts w:ascii="Times New Roman" w:hAnsi="Times New Roman"/>
                <w:sz w:val="28"/>
                <w:szCs w:val="26"/>
              </w:rPr>
            </w:pPr>
          </w:p>
        </w:tc>
      </w:tr>
      <w:tr w:rsidR="00DC5791" w:rsidRPr="00DC5791" w:rsidTr="00105932">
        <w:trPr>
          <w:cantSplit/>
          <w:trHeight w:val="313"/>
        </w:trPr>
        <w:tc>
          <w:tcPr>
            <w:tcW w:w="85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tabs>
                <w:tab w:val="left" w:pos="1270"/>
              </w:tabs>
              <w:suppressAutoHyphens/>
              <w:spacing w:after="0" w:line="240" w:lineRule="auto"/>
              <w:ind w:right="-89" w:hanging="143"/>
              <w:jc w:val="center"/>
              <w:rPr>
                <w:rFonts w:ascii="Times New Roman" w:hAnsi="Times New Roman"/>
                <w:sz w:val="28"/>
                <w:szCs w:val="24"/>
                <w:lang w:val="en-US"/>
              </w:rPr>
            </w:pPr>
            <w:r w:rsidRPr="00DC5791">
              <w:rPr>
                <w:rFonts w:ascii="Times New Roman" w:hAnsi="Times New Roman"/>
                <w:sz w:val="28"/>
                <w:szCs w:val="24"/>
                <w:lang w:val="en-US"/>
              </w:rPr>
              <w:t>VIII</w:t>
            </w:r>
          </w:p>
        </w:tc>
        <w:tc>
          <w:tcPr>
            <w:tcW w:w="5387"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Строительство спортивно-оздоровительного военно-патриотического клуба</w:t>
            </w:r>
          </w:p>
        </w:tc>
        <w:tc>
          <w:tcPr>
            <w:tcW w:w="412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08" w:firstLine="108"/>
              <w:rPr>
                <w:rFonts w:ascii="Times New Roman" w:hAnsi="Times New Roman"/>
                <w:sz w:val="28"/>
                <w:szCs w:val="26"/>
              </w:rPr>
            </w:pPr>
            <w:smartTag w:uri="urn:schemas-microsoft-com:office:smarttags" w:element="metricconverter">
              <w:smartTagPr>
                <w:attr w:name="ProductID" w:val="1,50 га"/>
              </w:smartTagPr>
              <w:r w:rsidRPr="00DC5791">
                <w:rPr>
                  <w:rFonts w:ascii="Times New Roman" w:hAnsi="Times New Roman"/>
                  <w:sz w:val="28"/>
                  <w:szCs w:val="26"/>
                </w:rPr>
                <w:t>1,50 га</w:t>
              </w:r>
            </w:smartTag>
            <w:r w:rsidRPr="00DC5791">
              <w:rPr>
                <w:rFonts w:ascii="Times New Roman" w:hAnsi="Times New Roman"/>
                <w:sz w:val="28"/>
                <w:szCs w:val="26"/>
              </w:rPr>
              <w:t xml:space="preserve">   ул. Береговая</w:t>
            </w:r>
          </w:p>
          <w:p w:rsidR="00DC5791" w:rsidRPr="00DC5791" w:rsidRDefault="00DC5791" w:rsidP="00DC5791">
            <w:pPr>
              <w:suppressAutoHyphens/>
              <w:spacing w:after="0" w:line="240" w:lineRule="auto"/>
              <w:ind w:right="-108" w:firstLine="108"/>
              <w:rPr>
                <w:rFonts w:ascii="Times New Roman" w:hAnsi="Times New Roman"/>
                <w:sz w:val="28"/>
                <w:szCs w:val="26"/>
              </w:rPr>
            </w:pPr>
          </w:p>
          <w:p w:rsidR="00DC5791" w:rsidRPr="00DC5791" w:rsidRDefault="00DC5791" w:rsidP="00DC5791">
            <w:pPr>
              <w:suppressAutoHyphens/>
              <w:spacing w:after="0" w:line="240" w:lineRule="auto"/>
              <w:ind w:right="-108" w:firstLine="108"/>
              <w:rPr>
                <w:rFonts w:ascii="Times New Roman" w:hAnsi="Times New Roman"/>
                <w:sz w:val="28"/>
                <w:szCs w:val="26"/>
              </w:rPr>
            </w:pPr>
          </w:p>
        </w:tc>
      </w:tr>
      <w:tr w:rsidR="00DC5791" w:rsidRPr="00DC5791" w:rsidTr="00105932">
        <w:trPr>
          <w:cantSplit/>
          <w:trHeight w:val="265"/>
        </w:trPr>
        <w:tc>
          <w:tcPr>
            <w:tcW w:w="85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tabs>
                <w:tab w:val="left" w:pos="1270"/>
              </w:tabs>
              <w:suppressAutoHyphens/>
              <w:spacing w:after="0" w:line="240" w:lineRule="auto"/>
              <w:ind w:right="-89" w:hanging="143"/>
              <w:jc w:val="center"/>
              <w:rPr>
                <w:rFonts w:ascii="Times New Roman" w:hAnsi="Times New Roman"/>
                <w:sz w:val="28"/>
                <w:szCs w:val="24"/>
                <w:lang w:val="en-US"/>
              </w:rPr>
            </w:pPr>
            <w:r w:rsidRPr="00DC5791">
              <w:rPr>
                <w:rFonts w:ascii="Times New Roman" w:hAnsi="Times New Roman"/>
                <w:sz w:val="28"/>
                <w:szCs w:val="24"/>
                <w:lang w:val="en-US"/>
              </w:rPr>
              <w:t>IX</w:t>
            </w:r>
          </w:p>
        </w:tc>
        <w:tc>
          <w:tcPr>
            <w:tcW w:w="5387"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 xml:space="preserve">Строительство универсального рынка </w:t>
            </w:r>
          </w:p>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с площадкой для ярмарочной торговли</w:t>
            </w:r>
          </w:p>
        </w:tc>
        <w:tc>
          <w:tcPr>
            <w:tcW w:w="4121"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ind w:right="-108"/>
              <w:rPr>
                <w:rFonts w:ascii="Times New Roman" w:hAnsi="Times New Roman"/>
                <w:sz w:val="28"/>
                <w:szCs w:val="26"/>
              </w:rPr>
            </w:pPr>
            <w:smartTag w:uri="urn:schemas-microsoft-com:office:smarttags" w:element="metricconverter">
              <w:smartTagPr>
                <w:attr w:name="ProductID" w:val="1,2 га"/>
              </w:smartTagPr>
              <w:r w:rsidRPr="00DC5791">
                <w:rPr>
                  <w:rFonts w:ascii="Times New Roman" w:hAnsi="Times New Roman"/>
                  <w:sz w:val="28"/>
                  <w:szCs w:val="26"/>
                </w:rPr>
                <w:t>1,2 га</w:t>
              </w:r>
            </w:smartTag>
            <w:r w:rsidRPr="00DC5791">
              <w:rPr>
                <w:rFonts w:ascii="Times New Roman" w:hAnsi="Times New Roman"/>
                <w:sz w:val="28"/>
                <w:szCs w:val="26"/>
              </w:rPr>
              <w:t xml:space="preserve">    а/д Отрадо-Ольгинское –  Новокубанск – Армавир</w:t>
            </w:r>
          </w:p>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 xml:space="preserve"> </w:t>
            </w:r>
          </w:p>
        </w:tc>
      </w:tr>
      <w:tr w:rsidR="00DC5791" w:rsidRPr="00DC5791" w:rsidTr="00105932">
        <w:trPr>
          <w:cantSplit/>
          <w:trHeight w:val="265"/>
        </w:trPr>
        <w:tc>
          <w:tcPr>
            <w:tcW w:w="85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tabs>
                <w:tab w:val="left" w:pos="1270"/>
              </w:tabs>
              <w:suppressAutoHyphens/>
              <w:spacing w:after="0" w:line="240" w:lineRule="auto"/>
              <w:ind w:right="-89" w:hanging="143"/>
              <w:jc w:val="center"/>
              <w:rPr>
                <w:rFonts w:ascii="Times New Roman" w:hAnsi="Times New Roman"/>
                <w:sz w:val="28"/>
                <w:szCs w:val="24"/>
                <w:lang w:val="en-US"/>
              </w:rPr>
            </w:pPr>
            <w:r w:rsidRPr="00DC5791">
              <w:rPr>
                <w:rFonts w:ascii="Times New Roman" w:hAnsi="Times New Roman"/>
                <w:sz w:val="28"/>
                <w:szCs w:val="24"/>
                <w:lang w:val="en-US"/>
              </w:rPr>
              <w:lastRenderedPageBreak/>
              <w:t>X</w:t>
            </w:r>
          </w:p>
        </w:tc>
        <w:tc>
          <w:tcPr>
            <w:tcW w:w="5387"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Строительство объекта религиозного назначения (перенести цифру с ЗУ 23:21:0401012:939 на ЗУ 23:21:0401005:4499)</w:t>
            </w:r>
          </w:p>
          <w:p w:rsidR="00DC5791" w:rsidRPr="00DC5791" w:rsidRDefault="00DC5791" w:rsidP="00DC5791">
            <w:pPr>
              <w:suppressAutoHyphens/>
              <w:spacing w:after="0" w:line="240" w:lineRule="auto"/>
              <w:ind w:right="-108"/>
              <w:rPr>
                <w:rFonts w:ascii="Times New Roman" w:hAnsi="Times New Roman"/>
                <w:sz w:val="28"/>
                <w:szCs w:val="26"/>
              </w:rPr>
            </w:pPr>
          </w:p>
        </w:tc>
        <w:tc>
          <w:tcPr>
            <w:tcW w:w="412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4,7 га   ул. Парковая, ул. Макаренко</w:t>
            </w:r>
          </w:p>
          <w:p w:rsidR="00DC5791" w:rsidRPr="00DC5791" w:rsidRDefault="00DC5791" w:rsidP="00DC5791">
            <w:pPr>
              <w:suppressAutoHyphens/>
              <w:spacing w:after="0" w:line="240" w:lineRule="auto"/>
              <w:ind w:right="-108"/>
              <w:rPr>
                <w:rFonts w:ascii="Times New Roman" w:hAnsi="Times New Roman"/>
                <w:sz w:val="28"/>
                <w:szCs w:val="26"/>
              </w:rPr>
            </w:pPr>
          </w:p>
        </w:tc>
      </w:tr>
      <w:tr w:rsidR="00DC5791" w:rsidRPr="00DC5791" w:rsidTr="00105932">
        <w:trPr>
          <w:cantSplit/>
          <w:trHeight w:val="86"/>
        </w:trPr>
        <w:tc>
          <w:tcPr>
            <w:tcW w:w="85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tabs>
                <w:tab w:val="left" w:pos="1270"/>
              </w:tabs>
              <w:suppressAutoHyphens/>
              <w:spacing w:after="0" w:line="240" w:lineRule="auto"/>
              <w:ind w:right="-89" w:hanging="143"/>
              <w:jc w:val="center"/>
              <w:rPr>
                <w:rFonts w:ascii="Times New Roman" w:hAnsi="Times New Roman"/>
                <w:sz w:val="28"/>
                <w:szCs w:val="24"/>
                <w:lang w:val="en-US"/>
              </w:rPr>
            </w:pPr>
            <w:r w:rsidRPr="00DC5791">
              <w:rPr>
                <w:rFonts w:ascii="Times New Roman" w:hAnsi="Times New Roman"/>
                <w:sz w:val="28"/>
                <w:szCs w:val="24"/>
                <w:lang w:val="en-US"/>
              </w:rPr>
              <w:t>XI</w:t>
            </w:r>
          </w:p>
        </w:tc>
        <w:tc>
          <w:tcPr>
            <w:tcW w:w="5387"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Строительство спортивного комплекса (зем уч-ок с кадастровым номером 23:21:0401013:2553)</w:t>
            </w:r>
          </w:p>
        </w:tc>
        <w:tc>
          <w:tcPr>
            <w:tcW w:w="4121"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ind w:right="-108" w:firstLine="108"/>
              <w:rPr>
                <w:rFonts w:ascii="Times New Roman" w:hAnsi="Times New Roman"/>
                <w:sz w:val="28"/>
                <w:szCs w:val="26"/>
              </w:rPr>
            </w:pPr>
            <w:r w:rsidRPr="00DC5791">
              <w:rPr>
                <w:rFonts w:ascii="Times New Roman" w:hAnsi="Times New Roman"/>
                <w:sz w:val="28"/>
                <w:szCs w:val="26"/>
              </w:rPr>
              <w:t>4,6  га   ул. Кузнечная</w:t>
            </w:r>
          </w:p>
          <w:p w:rsidR="00DC5791" w:rsidRPr="00DC5791" w:rsidRDefault="00DC5791" w:rsidP="00DC5791">
            <w:pPr>
              <w:suppressAutoHyphens/>
              <w:spacing w:after="0" w:line="240" w:lineRule="auto"/>
              <w:ind w:right="-108" w:firstLine="108"/>
              <w:rPr>
                <w:rFonts w:ascii="Times New Roman" w:hAnsi="Times New Roman"/>
                <w:sz w:val="28"/>
                <w:szCs w:val="26"/>
              </w:rPr>
            </w:pPr>
          </w:p>
        </w:tc>
      </w:tr>
      <w:tr w:rsidR="00DC5791" w:rsidRPr="00DC5791" w:rsidTr="00105932">
        <w:trPr>
          <w:cantSplit/>
          <w:trHeight w:val="317"/>
        </w:trPr>
        <w:tc>
          <w:tcPr>
            <w:tcW w:w="85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tabs>
                <w:tab w:val="left" w:pos="1270"/>
              </w:tabs>
              <w:suppressAutoHyphens/>
              <w:spacing w:after="0" w:line="240" w:lineRule="auto"/>
              <w:ind w:right="-89" w:hanging="143"/>
              <w:jc w:val="center"/>
              <w:rPr>
                <w:rFonts w:ascii="Times New Roman" w:hAnsi="Times New Roman"/>
                <w:sz w:val="28"/>
                <w:szCs w:val="24"/>
                <w:lang w:val="en-US"/>
              </w:rPr>
            </w:pPr>
            <w:r w:rsidRPr="00DC5791">
              <w:rPr>
                <w:rFonts w:ascii="Times New Roman" w:hAnsi="Times New Roman"/>
                <w:sz w:val="28"/>
                <w:szCs w:val="24"/>
                <w:lang w:val="en-US"/>
              </w:rPr>
              <w:t>XII</w:t>
            </w:r>
          </w:p>
        </w:tc>
        <w:tc>
          <w:tcPr>
            <w:tcW w:w="5387"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Строительство стадиона (зем. уч. с кадастровым номером 23:21:0401005:1036)</w:t>
            </w:r>
          </w:p>
          <w:p w:rsidR="00DC5791" w:rsidRPr="00DC5791" w:rsidRDefault="00DC5791" w:rsidP="00DC5791">
            <w:pPr>
              <w:suppressAutoHyphens/>
              <w:spacing w:after="0" w:line="240" w:lineRule="auto"/>
              <w:ind w:right="-108"/>
              <w:rPr>
                <w:rFonts w:ascii="Times New Roman" w:hAnsi="Times New Roman"/>
                <w:sz w:val="28"/>
                <w:szCs w:val="26"/>
              </w:rPr>
            </w:pPr>
          </w:p>
        </w:tc>
        <w:tc>
          <w:tcPr>
            <w:tcW w:w="4121"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ind w:right="-108" w:firstLine="108"/>
              <w:rPr>
                <w:rFonts w:ascii="Times New Roman" w:hAnsi="Times New Roman"/>
                <w:sz w:val="28"/>
                <w:szCs w:val="26"/>
              </w:rPr>
            </w:pPr>
            <w:r w:rsidRPr="00DC5791">
              <w:rPr>
                <w:rFonts w:ascii="Times New Roman" w:hAnsi="Times New Roman"/>
                <w:sz w:val="28"/>
                <w:szCs w:val="26"/>
              </w:rPr>
              <w:t>16,0 га   ул. Ленина</w:t>
            </w:r>
          </w:p>
          <w:p w:rsidR="00DC5791" w:rsidRPr="00DC5791" w:rsidRDefault="00DC5791" w:rsidP="00DC5791">
            <w:pPr>
              <w:suppressAutoHyphens/>
              <w:spacing w:after="0" w:line="240" w:lineRule="auto"/>
              <w:ind w:right="-108" w:firstLine="108"/>
              <w:rPr>
                <w:rFonts w:ascii="Times New Roman" w:hAnsi="Times New Roman"/>
                <w:sz w:val="28"/>
                <w:szCs w:val="26"/>
              </w:rPr>
            </w:pPr>
          </w:p>
          <w:p w:rsidR="00DC5791" w:rsidRPr="00DC5791" w:rsidRDefault="00DC5791" w:rsidP="00DC5791">
            <w:pPr>
              <w:suppressAutoHyphens/>
              <w:spacing w:after="0" w:line="240" w:lineRule="auto"/>
              <w:ind w:right="-108" w:firstLine="108"/>
              <w:rPr>
                <w:rFonts w:ascii="Times New Roman" w:hAnsi="Times New Roman"/>
                <w:sz w:val="28"/>
                <w:szCs w:val="26"/>
              </w:rPr>
            </w:pPr>
          </w:p>
        </w:tc>
      </w:tr>
      <w:tr w:rsidR="00DC5791" w:rsidRPr="00DC5791" w:rsidTr="00105932">
        <w:trPr>
          <w:cantSplit/>
          <w:trHeight w:val="317"/>
        </w:trPr>
        <w:tc>
          <w:tcPr>
            <w:tcW w:w="85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tabs>
                <w:tab w:val="left" w:pos="1270"/>
              </w:tabs>
              <w:suppressAutoHyphens/>
              <w:spacing w:after="0" w:line="240" w:lineRule="auto"/>
              <w:ind w:right="-89" w:hanging="143"/>
              <w:jc w:val="center"/>
              <w:rPr>
                <w:rFonts w:ascii="Times New Roman" w:hAnsi="Times New Roman"/>
                <w:sz w:val="28"/>
                <w:szCs w:val="24"/>
                <w:lang w:val="en-US"/>
              </w:rPr>
            </w:pPr>
            <w:r w:rsidRPr="00DC5791">
              <w:rPr>
                <w:rFonts w:ascii="Times New Roman" w:hAnsi="Times New Roman"/>
                <w:sz w:val="28"/>
                <w:szCs w:val="24"/>
                <w:lang w:val="en-US"/>
              </w:rPr>
              <w:t>XIII</w:t>
            </w:r>
          </w:p>
        </w:tc>
        <w:tc>
          <w:tcPr>
            <w:tcW w:w="5387"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Строительство торгово-складских объектов и объектов придорожного сервиса</w:t>
            </w:r>
          </w:p>
        </w:tc>
        <w:tc>
          <w:tcPr>
            <w:tcW w:w="4121"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ind w:right="-108"/>
              <w:rPr>
                <w:rFonts w:ascii="Times New Roman" w:hAnsi="Times New Roman"/>
                <w:sz w:val="28"/>
                <w:szCs w:val="26"/>
              </w:rPr>
            </w:pPr>
            <w:smartTag w:uri="urn:schemas-microsoft-com:office:smarttags" w:element="metricconverter">
              <w:smartTagPr>
                <w:attr w:name="ProductID" w:val="0,80 га"/>
              </w:smartTagPr>
              <w:r w:rsidRPr="00DC5791">
                <w:rPr>
                  <w:rFonts w:ascii="Times New Roman" w:hAnsi="Times New Roman"/>
                  <w:sz w:val="28"/>
                  <w:szCs w:val="26"/>
                </w:rPr>
                <w:t>0,80 га</w:t>
              </w:r>
            </w:smartTag>
            <w:r w:rsidRPr="00DC5791">
              <w:rPr>
                <w:rFonts w:ascii="Times New Roman" w:hAnsi="Times New Roman"/>
                <w:sz w:val="28"/>
                <w:szCs w:val="26"/>
              </w:rPr>
              <w:t xml:space="preserve">   ул. Первомайская, </w:t>
            </w:r>
          </w:p>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 xml:space="preserve">              ул. Дальняя</w:t>
            </w:r>
          </w:p>
        </w:tc>
      </w:tr>
      <w:tr w:rsidR="00DC5791" w:rsidRPr="00DC5791" w:rsidTr="00105932">
        <w:trPr>
          <w:cantSplit/>
          <w:trHeight w:val="79"/>
        </w:trPr>
        <w:tc>
          <w:tcPr>
            <w:tcW w:w="6238"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08"/>
              <w:jc w:val="center"/>
              <w:rPr>
                <w:rFonts w:ascii="Times New Roman" w:hAnsi="Times New Roman"/>
                <w:b/>
                <w:sz w:val="28"/>
                <w:szCs w:val="26"/>
              </w:rPr>
            </w:pPr>
            <w:r w:rsidRPr="00DC5791">
              <w:rPr>
                <w:rFonts w:ascii="Times New Roman" w:hAnsi="Times New Roman"/>
                <w:b/>
                <w:sz w:val="28"/>
                <w:szCs w:val="26"/>
              </w:rPr>
              <w:t>Промышленно-производственное строительство</w:t>
            </w:r>
          </w:p>
        </w:tc>
        <w:tc>
          <w:tcPr>
            <w:tcW w:w="412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firstLine="108"/>
              <w:rPr>
                <w:rFonts w:ascii="Times New Roman" w:hAnsi="Times New Roman"/>
                <w:sz w:val="28"/>
                <w:szCs w:val="28"/>
              </w:rPr>
            </w:pPr>
          </w:p>
        </w:tc>
      </w:tr>
      <w:tr w:rsidR="00DC5791" w:rsidRPr="00DC5791" w:rsidTr="00105932">
        <w:trPr>
          <w:cantSplit/>
          <w:trHeight w:val="328"/>
        </w:trPr>
        <w:tc>
          <w:tcPr>
            <w:tcW w:w="85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89" w:hanging="143"/>
              <w:jc w:val="center"/>
              <w:rPr>
                <w:rFonts w:ascii="Times New Roman" w:hAnsi="Times New Roman"/>
                <w:sz w:val="28"/>
                <w:szCs w:val="24"/>
                <w:lang w:val="en-US"/>
              </w:rPr>
            </w:pPr>
            <w:r w:rsidRPr="00DC5791">
              <w:rPr>
                <w:rFonts w:ascii="Times New Roman" w:hAnsi="Times New Roman"/>
                <w:sz w:val="28"/>
                <w:szCs w:val="24"/>
                <w:lang w:val="en-US"/>
              </w:rPr>
              <w:t>XIV</w:t>
            </w:r>
          </w:p>
        </w:tc>
        <w:tc>
          <w:tcPr>
            <w:tcW w:w="5387"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 xml:space="preserve">Строительство завода по переработке сои, </w:t>
            </w:r>
          </w:p>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рапса, кукурузы</w:t>
            </w:r>
          </w:p>
        </w:tc>
        <w:tc>
          <w:tcPr>
            <w:tcW w:w="412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08" w:firstLine="108"/>
              <w:rPr>
                <w:rFonts w:ascii="Times New Roman" w:hAnsi="Times New Roman"/>
                <w:sz w:val="28"/>
                <w:szCs w:val="26"/>
              </w:rPr>
            </w:pPr>
            <w:smartTag w:uri="urn:schemas-microsoft-com:office:smarttags" w:element="metricconverter">
              <w:smartTagPr>
                <w:attr w:name="ProductID" w:val="6,0 га"/>
              </w:smartTagPr>
              <w:r w:rsidRPr="00DC5791">
                <w:rPr>
                  <w:rFonts w:ascii="Times New Roman" w:hAnsi="Times New Roman"/>
                  <w:sz w:val="28"/>
                  <w:szCs w:val="26"/>
                </w:rPr>
                <w:t>6,0 га</w:t>
              </w:r>
            </w:smartTag>
            <w:r w:rsidRPr="00DC5791">
              <w:rPr>
                <w:rFonts w:ascii="Times New Roman" w:hAnsi="Times New Roman"/>
                <w:sz w:val="28"/>
                <w:szCs w:val="26"/>
              </w:rPr>
              <w:t xml:space="preserve">     ул. Западная</w:t>
            </w:r>
          </w:p>
          <w:p w:rsidR="00DC5791" w:rsidRPr="00DC5791" w:rsidRDefault="00DC5791" w:rsidP="00DC5791">
            <w:pPr>
              <w:suppressAutoHyphens/>
              <w:spacing w:after="0" w:line="240" w:lineRule="auto"/>
              <w:ind w:right="-108" w:firstLine="108"/>
              <w:rPr>
                <w:rFonts w:ascii="Times New Roman" w:hAnsi="Times New Roman"/>
                <w:sz w:val="28"/>
                <w:szCs w:val="26"/>
              </w:rPr>
            </w:pPr>
          </w:p>
          <w:p w:rsidR="00DC5791" w:rsidRPr="00DC5791" w:rsidRDefault="00DC5791" w:rsidP="00DC5791">
            <w:pPr>
              <w:suppressAutoHyphens/>
              <w:spacing w:after="0" w:line="240" w:lineRule="auto"/>
              <w:ind w:right="-108" w:firstLine="108"/>
              <w:rPr>
                <w:rFonts w:ascii="Times New Roman" w:hAnsi="Times New Roman"/>
                <w:sz w:val="28"/>
                <w:szCs w:val="26"/>
              </w:rPr>
            </w:pPr>
          </w:p>
        </w:tc>
      </w:tr>
      <w:tr w:rsidR="00DC5791" w:rsidRPr="00DC5791" w:rsidTr="00105932">
        <w:trPr>
          <w:cantSplit/>
          <w:trHeight w:val="328"/>
        </w:trPr>
        <w:tc>
          <w:tcPr>
            <w:tcW w:w="85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89" w:hanging="143"/>
              <w:jc w:val="center"/>
              <w:rPr>
                <w:rFonts w:ascii="Times New Roman" w:hAnsi="Times New Roman"/>
                <w:sz w:val="28"/>
                <w:szCs w:val="24"/>
                <w:lang w:val="en-US"/>
              </w:rPr>
            </w:pPr>
            <w:r w:rsidRPr="00DC5791">
              <w:rPr>
                <w:rFonts w:ascii="Times New Roman" w:hAnsi="Times New Roman"/>
                <w:sz w:val="28"/>
                <w:szCs w:val="24"/>
                <w:lang w:val="en-US"/>
              </w:rPr>
              <w:t>XV</w:t>
            </w:r>
          </w:p>
        </w:tc>
        <w:tc>
          <w:tcPr>
            <w:tcW w:w="5387"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 xml:space="preserve">Строительство завода по переработке </w:t>
            </w:r>
          </w:p>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овощей и фруктов</w:t>
            </w:r>
          </w:p>
        </w:tc>
        <w:tc>
          <w:tcPr>
            <w:tcW w:w="412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08" w:firstLine="108"/>
              <w:rPr>
                <w:rFonts w:ascii="Times New Roman" w:hAnsi="Times New Roman"/>
                <w:sz w:val="28"/>
                <w:szCs w:val="26"/>
              </w:rPr>
            </w:pPr>
            <w:smartTag w:uri="urn:schemas-microsoft-com:office:smarttags" w:element="metricconverter">
              <w:smartTagPr>
                <w:attr w:name="ProductID" w:val="2,0 га"/>
              </w:smartTagPr>
              <w:r w:rsidRPr="00DC5791">
                <w:rPr>
                  <w:rFonts w:ascii="Times New Roman" w:hAnsi="Times New Roman"/>
                  <w:sz w:val="28"/>
                  <w:szCs w:val="26"/>
                </w:rPr>
                <w:t>2,0 га</w:t>
              </w:r>
            </w:smartTag>
            <w:r w:rsidRPr="00DC5791">
              <w:rPr>
                <w:rFonts w:ascii="Times New Roman" w:hAnsi="Times New Roman"/>
                <w:sz w:val="28"/>
                <w:szCs w:val="26"/>
              </w:rPr>
              <w:t xml:space="preserve">     ул. Западная</w:t>
            </w:r>
          </w:p>
        </w:tc>
      </w:tr>
      <w:tr w:rsidR="00DC5791" w:rsidRPr="00DC5791" w:rsidTr="00105932">
        <w:trPr>
          <w:cantSplit/>
          <w:trHeight w:val="328"/>
        </w:trPr>
        <w:tc>
          <w:tcPr>
            <w:tcW w:w="85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89" w:hanging="143"/>
              <w:jc w:val="center"/>
              <w:rPr>
                <w:rFonts w:ascii="Times New Roman" w:hAnsi="Times New Roman"/>
                <w:sz w:val="28"/>
                <w:szCs w:val="24"/>
                <w:lang w:val="en-US"/>
              </w:rPr>
            </w:pPr>
            <w:r w:rsidRPr="00DC5791">
              <w:rPr>
                <w:rFonts w:ascii="Times New Roman" w:hAnsi="Times New Roman"/>
                <w:sz w:val="28"/>
                <w:szCs w:val="24"/>
                <w:lang w:val="en-US"/>
              </w:rPr>
              <w:t>XVI</w:t>
            </w:r>
          </w:p>
        </w:tc>
        <w:tc>
          <w:tcPr>
            <w:tcW w:w="5387"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 xml:space="preserve">Строительство завода по переработке </w:t>
            </w:r>
          </w:p>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сельхозпродукции</w:t>
            </w:r>
          </w:p>
        </w:tc>
        <w:tc>
          <w:tcPr>
            <w:tcW w:w="412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08" w:firstLine="108"/>
              <w:rPr>
                <w:rFonts w:ascii="Times New Roman" w:hAnsi="Times New Roman"/>
                <w:sz w:val="28"/>
                <w:szCs w:val="26"/>
              </w:rPr>
            </w:pPr>
            <w:smartTag w:uri="urn:schemas-microsoft-com:office:smarttags" w:element="metricconverter">
              <w:smartTagPr>
                <w:attr w:name="ProductID" w:val="3,0 га"/>
              </w:smartTagPr>
              <w:r w:rsidRPr="00DC5791">
                <w:rPr>
                  <w:rFonts w:ascii="Times New Roman" w:hAnsi="Times New Roman"/>
                  <w:sz w:val="28"/>
                  <w:szCs w:val="26"/>
                </w:rPr>
                <w:t>3,0 га</w:t>
              </w:r>
            </w:smartTag>
            <w:r w:rsidRPr="00DC5791">
              <w:rPr>
                <w:rFonts w:ascii="Times New Roman" w:hAnsi="Times New Roman"/>
                <w:sz w:val="28"/>
                <w:szCs w:val="26"/>
              </w:rPr>
              <w:t xml:space="preserve">     в р-не ОАО«НЗКСМ»</w:t>
            </w:r>
          </w:p>
          <w:p w:rsidR="00DC5791" w:rsidRPr="00DC5791" w:rsidRDefault="00DC5791" w:rsidP="00DC5791">
            <w:pPr>
              <w:suppressAutoHyphens/>
              <w:spacing w:after="0" w:line="240" w:lineRule="auto"/>
              <w:ind w:right="-108" w:firstLine="108"/>
              <w:rPr>
                <w:rFonts w:ascii="Times New Roman" w:hAnsi="Times New Roman"/>
                <w:sz w:val="28"/>
                <w:szCs w:val="26"/>
              </w:rPr>
            </w:pPr>
          </w:p>
          <w:p w:rsidR="00DC5791" w:rsidRPr="00DC5791" w:rsidRDefault="00DC5791" w:rsidP="00DC5791">
            <w:pPr>
              <w:suppressAutoHyphens/>
              <w:spacing w:after="0" w:line="240" w:lineRule="auto"/>
              <w:ind w:right="-108" w:firstLine="108"/>
              <w:rPr>
                <w:rFonts w:ascii="Times New Roman" w:hAnsi="Times New Roman"/>
                <w:sz w:val="28"/>
                <w:szCs w:val="26"/>
              </w:rPr>
            </w:pPr>
          </w:p>
        </w:tc>
      </w:tr>
      <w:tr w:rsidR="00DC5791" w:rsidRPr="00DC5791" w:rsidTr="00105932">
        <w:trPr>
          <w:cantSplit/>
          <w:trHeight w:val="341"/>
        </w:trPr>
        <w:tc>
          <w:tcPr>
            <w:tcW w:w="85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89" w:hanging="143"/>
              <w:jc w:val="center"/>
              <w:rPr>
                <w:rFonts w:ascii="Times New Roman" w:hAnsi="Times New Roman"/>
                <w:sz w:val="28"/>
                <w:szCs w:val="24"/>
                <w:lang w:val="en-US"/>
              </w:rPr>
            </w:pPr>
            <w:r w:rsidRPr="00DC5791">
              <w:rPr>
                <w:rFonts w:ascii="Times New Roman" w:hAnsi="Times New Roman"/>
                <w:sz w:val="28"/>
                <w:szCs w:val="24"/>
                <w:lang w:val="en-US"/>
              </w:rPr>
              <w:t>XVII</w:t>
            </w:r>
          </w:p>
        </w:tc>
        <w:tc>
          <w:tcPr>
            <w:tcW w:w="5387"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Строительство оптово-распределительного центра предполагаемого заморозку, сушку и фасовку  сельскохозяйственной продукции (кад: 23:21:0000000:0039)</w:t>
            </w:r>
          </w:p>
        </w:tc>
        <w:tc>
          <w:tcPr>
            <w:tcW w:w="412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 xml:space="preserve">13,0 га    г.Новокубанск, ул.Заводская, 22 </w:t>
            </w:r>
          </w:p>
          <w:p w:rsidR="00DC5791" w:rsidRPr="00DC5791" w:rsidRDefault="00DC5791" w:rsidP="00DC5791">
            <w:pPr>
              <w:suppressAutoHyphens/>
              <w:spacing w:after="0" w:line="240" w:lineRule="auto"/>
              <w:ind w:right="-108"/>
              <w:rPr>
                <w:rFonts w:ascii="Times New Roman" w:hAnsi="Times New Roman"/>
                <w:sz w:val="28"/>
                <w:szCs w:val="26"/>
              </w:rPr>
            </w:pPr>
          </w:p>
        </w:tc>
      </w:tr>
      <w:tr w:rsidR="00DC5791" w:rsidRPr="00DC5791" w:rsidTr="00105932">
        <w:trPr>
          <w:cantSplit/>
          <w:trHeight w:val="341"/>
        </w:trPr>
        <w:tc>
          <w:tcPr>
            <w:tcW w:w="85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10" w:hanging="143"/>
              <w:jc w:val="center"/>
              <w:rPr>
                <w:rFonts w:ascii="Times New Roman" w:hAnsi="Times New Roman"/>
                <w:sz w:val="28"/>
                <w:szCs w:val="24"/>
                <w:lang w:val="en-US"/>
              </w:rPr>
            </w:pPr>
            <w:r w:rsidRPr="00DC5791">
              <w:rPr>
                <w:rFonts w:ascii="Times New Roman" w:hAnsi="Times New Roman"/>
                <w:sz w:val="28"/>
                <w:szCs w:val="24"/>
                <w:lang w:val="en-US"/>
              </w:rPr>
              <w:t>XVIII</w:t>
            </w:r>
          </w:p>
        </w:tc>
        <w:tc>
          <w:tcPr>
            <w:tcW w:w="5387"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 xml:space="preserve">Строительство объекта пищевой промышленности (Перенести цифру на зем уч. с кадастровым номером 23:21:0401006:2144)  </w:t>
            </w:r>
          </w:p>
        </w:tc>
        <w:tc>
          <w:tcPr>
            <w:tcW w:w="412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08" w:firstLine="108"/>
              <w:rPr>
                <w:rFonts w:ascii="Times New Roman" w:hAnsi="Times New Roman"/>
                <w:sz w:val="28"/>
                <w:szCs w:val="26"/>
              </w:rPr>
            </w:pPr>
            <w:r w:rsidRPr="00DC5791">
              <w:rPr>
                <w:rFonts w:ascii="Times New Roman" w:hAnsi="Times New Roman"/>
                <w:sz w:val="28"/>
                <w:szCs w:val="26"/>
              </w:rPr>
              <w:t xml:space="preserve">1,1  га     ул. Ленина </w:t>
            </w:r>
          </w:p>
          <w:p w:rsidR="00DC5791" w:rsidRPr="00DC5791" w:rsidRDefault="00DC5791" w:rsidP="00DC5791">
            <w:pPr>
              <w:suppressAutoHyphens/>
              <w:spacing w:after="0" w:line="240" w:lineRule="auto"/>
              <w:ind w:right="-108" w:firstLine="108"/>
              <w:rPr>
                <w:rFonts w:ascii="Times New Roman" w:hAnsi="Times New Roman"/>
                <w:sz w:val="28"/>
                <w:szCs w:val="26"/>
              </w:rPr>
            </w:pPr>
          </w:p>
          <w:p w:rsidR="00DC5791" w:rsidRPr="00DC5791" w:rsidRDefault="00DC5791" w:rsidP="00DC5791">
            <w:pPr>
              <w:suppressAutoHyphens/>
              <w:spacing w:after="0" w:line="240" w:lineRule="auto"/>
              <w:ind w:right="-108" w:firstLine="108"/>
              <w:rPr>
                <w:rFonts w:ascii="Times New Roman" w:hAnsi="Times New Roman"/>
                <w:sz w:val="28"/>
                <w:szCs w:val="26"/>
              </w:rPr>
            </w:pPr>
          </w:p>
          <w:p w:rsidR="00DC5791" w:rsidRPr="00DC5791" w:rsidRDefault="00DC5791" w:rsidP="00DC5791">
            <w:pPr>
              <w:suppressAutoHyphens/>
              <w:spacing w:after="0" w:line="240" w:lineRule="auto"/>
              <w:ind w:right="-108" w:firstLine="108"/>
              <w:rPr>
                <w:rFonts w:ascii="Times New Roman" w:hAnsi="Times New Roman"/>
                <w:sz w:val="28"/>
                <w:szCs w:val="26"/>
              </w:rPr>
            </w:pPr>
          </w:p>
        </w:tc>
      </w:tr>
      <w:tr w:rsidR="00DC5791" w:rsidRPr="00DC5791" w:rsidTr="00105932">
        <w:trPr>
          <w:cantSplit/>
          <w:trHeight w:val="341"/>
        </w:trPr>
        <w:tc>
          <w:tcPr>
            <w:tcW w:w="85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10" w:hanging="143"/>
              <w:jc w:val="center"/>
              <w:rPr>
                <w:rFonts w:ascii="Times New Roman" w:hAnsi="Times New Roman"/>
                <w:sz w:val="28"/>
                <w:szCs w:val="24"/>
                <w:lang w:val="en-US"/>
              </w:rPr>
            </w:pPr>
            <w:r w:rsidRPr="00DC5791">
              <w:rPr>
                <w:rFonts w:ascii="Times New Roman" w:hAnsi="Times New Roman"/>
                <w:sz w:val="28"/>
                <w:szCs w:val="24"/>
                <w:lang w:val="en-US"/>
              </w:rPr>
              <w:t>XIX</w:t>
            </w:r>
          </w:p>
        </w:tc>
        <w:tc>
          <w:tcPr>
            <w:tcW w:w="5387"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 xml:space="preserve">Строительство цеха по производству </w:t>
            </w:r>
          </w:p>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 xml:space="preserve">упаковочных материалов для пищевой </w:t>
            </w:r>
          </w:p>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промышленности (23:21:0402001:69)</w:t>
            </w:r>
          </w:p>
        </w:tc>
        <w:tc>
          <w:tcPr>
            <w:tcW w:w="412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0,7 га   г.Новокубанск, ул. Нева,</w:t>
            </w:r>
          </w:p>
          <w:p w:rsidR="00DC5791" w:rsidRPr="00DC5791" w:rsidRDefault="00DC5791" w:rsidP="00DC5791">
            <w:pPr>
              <w:suppressAutoHyphens/>
              <w:spacing w:after="0" w:line="240" w:lineRule="auto"/>
              <w:ind w:right="-108"/>
              <w:rPr>
                <w:rFonts w:ascii="Times New Roman" w:hAnsi="Times New Roman"/>
                <w:sz w:val="28"/>
                <w:szCs w:val="26"/>
              </w:rPr>
            </w:pPr>
          </w:p>
          <w:p w:rsidR="00DC5791" w:rsidRPr="00DC5791" w:rsidRDefault="00DC5791" w:rsidP="00DC5791">
            <w:pPr>
              <w:suppressAutoHyphens/>
              <w:spacing w:after="0" w:line="240" w:lineRule="auto"/>
              <w:ind w:right="-108"/>
              <w:rPr>
                <w:rFonts w:ascii="Times New Roman" w:hAnsi="Times New Roman"/>
                <w:sz w:val="28"/>
                <w:szCs w:val="26"/>
              </w:rPr>
            </w:pPr>
          </w:p>
        </w:tc>
      </w:tr>
      <w:tr w:rsidR="00DC5791" w:rsidRPr="00DC5791" w:rsidTr="00105932">
        <w:trPr>
          <w:cantSplit/>
          <w:trHeight w:val="341"/>
        </w:trPr>
        <w:tc>
          <w:tcPr>
            <w:tcW w:w="85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10" w:hanging="143"/>
              <w:jc w:val="center"/>
              <w:rPr>
                <w:rFonts w:ascii="Times New Roman" w:hAnsi="Times New Roman"/>
                <w:sz w:val="28"/>
                <w:szCs w:val="24"/>
                <w:lang w:val="en-US"/>
              </w:rPr>
            </w:pPr>
            <w:r w:rsidRPr="00DC5791">
              <w:rPr>
                <w:rFonts w:ascii="Times New Roman" w:hAnsi="Times New Roman"/>
                <w:sz w:val="28"/>
                <w:szCs w:val="24"/>
                <w:lang w:val="en-US"/>
              </w:rPr>
              <w:t>XX</w:t>
            </w:r>
          </w:p>
        </w:tc>
        <w:tc>
          <w:tcPr>
            <w:tcW w:w="5387"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Строительство консервного завода по переработке мяса птицы</w:t>
            </w:r>
          </w:p>
        </w:tc>
        <w:tc>
          <w:tcPr>
            <w:tcW w:w="412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08" w:firstLine="108"/>
              <w:rPr>
                <w:rFonts w:ascii="Times New Roman" w:hAnsi="Times New Roman"/>
                <w:sz w:val="28"/>
                <w:szCs w:val="26"/>
              </w:rPr>
            </w:pPr>
            <w:r w:rsidRPr="00DC5791">
              <w:rPr>
                <w:rFonts w:ascii="Times New Roman" w:hAnsi="Times New Roman"/>
                <w:sz w:val="28"/>
                <w:szCs w:val="26"/>
              </w:rPr>
              <w:t>5,0 га   ул. Западная</w:t>
            </w:r>
          </w:p>
          <w:p w:rsidR="00DC5791" w:rsidRPr="00DC5791" w:rsidRDefault="00DC5791" w:rsidP="00DC5791">
            <w:pPr>
              <w:suppressAutoHyphens/>
              <w:spacing w:after="0" w:line="240" w:lineRule="auto"/>
              <w:ind w:right="-108" w:firstLine="108"/>
              <w:rPr>
                <w:rFonts w:ascii="Times New Roman" w:hAnsi="Times New Roman"/>
                <w:sz w:val="28"/>
                <w:szCs w:val="26"/>
              </w:rPr>
            </w:pPr>
          </w:p>
          <w:p w:rsidR="00DC5791" w:rsidRPr="00DC5791" w:rsidRDefault="00DC5791" w:rsidP="00DC5791">
            <w:pPr>
              <w:suppressAutoHyphens/>
              <w:spacing w:after="0" w:line="240" w:lineRule="auto"/>
              <w:ind w:right="-108" w:firstLine="108"/>
              <w:rPr>
                <w:rFonts w:ascii="Times New Roman" w:hAnsi="Times New Roman"/>
                <w:sz w:val="28"/>
                <w:szCs w:val="26"/>
              </w:rPr>
            </w:pPr>
          </w:p>
        </w:tc>
      </w:tr>
      <w:tr w:rsidR="00DC5791" w:rsidRPr="00DC5791" w:rsidTr="00105932">
        <w:trPr>
          <w:cantSplit/>
          <w:trHeight w:val="328"/>
        </w:trPr>
        <w:tc>
          <w:tcPr>
            <w:tcW w:w="85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10" w:hanging="143"/>
              <w:jc w:val="center"/>
              <w:rPr>
                <w:rFonts w:ascii="Times New Roman" w:hAnsi="Times New Roman"/>
                <w:sz w:val="28"/>
                <w:szCs w:val="24"/>
                <w:lang w:val="en-US"/>
              </w:rPr>
            </w:pPr>
            <w:r w:rsidRPr="00DC5791">
              <w:rPr>
                <w:rFonts w:ascii="Times New Roman" w:hAnsi="Times New Roman"/>
                <w:sz w:val="28"/>
                <w:szCs w:val="24"/>
                <w:lang w:val="en-US"/>
              </w:rPr>
              <w:t>XXI</w:t>
            </w:r>
          </w:p>
        </w:tc>
        <w:tc>
          <w:tcPr>
            <w:tcW w:w="5387"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 xml:space="preserve">Размещение объекта по переработке </w:t>
            </w:r>
          </w:p>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с/х продукции</w:t>
            </w:r>
          </w:p>
        </w:tc>
        <w:tc>
          <w:tcPr>
            <w:tcW w:w="412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08"/>
              <w:rPr>
                <w:rFonts w:ascii="Times New Roman" w:hAnsi="Times New Roman"/>
                <w:sz w:val="28"/>
                <w:szCs w:val="26"/>
              </w:rPr>
            </w:pPr>
            <w:smartTag w:uri="urn:schemas-microsoft-com:office:smarttags" w:element="metricconverter">
              <w:smartTagPr>
                <w:attr w:name="ProductID" w:val="1,3 га"/>
              </w:smartTagPr>
              <w:r w:rsidRPr="00DC5791">
                <w:rPr>
                  <w:rFonts w:ascii="Times New Roman" w:hAnsi="Times New Roman"/>
                  <w:sz w:val="28"/>
                  <w:szCs w:val="26"/>
                </w:rPr>
                <w:t>1,3 га</w:t>
              </w:r>
            </w:smartTag>
            <w:r w:rsidRPr="00DC5791">
              <w:rPr>
                <w:rFonts w:ascii="Times New Roman" w:hAnsi="Times New Roman"/>
                <w:sz w:val="28"/>
                <w:szCs w:val="26"/>
              </w:rPr>
              <w:t xml:space="preserve">    </w:t>
            </w:r>
            <w:smartTag w:uri="urn:schemas-microsoft-com:office:smarttags" w:element="metricconverter">
              <w:smartTagPr>
                <w:attr w:name="ProductID" w:val="100 м"/>
              </w:smartTagPr>
              <w:r w:rsidRPr="00DC5791">
                <w:rPr>
                  <w:rFonts w:ascii="Times New Roman" w:hAnsi="Times New Roman"/>
                  <w:sz w:val="28"/>
                  <w:szCs w:val="26"/>
                </w:rPr>
                <w:t>100 м</w:t>
              </w:r>
            </w:smartTag>
            <w:r w:rsidRPr="00DC5791">
              <w:rPr>
                <w:rFonts w:ascii="Times New Roman" w:hAnsi="Times New Roman"/>
                <w:sz w:val="28"/>
                <w:szCs w:val="26"/>
              </w:rPr>
              <w:t xml:space="preserve"> на В от ул.Передовой</w:t>
            </w:r>
          </w:p>
          <w:p w:rsidR="00DC5791" w:rsidRPr="00DC5791" w:rsidRDefault="00DC5791" w:rsidP="00DC5791">
            <w:pPr>
              <w:suppressAutoHyphens/>
              <w:spacing w:after="0" w:line="240" w:lineRule="auto"/>
              <w:ind w:right="-108"/>
              <w:rPr>
                <w:rFonts w:ascii="Times New Roman" w:hAnsi="Times New Roman"/>
                <w:sz w:val="28"/>
                <w:szCs w:val="26"/>
              </w:rPr>
            </w:pPr>
          </w:p>
        </w:tc>
      </w:tr>
      <w:tr w:rsidR="00DC5791" w:rsidRPr="00DC5791" w:rsidTr="00105932">
        <w:trPr>
          <w:cantSplit/>
          <w:trHeight w:val="341"/>
        </w:trPr>
        <w:tc>
          <w:tcPr>
            <w:tcW w:w="85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89" w:hanging="143"/>
              <w:jc w:val="center"/>
              <w:rPr>
                <w:rFonts w:ascii="Times New Roman" w:hAnsi="Times New Roman"/>
                <w:sz w:val="28"/>
                <w:szCs w:val="24"/>
                <w:lang w:val="en-US"/>
              </w:rPr>
            </w:pPr>
            <w:r w:rsidRPr="00DC5791">
              <w:rPr>
                <w:rFonts w:ascii="Times New Roman" w:hAnsi="Times New Roman"/>
                <w:sz w:val="28"/>
                <w:szCs w:val="24"/>
                <w:lang w:val="en-US"/>
              </w:rPr>
              <w:t>XXII</w:t>
            </w:r>
          </w:p>
        </w:tc>
        <w:tc>
          <w:tcPr>
            <w:tcW w:w="5387"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Строительство производственной базы</w:t>
            </w:r>
          </w:p>
        </w:tc>
        <w:tc>
          <w:tcPr>
            <w:tcW w:w="412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08"/>
              <w:rPr>
                <w:rFonts w:ascii="Times New Roman" w:hAnsi="Times New Roman"/>
                <w:sz w:val="28"/>
                <w:szCs w:val="26"/>
              </w:rPr>
            </w:pPr>
            <w:smartTag w:uri="urn:schemas-microsoft-com:office:smarttags" w:element="metricconverter">
              <w:smartTagPr>
                <w:attr w:name="ProductID" w:val="1,0 га"/>
              </w:smartTagPr>
              <w:r w:rsidRPr="00DC5791">
                <w:rPr>
                  <w:rFonts w:ascii="Times New Roman" w:hAnsi="Times New Roman"/>
                  <w:sz w:val="28"/>
                  <w:szCs w:val="26"/>
                </w:rPr>
                <w:t>1,0 га</w:t>
              </w:r>
            </w:smartTag>
            <w:r w:rsidRPr="00DC5791">
              <w:rPr>
                <w:rFonts w:ascii="Times New Roman" w:hAnsi="Times New Roman"/>
                <w:sz w:val="28"/>
                <w:szCs w:val="26"/>
              </w:rPr>
              <w:t xml:space="preserve">    в </w:t>
            </w:r>
            <w:smartTag w:uri="urn:schemas-microsoft-com:office:smarttags" w:element="metricconverter">
              <w:smartTagPr>
                <w:attr w:name="ProductID" w:val="100 м"/>
              </w:smartTagPr>
              <w:r w:rsidRPr="00DC5791">
                <w:rPr>
                  <w:rFonts w:ascii="Times New Roman" w:hAnsi="Times New Roman"/>
                  <w:sz w:val="28"/>
                  <w:szCs w:val="26"/>
                </w:rPr>
                <w:t>100 м</w:t>
              </w:r>
            </w:smartTag>
            <w:r w:rsidRPr="00DC5791">
              <w:rPr>
                <w:rFonts w:ascii="Times New Roman" w:hAnsi="Times New Roman"/>
                <w:sz w:val="28"/>
                <w:szCs w:val="26"/>
              </w:rPr>
              <w:t xml:space="preserve"> от ул.Передовой</w:t>
            </w:r>
          </w:p>
          <w:p w:rsidR="00DC5791" w:rsidRPr="00DC5791" w:rsidRDefault="00DC5791" w:rsidP="00DC5791">
            <w:pPr>
              <w:suppressAutoHyphens/>
              <w:spacing w:after="0" w:line="240" w:lineRule="auto"/>
              <w:ind w:right="-108"/>
              <w:rPr>
                <w:rFonts w:ascii="Times New Roman" w:hAnsi="Times New Roman"/>
                <w:sz w:val="28"/>
                <w:szCs w:val="26"/>
              </w:rPr>
            </w:pPr>
          </w:p>
        </w:tc>
      </w:tr>
      <w:tr w:rsidR="00DC5791" w:rsidRPr="00DC5791" w:rsidTr="00105932">
        <w:trPr>
          <w:cantSplit/>
          <w:trHeight w:val="262"/>
        </w:trPr>
        <w:tc>
          <w:tcPr>
            <w:tcW w:w="85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89" w:hanging="143"/>
              <w:jc w:val="center"/>
              <w:rPr>
                <w:rFonts w:ascii="Times New Roman" w:hAnsi="Times New Roman"/>
                <w:sz w:val="28"/>
                <w:szCs w:val="24"/>
                <w:lang w:val="en-US"/>
              </w:rPr>
            </w:pPr>
            <w:r w:rsidRPr="00DC5791">
              <w:rPr>
                <w:rFonts w:ascii="Times New Roman" w:hAnsi="Times New Roman"/>
                <w:sz w:val="28"/>
                <w:szCs w:val="24"/>
                <w:lang w:val="en-US"/>
              </w:rPr>
              <w:lastRenderedPageBreak/>
              <w:t>XXIII</w:t>
            </w:r>
          </w:p>
        </w:tc>
        <w:tc>
          <w:tcPr>
            <w:tcW w:w="5387"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 xml:space="preserve">Строительство производственного объекта (цех по переработке древесины, цех по </w:t>
            </w:r>
          </w:p>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производству мебели и т.п.)</w:t>
            </w:r>
          </w:p>
        </w:tc>
        <w:tc>
          <w:tcPr>
            <w:tcW w:w="412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08" w:firstLine="108"/>
              <w:rPr>
                <w:rFonts w:ascii="Times New Roman" w:hAnsi="Times New Roman"/>
                <w:sz w:val="28"/>
                <w:szCs w:val="26"/>
              </w:rPr>
            </w:pPr>
            <w:smartTag w:uri="urn:schemas-microsoft-com:office:smarttags" w:element="metricconverter">
              <w:smartTagPr>
                <w:attr w:name="ProductID" w:val="0,5 га"/>
              </w:smartTagPr>
              <w:r w:rsidRPr="00DC5791">
                <w:rPr>
                  <w:rFonts w:ascii="Times New Roman" w:hAnsi="Times New Roman"/>
                  <w:sz w:val="28"/>
                  <w:szCs w:val="26"/>
                </w:rPr>
                <w:t>0,5 га</w:t>
              </w:r>
            </w:smartTag>
            <w:r w:rsidRPr="00DC5791">
              <w:rPr>
                <w:rFonts w:ascii="Times New Roman" w:hAnsi="Times New Roman"/>
                <w:sz w:val="28"/>
                <w:szCs w:val="26"/>
              </w:rPr>
              <w:t xml:space="preserve">    ул. Паромная</w:t>
            </w:r>
          </w:p>
          <w:p w:rsidR="00DC5791" w:rsidRPr="00DC5791" w:rsidRDefault="00DC5791" w:rsidP="00DC5791">
            <w:pPr>
              <w:suppressAutoHyphens/>
              <w:spacing w:after="0" w:line="240" w:lineRule="auto"/>
              <w:ind w:right="-108" w:firstLine="108"/>
              <w:rPr>
                <w:rFonts w:ascii="Times New Roman" w:hAnsi="Times New Roman"/>
                <w:sz w:val="28"/>
                <w:szCs w:val="26"/>
              </w:rPr>
            </w:pPr>
          </w:p>
          <w:p w:rsidR="00DC5791" w:rsidRPr="00DC5791" w:rsidRDefault="00DC5791" w:rsidP="00DC5791">
            <w:pPr>
              <w:suppressAutoHyphens/>
              <w:spacing w:after="0" w:line="240" w:lineRule="auto"/>
              <w:ind w:right="-108" w:firstLine="108"/>
              <w:rPr>
                <w:rFonts w:ascii="Times New Roman" w:hAnsi="Times New Roman"/>
                <w:sz w:val="28"/>
                <w:szCs w:val="26"/>
              </w:rPr>
            </w:pPr>
          </w:p>
          <w:p w:rsidR="00DC5791" w:rsidRPr="00DC5791" w:rsidRDefault="00DC5791" w:rsidP="00DC5791">
            <w:pPr>
              <w:suppressAutoHyphens/>
              <w:spacing w:after="0" w:line="240" w:lineRule="auto"/>
              <w:ind w:right="-108" w:firstLine="108"/>
              <w:rPr>
                <w:rFonts w:ascii="Times New Roman" w:hAnsi="Times New Roman"/>
                <w:sz w:val="28"/>
                <w:szCs w:val="26"/>
              </w:rPr>
            </w:pPr>
          </w:p>
        </w:tc>
      </w:tr>
      <w:tr w:rsidR="00DC5791" w:rsidRPr="00DC5791" w:rsidTr="00105932">
        <w:trPr>
          <w:cantSplit/>
          <w:trHeight w:val="328"/>
        </w:trPr>
        <w:tc>
          <w:tcPr>
            <w:tcW w:w="85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10" w:hanging="143"/>
              <w:jc w:val="center"/>
              <w:rPr>
                <w:rFonts w:ascii="Times New Roman" w:hAnsi="Times New Roman"/>
                <w:sz w:val="28"/>
                <w:szCs w:val="24"/>
                <w:lang w:val="en-US"/>
              </w:rPr>
            </w:pPr>
            <w:r w:rsidRPr="00DC5791">
              <w:rPr>
                <w:rFonts w:ascii="Times New Roman" w:hAnsi="Times New Roman"/>
                <w:sz w:val="28"/>
                <w:szCs w:val="24"/>
                <w:lang w:val="en-US"/>
              </w:rPr>
              <w:t>XXIV</w:t>
            </w:r>
          </w:p>
        </w:tc>
        <w:tc>
          <w:tcPr>
            <w:tcW w:w="5387"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Строительство завода по производству спортивного и  детского питания (23:21:0401003:75)</w:t>
            </w:r>
          </w:p>
          <w:p w:rsidR="00DC5791" w:rsidRPr="00DC5791" w:rsidRDefault="00DC5791" w:rsidP="00DC5791">
            <w:pPr>
              <w:suppressAutoHyphens/>
              <w:spacing w:after="0" w:line="240" w:lineRule="auto"/>
              <w:ind w:right="-108"/>
              <w:rPr>
                <w:rFonts w:ascii="Times New Roman" w:hAnsi="Times New Roman"/>
                <w:sz w:val="28"/>
                <w:szCs w:val="26"/>
              </w:rPr>
            </w:pPr>
          </w:p>
        </w:tc>
        <w:tc>
          <w:tcPr>
            <w:tcW w:w="4121"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5,9 га   г.Новокубанск ул.Виноградная,1</w:t>
            </w:r>
          </w:p>
          <w:p w:rsidR="00DC5791" w:rsidRPr="00DC5791" w:rsidRDefault="00DC5791" w:rsidP="00DC5791">
            <w:pPr>
              <w:suppressAutoHyphens/>
              <w:spacing w:after="0" w:line="240" w:lineRule="auto"/>
              <w:ind w:right="-108"/>
              <w:rPr>
                <w:rFonts w:ascii="Times New Roman" w:hAnsi="Times New Roman"/>
                <w:sz w:val="28"/>
                <w:szCs w:val="26"/>
              </w:rPr>
            </w:pPr>
          </w:p>
          <w:p w:rsidR="00DC5791" w:rsidRPr="00DC5791" w:rsidRDefault="00DC5791" w:rsidP="00DC5791">
            <w:pPr>
              <w:suppressAutoHyphens/>
              <w:spacing w:after="0" w:line="240" w:lineRule="auto"/>
              <w:ind w:right="-108"/>
              <w:rPr>
                <w:rFonts w:ascii="Times New Roman" w:hAnsi="Times New Roman"/>
                <w:sz w:val="28"/>
                <w:szCs w:val="26"/>
              </w:rPr>
            </w:pPr>
          </w:p>
        </w:tc>
      </w:tr>
      <w:tr w:rsidR="00DC5791" w:rsidRPr="00DC5791" w:rsidTr="00105932">
        <w:trPr>
          <w:cantSplit/>
          <w:trHeight w:val="328"/>
        </w:trPr>
        <w:tc>
          <w:tcPr>
            <w:tcW w:w="85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10" w:hanging="143"/>
              <w:jc w:val="center"/>
              <w:rPr>
                <w:rFonts w:ascii="Times New Roman" w:hAnsi="Times New Roman"/>
                <w:sz w:val="28"/>
                <w:szCs w:val="24"/>
                <w:lang w:val="en-US"/>
              </w:rPr>
            </w:pPr>
            <w:r w:rsidRPr="00DC5791">
              <w:rPr>
                <w:rFonts w:ascii="Times New Roman" w:hAnsi="Times New Roman"/>
                <w:sz w:val="28"/>
                <w:szCs w:val="24"/>
                <w:lang w:val="en-US"/>
              </w:rPr>
              <w:t>XXV</w:t>
            </w:r>
          </w:p>
        </w:tc>
        <w:tc>
          <w:tcPr>
            <w:tcW w:w="5387"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 xml:space="preserve">Строительство завода по углубленной </w:t>
            </w:r>
          </w:p>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переработке древесины и производству паллет</w:t>
            </w:r>
          </w:p>
        </w:tc>
        <w:tc>
          <w:tcPr>
            <w:tcW w:w="412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08" w:firstLine="34"/>
              <w:rPr>
                <w:rFonts w:ascii="Times New Roman" w:hAnsi="Times New Roman"/>
                <w:sz w:val="28"/>
                <w:szCs w:val="26"/>
              </w:rPr>
            </w:pPr>
            <w:r w:rsidRPr="00DC5791">
              <w:rPr>
                <w:rFonts w:ascii="Times New Roman" w:hAnsi="Times New Roman"/>
                <w:sz w:val="28"/>
                <w:szCs w:val="26"/>
              </w:rPr>
              <w:t>7,0 га   западная окраина, промзона</w:t>
            </w:r>
          </w:p>
          <w:p w:rsidR="00DC5791" w:rsidRPr="00DC5791" w:rsidRDefault="00DC5791" w:rsidP="00DC5791">
            <w:pPr>
              <w:suppressAutoHyphens/>
              <w:spacing w:after="0" w:line="240" w:lineRule="auto"/>
              <w:ind w:right="-108" w:firstLine="34"/>
              <w:rPr>
                <w:rFonts w:ascii="Times New Roman" w:hAnsi="Times New Roman"/>
                <w:sz w:val="28"/>
                <w:szCs w:val="26"/>
              </w:rPr>
            </w:pPr>
          </w:p>
          <w:p w:rsidR="00DC5791" w:rsidRPr="00DC5791" w:rsidRDefault="00DC5791" w:rsidP="00DC5791">
            <w:pPr>
              <w:suppressAutoHyphens/>
              <w:spacing w:after="0" w:line="240" w:lineRule="auto"/>
              <w:ind w:right="-108" w:firstLine="34"/>
              <w:rPr>
                <w:rFonts w:ascii="Times New Roman" w:hAnsi="Times New Roman"/>
                <w:sz w:val="28"/>
                <w:szCs w:val="26"/>
              </w:rPr>
            </w:pPr>
          </w:p>
        </w:tc>
      </w:tr>
      <w:tr w:rsidR="00DC5791" w:rsidRPr="00DC5791" w:rsidTr="00105932">
        <w:trPr>
          <w:cantSplit/>
          <w:trHeight w:val="328"/>
        </w:trPr>
        <w:tc>
          <w:tcPr>
            <w:tcW w:w="85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10" w:hanging="143"/>
              <w:jc w:val="center"/>
              <w:rPr>
                <w:rFonts w:ascii="Times New Roman" w:hAnsi="Times New Roman"/>
                <w:sz w:val="28"/>
                <w:szCs w:val="24"/>
                <w:lang w:val="en-US"/>
              </w:rPr>
            </w:pPr>
            <w:r w:rsidRPr="00DC5791">
              <w:rPr>
                <w:rFonts w:ascii="Times New Roman" w:hAnsi="Times New Roman"/>
                <w:sz w:val="28"/>
                <w:szCs w:val="24"/>
                <w:lang w:val="en-US"/>
              </w:rPr>
              <w:t>XXVI</w:t>
            </w:r>
          </w:p>
        </w:tc>
        <w:tc>
          <w:tcPr>
            <w:tcW w:w="5387"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Строительство комбикормового завода (23:21:0401001:1773)</w:t>
            </w:r>
          </w:p>
        </w:tc>
        <w:tc>
          <w:tcPr>
            <w:tcW w:w="412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08" w:firstLine="108"/>
              <w:rPr>
                <w:rFonts w:ascii="Times New Roman" w:hAnsi="Times New Roman"/>
                <w:sz w:val="28"/>
                <w:szCs w:val="26"/>
              </w:rPr>
            </w:pPr>
            <w:r w:rsidRPr="00DC5791">
              <w:rPr>
                <w:rFonts w:ascii="Times New Roman" w:hAnsi="Times New Roman"/>
                <w:sz w:val="28"/>
                <w:szCs w:val="26"/>
              </w:rPr>
              <w:t>3,2 га г.Новокубанск, ул.Красная, 133</w:t>
            </w:r>
          </w:p>
        </w:tc>
      </w:tr>
      <w:tr w:rsidR="00DC5791" w:rsidRPr="00DC5791" w:rsidTr="00105932">
        <w:trPr>
          <w:cantSplit/>
          <w:trHeight w:val="328"/>
        </w:trPr>
        <w:tc>
          <w:tcPr>
            <w:tcW w:w="85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10" w:hanging="143"/>
              <w:jc w:val="center"/>
              <w:rPr>
                <w:rFonts w:ascii="Times New Roman" w:hAnsi="Times New Roman"/>
                <w:sz w:val="28"/>
                <w:szCs w:val="24"/>
                <w:lang w:val="en-US"/>
              </w:rPr>
            </w:pPr>
            <w:r w:rsidRPr="00DC5791">
              <w:rPr>
                <w:rFonts w:ascii="Times New Roman" w:hAnsi="Times New Roman"/>
                <w:sz w:val="28"/>
                <w:szCs w:val="24"/>
                <w:lang w:val="en-US"/>
              </w:rPr>
              <w:t>XXVII</w:t>
            </w:r>
          </w:p>
        </w:tc>
        <w:tc>
          <w:tcPr>
            <w:tcW w:w="5387"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Строительство базы отдыха и прудового хозяйства</w:t>
            </w:r>
          </w:p>
        </w:tc>
        <w:tc>
          <w:tcPr>
            <w:tcW w:w="412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08" w:hanging="1168"/>
              <w:rPr>
                <w:rFonts w:ascii="Times New Roman" w:hAnsi="Times New Roman"/>
                <w:sz w:val="28"/>
                <w:szCs w:val="26"/>
              </w:rPr>
            </w:pPr>
            <w:r w:rsidRPr="00DC5791">
              <w:rPr>
                <w:rFonts w:ascii="Times New Roman" w:hAnsi="Times New Roman"/>
                <w:sz w:val="28"/>
                <w:szCs w:val="26"/>
              </w:rPr>
              <w:t>22,0 га        ул. Коммунаров, ул. Кузнечная</w:t>
            </w:r>
          </w:p>
          <w:p w:rsidR="00DC5791" w:rsidRPr="00DC5791" w:rsidRDefault="00DC5791" w:rsidP="00DC5791">
            <w:pPr>
              <w:suppressAutoHyphens/>
              <w:spacing w:after="0" w:line="240" w:lineRule="auto"/>
              <w:ind w:right="-108"/>
              <w:rPr>
                <w:rFonts w:ascii="Times New Roman" w:hAnsi="Times New Roman"/>
                <w:sz w:val="28"/>
                <w:szCs w:val="26"/>
              </w:rPr>
            </w:pPr>
          </w:p>
          <w:p w:rsidR="00DC5791" w:rsidRPr="00DC5791" w:rsidRDefault="00DC5791" w:rsidP="00DC5791">
            <w:pPr>
              <w:suppressAutoHyphens/>
              <w:spacing w:after="0" w:line="240" w:lineRule="auto"/>
              <w:ind w:right="-108"/>
              <w:rPr>
                <w:rFonts w:ascii="Times New Roman" w:hAnsi="Times New Roman"/>
                <w:sz w:val="28"/>
                <w:szCs w:val="26"/>
              </w:rPr>
            </w:pPr>
          </w:p>
        </w:tc>
      </w:tr>
      <w:tr w:rsidR="00DC5791" w:rsidRPr="00DC5791" w:rsidTr="00105932">
        <w:trPr>
          <w:cantSplit/>
          <w:trHeight w:val="328"/>
        </w:trPr>
        <w:tc>
          <w:tcPr>
            <w:tcW w:w="85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10" w:hanging="143"/>
              <w:jc w:val="center"/>
              <w:rPr>
                <w:rFonts w:ascii="Times New Roman" w:hAnsi="Times New Roman"/>
                <w:sz w:val="28"/>
                <w:szCs w:val="24"/>
                <w:lang w:val="en-US"/>
              </w:rPr>
            </w:pPr>
            <w:r w:rsidRPr="00DC5791">
              <w:rPr>
                <w:rFonts w:ascii="Times New Roman" w:hAnsi="Times New Roman"/>
                <w:sz w:val="28"/>
                <w:szCs w:val="24"/>
                <w:lang w:val="en-US"/>
              </w:rPr>
              <w:t>XXVIII</w:t>
            </w:r>
          </w:p>
        </w:tc>
        <w:tc>
          <w:tcPr>
            <w:tcW w:w="5387"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Закладка фруктового сада площадью 146 га (второй очереди) 23:21:0403000:58</w:t>
            </w:r>
          </w:p>
        </w:tc>
        <w:tc>
          <w:tcPr>
            <w:tcW w:w="412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146,0 га      г.Новокубанск</w:t>
            </w:r>
          </w:p>
        </w:tc>
      </w:tr>
      <w:tr w:rsidR="00DC5791" w:rsidRPr="00DC5791" w:rsidTr="00105932">
        <w:trPr>
          <w:cantSplit/>
          <w:trHeight w:val="328"/>
        </w:trPr>
        <w:tc>
          <w:tcPr>
            <w:tcW w:w="85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10" w:hanging="143"/>
              <w:jc w:val="center"/>
              <w:rPr>
                <w:rFonts w:ascii="Times New Roman" w:hAnsi="Times New Roman"/>
                <w:sz w:val="28"/>
                <w:szCs w:val="24"/>
                <w:lang w:val="en-US"/>
              </w:rPr>
            </w:pPr>
            <w:r w:rsidRPr="00DC5791">
              <w:rPr>
                <w:rFonts w:ascii="Times New Roman" w:hAnsi="Times New Roman"/>
                <w:sz w:val="28"/>
                <w:szCs w:val="24"/>
                <w:lang w:val="en-US"/>
              </w:rPr>
              <w:t>XXIX</w:t>
            </w:r>
          </w:p>
        </w:tc>
        <w:tc>
          <w:tcPr>
            <w:tcW w:w="5387"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Строительство парогазовой электростанции</w:t>
            </w:r>
          </w:p>
        </w:tc>
        <w:tc>
          <w:tcPr>
            <w:tcW w:w="4121"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6,1 га а-д Отрадо-Ольгинское-  Новокубанск - Армавир</w:t>
            </w:r>
          </w:p>
          <w:p w:rsidR="00DC5791" w:rsidRPr="00DC5791" w:rsidRDefault="00DC5791" w:rsidP="00DC5791">
            <w:pPr>
              <w:suppressAutoHyphens/>
              <w:spacing w:after="0" w:line="240" w:lineRule="auto"/>
              <w:ind w:right="-108"/>
              <w:rPr>
                <w:rFonts w:ascii="Times New Roman" w:hAnsi="Times New Roman"/>
                <w:sz w:val="28"/>
                <w:szCs w:val="26"/>
              </w:rPr>
            </w:pPr>
          </w:p>
        </w:tc>
      </w:tr>
      <w:tr w:rsidR="00DC5791" w:rsidRPr="00DC5791" w:rsidTr="00105932">
        <w:trPr>
          <w:cantSplit/>
          <w:trHeight w:val="328"/>
        </w:trPr>
        <w:tc>
          <w:tcPr>
            <w:tcW w:w="85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10" w:hanging="143"/>
              <w:jc w:val="center"/>
              <w:rPr>
                <w:rFonts w:ascii="Times New Roman" w:hAnsi="Times New Roman"/>
                <w:sz w:val="28"/>
                <w:szCs w:val="24"/>
                <w:lang w:val="en-US"/>
              </w:rPr>
            </w:pPr>
            <w:r w:rsidRPr="00DC5791">
              <w:rPr>
                <w:rFonts w:ascii="Times New Roman" w:hAnsi="Times New Roman"/>
                <w:sz w:val="28"/>
                <w:szCs w:val="24"/>
                <w:lang w:val="en-US"/>
              </w:rPr>
              <w:t>XXX</w:t>
            </w:r>
          </w:p>
        </w:tc>
        <w:tc>
          <w:tcPr>
            <w:tcW w:w="5387"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Строительство предприятия пищевой промышленности</w:t>
            </w:r>
          </w:p>
        </w:tc>
        <w:tc>
          <w:tcPr>
            <w:tcW w:w="4121"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 xml:space="preserve">до </w:t>
            </w:r>
            <w:smartTag w:uri="urn:schemas-microsoft-com:office:smarttags" w:element="metricconverter">
              <w:smartTagPr>
                <w:attr w:name="ProductID" w:val="5,0 га"/>
              </w:smartTagPr>
              <w:r w:rsidRPr="00DC5791">
                <w:rPr>
                  <w:rFonts w:ascii="Times New Roman" w:hAnsi="Times New Roman"/>
                  <w:sz w:val="28"/>
                  <w:szCs w:val="26"/>
                </w:rPr>
                <w:t>5,0 га</w:t>
              </w:r>
            </w:smartTag>
            <w:r w:rsidRPr="00DC5791">
              <w:rPr>
                <w:rFonts w:ascii="Times New Roman" w:hAnsi="Times New Roman"/>
                <w:sz w:val="28"/>
                <w:szCs w:val="26"/>
              </w:rPr>
              <w:t xml:space="preserve">  ул. Российская, </w:t>
            </w:r>
          </w:p>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 xml:space="preserve">                ул. Крылова</w:t>
            </w:r>
          </w:p>
          <w:p w:rsidR="00DC5791" w:rsidRPr="00DC5791" w:rsidRDefault="00DC5791" w:rsidP="00DC5791">
            <w:pPr>
              <w:suppressAutoHyphens/>
              <w:spacing w:after="0" w:line="240" w:lineRule="auto"/>
              <w:ind w:right="-108"/>
              <w:rPr>
                <w:rFonts w:ascii="Times New Roman" w:hAnsi="Times New Roman"/>
                <w:sz w:val="28"/>
                <w:szCs w:val="26"/>
              </w:rPr>
            </w:pPr>
          </w:p>
          <w:p w:rsidR="00DC5791" w:rsidRPr="00DC5791" w:rsidRDefault="00DC5791" w:rsidP="00DC5791">
            <w:pPr>
              <w:suppressAutoHyphens/>
              <w:spacing w:after="0" w:line="240" w:lineRule="auto"/>
              <w:ind w:right="-108"/>
              <w:rPr>
                <w:rFonts w:ascii="Times New Roman" w:hAnsi="Times New Roman"/>
                <w:sz w:val="28"/>
                <w:szCs w:val="26"/>
              </w:rPr>
            </w:pPr>
          </w:p>
        </w:tc>
      </w:tr>
      <w:tr w:rsidR="00DC5791" w:rsidRPr="00DC5791" w:rsidTr="00105932">
        <w:trPr>
          <w:cantSplit/>
          <w:trHeight w:val="160"/>
        </w:trPr>
        <w:tc>
          <w:tcPr>
            <w:tcW w:w="6238"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41"/>
              <w:jc w:val="center"/>
              <w:rPr>
                <w:rFonts w:ascii="Times New Roman" w:hAnsi="Times New Roman"/>
                <w:b/>
                <w:sz w:val="28"/>
                <w:szCs w:val="26"/>
              </w:rPr>
            </w:pPr>
            <w:r w:rsidRPr="00DC5791">
              <w:rPr>
                <w:rFonts w:ascii="Times New Roman" w:hAnsi="Times New Roman"/>
                <w:b/>
                <w:sz w:val="28"/>
                <w:szCs w:val="26"/>
              </w:rPr>
              <w:t>Жилищное строительство</w:t>
            </w:r>
          </w:p>
        </w:tc>
        <w:tc>
          <w:tcPr>
            <w:tcW w:w="412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firstLine="108"/>
              <w:rPr>
                <w:rFonts w:ascii="Times New Roman" w:hAnsi="Times New Roman"/>
                <w:sz w:val="28"/>
                <w:szCs w:val="26"/>
              </w:rPr>
            </w:pPr>
          </w:p>
        </w:tc>
      </w:tr>
      <w:tr w:rsidR="00DC5791" w:rsidRPr="00DC5791" w:rsidTr="00105932">
        <w:trPr>
          <w:cantSplit/>
          <w:trHeight w:val="986"/>
        </w:trPr>
        <w:tc>
          <w:tcPr>
            <w:tcW w:w="85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10" w:hanging="143"/>
              <w:jc w:val="center"/>
              <w:rPr>
                <w:rFonts w:ascii="Times New Roman" w:hAnsi="Times New Roman"/>
                <w:sz w:val="28"/>
                <w:szCs w:val="24"/>
                <w:lang w:val="en-US"/>
              </w:rPr>
            </w:pPr>
            <w:r w:rsidRPr="00DC5791">
              <w:rPr>
                <w:rFonts w:ascii="Times New Roman" w:hAnsi="Times New Roman"/>
                <w:sz w:val="28"/>
                <w:szCs w:val="24"/>
                <w:lang w:val="en-US"/>
              </w:rPr>
              <w:t>XXXI</w:t>
            </w:r>
          </w:p>
        </w:tc>
        <w:tc>
          <w:tcPr>
            <w:tcW w:w="5387"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Строительство жилого квартала малоэтажных и среднеэтажных многоквартирных жилых домов. (перенести цифру на зем. уч. с кадастровыми номерами  23:21:0401005:2453,  :2454;  :2455.)</w:t>
            </w:r>
          </w:p>
          <w:p w:rsidR="00DC5791" w:rsidRPr="00DC5791" w:rsidRDefault="00DC5791" w:rsidP="00DC5791">
            <w:pPr>
              <w:suppressAutoHyphens/>
              <w:spacing w:after="0" w:line="240" w:lineRule="auto"/>
              <w:ind w:right="-108"/>
              <w:rPr>
                <w:rFonts w:ascii="Times New Roman" w:hAnsi="Times New Roman"/>
                <w:sz w:val="28"/>
                <w:szCs w:val="26"/>
              </w:rPr>
            </w:pPr>
          </w:p>
        </w:tc>
        <w:tc>
          <w:tcPr>
            <w:tcW w:w="412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08" w:firstLine="108"/>
              <w:rPr>
                <w:rFonts w:ascii="Times New Roman" w:hAnsi="Times New Roman"/>
                <w:sz w:val="28"/>
                <w:szCs w:val="26"/>
              </w:rPr>
            </w:pPr>
            <w:r w:rsidRPr="00DC5791">
              <w:rPr>
                <w:rFonts w:ascii="Times New Roman" w:hAnsi="Times New Roman"/>
                <w:sz w:val="28"/>
                <w:szCs w:val="26"/>
              </w:rPr>
              <w:t>2,6 га      ул. Парковая</w:t>
            </w:r>
          </w:p>
          <w:p w:rsidR="00DC5791" w:rsidRPr="00DC5791" w:rsidRDefault="00DC5791" w:rsidP="00DC5791">
            <w:pPr>
              <w:suppressAutoHyphens/>
              <w:spacing w:after="0" w:line="240" w:lineRule="auto"/>
              <w:ind w:right="-108" w:firstLine="108"/>
              <w:rPr>
                <w:rFonts w:ascii="Times New Roman" w:hAnsi="Times New Roman"/>
                <w:sz w:val="28"/>
                <w:szCs w:val="26"/>
              </w:rPr>
            </w:pPr>
            <w:r w:rsidRPr="00DC5791">
              <w:rPr>
                <w:rFonts w:ascii="Times New Roman" w:hAnsi="Times New Roman"/>
                <w:sz w:val="28"/>
                <w:szCs w:val="26"/>
              </w:rPr>
              <w:t xml:space="preserve">        </w:t>
            </w:r>
          </w:p>
        </w:tc>
      </w:tr>
      <w:tr w:rsidR="00DC5791" w:rsidRPr="00DC5791" w:rsidTr="00105932">
        <w:trPr>
          <w:cantSplit/>
          <w:trHeight w:val="328"/>
        </w:trPr>
        <w:tc>
          <w:tcPr>
            <w:tcW w:w="85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10" w:hanging="143"/>
              <w:jc w:val="center"/>
              <w:rPr>
                <w:rFonts w:ascii="Times New Roman" w:hAnsi="Times New Roman"/>
                <w:sz w:val="28"/>
                <w:szCs w:val="24"/>
                <w:lang w:val="en-US"/>
              </w:rPr>
            </w:pPr>
            <w:r w:rsidRPr="00DC5791">
              <w:rPr>
                <w:rFonts w:ascii="Times New Roman" w:hAnsi="Times New Roman"/>
                <w:sz w:val="28"/>
                <w:szCs w:val="24"/>
                <w:lang w:val="en-US"/>
              </w:rPr>
              <w:t>XXXII</w:t>
            </w:r>
          </w:p>
        </w:tc>
        <w:tc>
          <w:tcPr>
            <w:tcW w:w="5387"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Строительство жилого квартала малоэтажных многоквартирных жилых домов и домов коттеджного  типа (23:21:0401013:2552;  1768; :1767; :1733.)</w:t>
            </w:r>
          </w:p>
        </w:tc>
        <w:tc>
          <w:tcPr>
            <w:tcW w:w="412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08" w:firstLine="34"/>
              <w:rPr>
                <w:rFonts w:ascii="Times New Roman" w:hAnsi="Times New Roman"/>
                <w:sz w:val="28"/>
                <w:szCs w:val="26"/>
              </w:rPr>
            </w:pPr>
            <w:r w:rsidRPr="00DC5791">
              <w:rPr>
                <w:rFonts w:ascii="Times New Roman" w:hAnsi="Times New Roman"/>
                <w:sz w:val="28"/>
                <w:szCs w:val="26"/>
              </w:rPr>
              <w:t>10,4 га ул. Березовая,                       ул. Весенняя</w:t>
            </w:r>
          </w:p>
        </w:tc>
      </w:tr>
      <w:tr w:rsidR="00DC5791" w:rsidRPr="00DC5791" w:rsidTr="00105932">
        <w:trPr>
          <w:cantSplit/>
          <w:trHeight w:val="328"/>
        </w:trPr>
        <w:tc>
          <w:tcPr>
            <w:tcW w:w="851"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10" w:hanging="143"/>
              <w:jc w:val="center"/>
              <w:rPr>
                <w:rFonts w:ascii="Times New Roman" w:hAnsi="Times New Roman"/>
                <w:sz w:val="28"/>
                <w:szCs w:val="24"/>
                <w:lang w:val="en-US"/>
              </w:rPr>
            </w:pPr>
            <w:r w:rsidRPr="00DC5791">
              <w:rPr>
                <w:rFonts w:ascii="Times New Roman" w:hAnsi="Times New Roman"/>
                <w:sz w:val="28"/>
                <w:szCs w:val="24"/>
                <w:lang w:val="en-US"/>
              </w:rPr>
              <w:t>XXXIII</w:t>
            </w:r>
          </w:p>
        </w:tc>
        <w:tc>
          <w:tcPr>
            <w:tcW w:w="5387"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Строительство индивидуальных жилых домов и малоэтажных многоквартирных   жилых домов</w:t>
            </w:r>
          </w:p>
          <w:p w:rsidR="00DC5791" w:rsidRPr="00DC5791" w:rsidRDefault="00DC5791" w:rsidP="00DC5791">
            <w:pPr>
              <w:suppressAutoHyphens/>
              <w:spacing w:after="0" w:line="240" w:lineRule="auto"/>
              <w:ind w:right="-108"/>
              <w:rPr>
                <w:rFonts w:ascii="Times New Roman" w:hAnsi="Times New Roman"/>
                <w:sz w:val="28"/>
                <w:szCs w:val="26"/>
              </w:rPr>
            </w:pPr>
          </w:p>
        </w:tc>
        <w:tc>
          <w:tcPr>
            <w:tcW w:w="4121"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ind w:right="-108"/>
              <w:rPr>
                <w:rFonts w:ascii="Times New Roman" w:hAnsi="Times New Roman"/>
                <w:sz w:val="28"/>
                <w:szCs w:val="26"/>
              </w:rPr>
            </w:pPr>
            <w:r w:rsidRPr="00DC5791">
              <w:rPr>
                <w:rFonts w:ascii="Times New Roman" w:hAnsi="Times New Roman"/>
                <w:sz w:val="28"/>
                <w:szCs w:val="26"/>
              </w:rPr>
              <w:t>3,0 га ул. Ленинградская и ул. Дачная</w:t>
            </w:r>
          </w:p>
        </w:tc>
      </w:tr>
    </w:tbl>
    <w:p w:rsidR="00DC5791" w:rsidRPr="00DC5791" w:rsidRDefault="00DC5791" w:rsidP="00DC5791">
      <w:pPr>
        <w:shd w:val="clear" w:color="auto" w:fill="FFFFFF"/>
        <w:suppressAutoHyphens/>
        <w:spacing w:after="0" w:line="240" w:lineRule="auto"/>
        <w:ind w:right="-1" w:firstLine="567"/>
        <w:jc w:val="center"/>
        <w:rPr>
          <w:rFonts w:ascii="Times New Roman" w:hAnsi="Times New Roman"/>
          <w:b/>
          <w:bCs/>
          <w:sz w:val="28"/>
          <w:szCs w:val="28"/>
        </w:rPr>
      </w:pPr>
    </w:p>
    <w:p w:rsidR="00DC5791" w:rsidRPr="00DC5791" w:rsidRDefault="00DC5791" w:rsidP="00DC5791">
      <w:pPr>
        <w:shd w:val="clear" w:color="auto" w:fill="FFFFFF"/>
        <w:suppressAutoHyphens/>
        <w:spacing w:after="0" w:line="240" w:lineRule="auto"/>
        <w:ind w:right="-1" w:firstLine="567"/>
        <w:jc w:val="center"/>
        <w:rPr>
          <w:rFonts w:ascii="Times New Roman" w:hAnsi="Times New Roman"/>
          <w:b/>
          <w:sz w:val="28"/>
          <w:szCs w:val="28"/>
        </w:rPr>
      </w:pPr>
      <w:r w:rsidRPr="00DC5791">
        <w:rPr>
          <w:rFonts w:ascii="Times New Roman" w:hAnsi="Times New Roman"/>
          <w:b/>
          <w:bCs/>
          <w:sz w:val="28"/>
          <w:szCs w:val="28"/>
        </w:rPr>
        <w:lastRenderedPageBreak/>
        <w:t xml:space="preserve">2.7. </w:t>
      </w:r>
      <w:r w:rsidRPr="00DC5791">
        <w:rPr>
          <w:rFonts w:ascii="Times New Roman" w:hAnsi="Times New Roman"/>
          <w:b/>
          <w:sz w:val="28"/>
          <w:szCs w:val="28"/>
        </w:rPr>
        <w:t>Инженерная подготовка территории</w:t>
      </w:r>
    </w:p>
    <w:p w:rsidR="00DC5791" w:rsidRPr="00DC5791" w:rsidRDefault="00DC5791" w:rsidP="00DC5791">
      <w:pPr>
        <w:suppressAutoHyphens/>
        <w:spacing w:after="0" w:line="240" w:lineRule="auto"/>
        <w:ind w:right="-1" w:firstLine="567"/>
        <w:jc w:val="center"/>
        <w:rPr>
          <w:rFonts w:ascii="Times New Roman" w:hAnsi="Times New Roman"/>
          <w:b/>
          <w:sz w:val="28"/>
          <w:szCs w:val="28"/>
        </w:rPr>
      </w:pPr>
    </w:p>
    <w:p w:rsidR="00DC5791" w:rsidRPr="00DC5791" w:rsidRDefault="00DC5791" w:rsidP="00DC5791">
      <w:pPr>
        <w:suppressAutoHyphens/>
        <w:spacing w:after="0" w:line="240" w:lineRule="auto"/>
        <w:ind w:firstLine="705"/>
        <w:jc w:val="both"/>
        <w:rPr>
          <w:rFonts w:ascii="Times New Roman" w:hAnsi="Times New Roman"/>
          <w:sz w:val="28"/>
          <w:szCs w:val="28"/>
        </w:rPr>
      </w:pPr>
      <w:bookmarkStart w:id="5" w:name="%D0%A4%D0%B8%D0%B7_%D0%B3%D0%B5%D0%BE%D0"/>
      <w:r w:rsidRPr="00DC5791">
        <w:rPr>
          <w:rFonts w:ascii="Times New Roman" w:hAnsi="Times New Roman"/>
          <w:sz w:val="28"/>
          <w:szCs w:val="28"/>
        </w:rPr>
        <w:t>Инженерная подготовка территории Новокубанского городского поселения на стадии проекта генерального плана – это комплекс инженерных мероприятий по обеспечению пригодности территории для различных видов строительства и создание оптимальных санитарно-гигиенических и микроклиматических условий для жизни населения. Данный раздел выполнен в соответствии с заданием на проектирование, санитарным заданием и архитектурно-планировочными решениями, принятыми при разработке генерального плана.</w:t>
      </w:r>
    </w:p>
    <w:p w:rsidR="00DC5791" w:rsidRPr="00DC5791" w:rsidRDefault="00DC5791" w:rsidP="00DC5791">
      <w:pPr>
        <w:pStyle w:val="a3"/>
        <w:suppressAutoHyphens/>
        <w:spacing w:line="240" w:lineRule="auto"/>
        <w:ind w:firstLine="705"/>
        <w:rPr>
          <w:rFonts w:ascii="Times New Roman" w:hAnsi="Times New Roman"/>
          <w:szCs w:val="28"/>
        </w:rPr>
      </w:pPr>
      <w:r w:rsidRPr="00DC5791">
        <w:rPr>
          <w:rFonts w:ascii="Times New Roman" w:hAnsi="Times New Roman"/>
          <w:szCs w:val="28"/>
        </w:rPr>
        <w:t xml:space="preserve">Новокубанское городское поселение находится на левом берегу р. Кубани в восточной части края. </w:t>
      </w:r>
    </w:p>
    <w:p w:rsidR="00DC5791" w:rsidRPr="00DC5791" w:rsidRDefault="00DC5791" w:rsidP="00DC5791">
      <w:pPr>
        <w:pStyle w:val="a3"/>
        <w:suppressAutoHyphens/>
        <w:spacing w:line="240" w:lineRule="auto"/>
        <w:ind w:firstLine="705"/>
        <w:rPr>
          <w:rFonts w:ascii="Times New Roman" w:hAnsi="Times New Roman"/>
          <w:szCs w:val="28"/>
        </w:rPr>
      </w:pPr>
      <w:r w:rsidRPr="00DC5791">
        <w:rPr>
          <w:rFonts w:ascii="Times New Roman" w:hAnsi="Times New Roman"/>
          <w:szCs w:val="28"/>
        </w:rPr>
        <w:t>К основным вопросам инженерной подготовки территории относятся: организация поверхностного стока, защита территорий от затопления, подтопления, понижение уровня грунтовых вод, искусственное орошение и т.д.</w:t>
      </w:r>
    </w:p>
    <w:p w:rsidR="00DC5791" w:rsidRPr="00DC5791" w:rsidRDefault="00DC5791" w:rsidP="00DC5791">
      <w:pPr>
        <w:suppressAutoHyphens/>
        <w:spacing w:after="0" w:line="240" w:lineRule="auto"/>
        <w:ind w:firstLine="705"/>
        <w:jc w:val="both"/>
        <w:rPr>
          <w:rFonts w:ascii="Times New Roman" w:hAnsi="Times New Roman"/>
          <w:sz w:val="28"/>
          <w:szCs w:val="28"/>
        </w:rPr>
      </w:pPr>
      <w:r w:rsidRPr="00DC5791">
        <w:rPr>
          <w:rFonts w:ascii="Times New Roman" w:hAnsi="Times New Roman"/>
          <w:sz w:val="28"/>
          <w:szCs w:val="28"/>
        </w:rPr>
        <w:t>В соответствии с инженерно-геологическими и гидрогеологическими условиями территории, представленными в техническом отчете по инженерно-геологическим изысканиям ГУП КК ″Кубаньгеология″, выполненном в 2005 году, к неблагоприятным процессам на проектируемом участке следует отнести:</w:t>
      </w:r>
    </w:p>
    <w:p w:rsidR="00DC5791" w:rsidRPr="00DC5791" w:rsidRDefault="00DC5791" w:rsidP="00DC5791">
      <w:pPr>
        <w:numPr>
          <w:ilvl w:val="0"/>
          <w:numId w:val="17"/>
        </w:numPr>
        <w:tabs>
          <w:tab w:val="left" w:pos="710"/>
        </w:tabs>
        <w:suppressAutoHyphens/>
        <w:spacing w:after="0" w:line="240" w:lineRule="auto"/>
        <w:ind w:left="710"/>
        <w:rPr>
          <w:rFonts w:ascii="Times New Roman" w:hAnsi="Times New Roman"/>
          <w:sz w:val="28"/>
          <w:szCs w:val="28"/>
        </w:rPr>
      </w:pPr>
      <w:r w:rsidRPr="00DC5791">
        <w:rPr>
          <w:rFonts w:ascii="Times New Roman" w:hAnsi="Times New Roman"/>
          <w:sz w:val="28"/>
          <w:szCs w:val="28"/>
        </w:rPr>
        <w:t>подтопление;</w:t>
      </w:r>
    </w:p>
    <w:p w:rsidR="00DC5791" w:rsidRPr="00DC5791" w:rsidRDefault="00DC5791" w:rsidP="00DC5791">
      <w:pPr>
        <w:numPr>
          <w:ilvl w:val="0"/>
          <w:numId w:val="17"/>
        </w:numPr>
        <w:tabs>
          <w:tab w:val="left" w:pos="710"/>
        </w:tabs>
        <w:suppressAutoHyphens/>
        <w:spacing w:after="0" w:line="240" w:lineRule="auto"/>
        <w:ind w:left="710"/>
        <w:rPr>
          <w:rFonts w:ascii="Times New Roman" w:hAnsi="Times New Roman"/>
          <w:sz w:val="28"/>
          <w:szCs w:val="28"/>
        </w:rPr>
      </w:pPr>
      <w:r w:rsidRPr="00DC5791">
        <w:rPr>
          <w:rFonts w:ascii="Times New Roman" w:hAnsi="Times New Roman"/>
          <w:sz w:val="28"/>
          <w:szCs w:val="28"/>
        </w:rPr>
        <w:t>затопление;</w:t>
      </w:r>
    </w:p>
    <w:p w:rsidR="00DC5791" w:rsidRPr="00DC5791" w:rsidRDefault="00DC5791" w:rsidP="00DC5791">
      <w:pPr>
        <w:numPr>
          <w:ilvl w:val="0"/>
          <w:numId w:val="17"/>
        </w:numPr>
        <w:tabs>
          <w:tab w:val="left" w:pos="710"/>
        </w:tabs>
        <w:suppressAutoHyphens/>
        <w:spacing w:after="0" w:line="240" w:lineRule="auto"/>
        <w:ind w:left="710"/>
        <w:rPr>
          <w:rFonts w:ascii="Times New Roman" w:hAnsi="Times New Roman"/>
          <w:sz w:val="28"/>
          <w:szCs w:val="28"/>
        </w:rPr>
      </w:pPr>
      <w:r w:rsidRPr="00DC5791">
        <w:rPr>
          <w:rFonts w:ascii="Times New Roman" w:hAnsi="Times New Roman"/>
          <w:sz w:val="28"/>
          <w:szCs w:val="28"/>
        </w:rPr>
        <w:t>повышенная агрессия грунтовых вод по отношению к бетонам, железобетонным и металлическим конструкциям;</w:t>
      </w:r>
    </w:p>
    <w:p w:rsidR="00DC5791" w:rsidRPr="00DC5791" w:rsidRDefault="00DC5791" w:rsidP="00DC5791">
      <w:pPr>
        <w:numPr>
          <w:ilvl w:val="0"/>
          <w:numId w:val="17"/>
        </w:numPr>
        <w:tabs>
          <w:tab w:val="left" w:pos="710"/>
        </w:tabs>
        <w:suppressAutoHyphens/>
        <w:spacing w:after="0" w:line="240" w:lineRule="auto"/>
        <w:ind w:left="710"/>
        <w:rPr>
          <w:rFonts w:ascii="Times New Roman" w:hAnsi="Times New Roman"/>
          <w:sz w:val="28"/>
          <w:szCs w:val="28"/>
        </w:rPr>
      </w:pPr>
      <w:r w:rsidRPr="00DC5791">
        <w:rPr>
          <w:rFonts w:ascii="Times New Roman" w:hAnsi="Times New Roman"/>
          <w:sz w:val="28"/>
          <w:szCs w:val="28"/>
        </w:rPr>
        <w:t>заиливание дна рек, каналов;</w:t>
      </w:r>
    </w:p>
    <w:p w:rsidR="00DC5791" w:rsidRPr="00DC5791" w:rsidRDefault="00DC5791" w:rsidP="00DC5791">
      <w:pPr>
        <w:numPr>
          <w:ilvl w:val="0"/>
          <w:numId w:val="17"/>
        </w:numPr>
        <w:tabs>
          <w:tab w:val="left" w:pos="710"/>
        </w:tabs>
        <w:suppressAutoHyphens/>
        <w:spacing w:after="0" w:line="240" w:lineRule="auto"/>
        <w:ind w:left="710"/>
        <w:rPr>
          <w:rFonts w:ascii="Times New Roman" w:hAnsi="Times New Roman"/>
          <w:sz w:val="28"/>
          <w:szCs w:val="28"/>
        </w:rPr>
      </w:pPr>
      <w:r w:rsidRPr="00DC5791">
        <w:rPr>
          <w:rFonts w:ascii="Times New Roman" w:hAnsi="Times New Roman"/>
          <w:sz w:val="28"/>
          <w:szCs w:val="28"/>
        </w:rPr>
        <w:t>боковая и плоскостная эрозия;</w:t>
      </w:r>
    </w:p>
    <w:p w:rsidR="00DC5791" w:rsidRPr="00DC5791" w:rsidRDefault="00DC5791" w:rsidP="00DC5791">
      <w:pPr>
        <w:numPr>
          <w:ilvl w:val="0"/>
          <w:numId w:val="17"/>
        </w:numPr>
        <w:tabs>
          <w:tab w:val="left" w:pos="710"/>
        </w:tabs>
        <w:suppressAutoHyphens/>
        <w:spacing w:after="0" w:line="240" w:lineRule="auto"/>
        <w:ind w:left="710"/>
        <w:rPr>
          <w:rFonts w:ascii="Times New Roman" w:hAnsi="Times New Roman"/>
          <w:sz w:val="28"/>
          <w:szCs w:val="28"/>
        </w:rPr>
      </w:pPr>
      <w:r w:rsidRPr="00DC5791">
        <w:rPr>
          <w:rFonts w:ascii="Times New Roman" w:hAnsi="Times New Roman"/>
          <w:sz w:val="28"/>
          <w:szCs w:val="28"/>
        </w:rPr>
        <w:t>просадка грунтов;</w:t>
      </w:r>
    </w:p>
    <w:p w:rsidR="00DC5791" w:rsidRPr="00DC5791" w:rsidRDefault="00DC5791" w:rsidP="00DC5791">
      <w:pPr>
        <w:numPr>
          <w:ilvl w:val="0"/>
          <w:numId w:val="17"/>
        </w:numPr>
        <w:tabs>
          <w:tab w:val="left" w:pos="710"/>
        </w:tabs>
        <w:suppressAutoHyphens/>
        <w:spacing w:after="0" w:line="240" w:lineRule="auto"/>
        <w:ind w:left="710"/>
        <w:rPr>
          <w:rFonts w:ascii="Times New Roman" w:hAnsi="Times New Roman"/>
          <w:sz w:val="28"/>
          <w:szCs w:val="28"/>
        </w:rPr>
      </w:pPr>
      <w:r w:rsidRPr="00DC5791">
        <w:rPr>
          <w:rFonts w:ascii="Times New Roman" w:hAnsi="Times New Roman"/>
          <w:sz w:val="28"/>
          <w:szCs w:val="28"/>
        </w:rPr>
        <w:t>дефляция;</w:t>
      </w:r>
    </w:p>
    <w:p w:rsidR="00DC5791" w:rsidRPr="00DC5791" w:rsidRDefault="00DC5791" w:rsidP="00DC5791">
      <w:pPr>
        <w:numPr>
          <w:ilvl w:val="0"/>
          <w:numId w:val="17"/>
        </w:numPr>
        <w:tabs>
          <w:tab w:val="left" w:pos="710"/>
        </w:tabs>
        <w:suppressAutoHyphens/>
        <w:spacing w:after="0" w:line="240" w:lineRule="auto"/>
        <w:ind w:left="710"/>
        <w:jc w:val="both"/>
        <w:rPr>
          <w:rFonts w:ascii="Times New Roman" w:hAnsi="Times New Roman"/>
          <w:sz w:val="28"/>
          <w:szCs w:val="28"/>
        </w:rPr>
      </w:pPr>
      <w:r w:rsidRPr="00DC5791">
        <w:rPr>
          <w:rFonts w:ascii="Times New Roman" w:hAnsi="Times New Roman"/>
          <w:sz w:val="28"/>
          <w:szCs w:val="28"/>
        </w:rPr>
        <w:t>инфильтрационно-гравитационные процессы на крутом уступе первой надпойменной террасы, усугубленные техногенными нагрузками и хозяйственной деятельностью населения городского поселения и приводящие к образованию локальных оползней, оврагов.</w:t>
      </w:r>
    </w:p>
    <w:p w:rsidR="00DC5791" w:rsidRPr="00DC5791" w:rsidRDefault="00DC5791" w:rsidP="00DC5791">
      <w:pPr>
        <w:suppressAutoHyphens/>
        <w:spacing w:after="0" w:line="240" w:lineRule="auto"/>
        <w:ind w:firstLine="567"/>
        <w:jc w:val="both"/>
        <w:rPr>
          <w:rFonts w:ascii="Times New Roman" w:hAnsi="Times New Roman"/>
          <w:sz w:val="28"/>
          <w:szCs w:val="28"/>
        </w:rPr>
      </w:pPr>
      <w:r w:rsidRPr="00DC5791">
        <w:rPr>
          <w:rFonts w:ascii="Times New Roman" w:hAnsi="Times New Roman"/>
          <w:sz w:val="28"/>
          <w:szCs w:val="28"/>
        </w:rPr>
        <w:t xml:space="preserve">Территория Новокубанского городского поселения по комплексу природных условий (подтопление территорий, наличие просадочных грунтов </w:t>
      </w:r>
      <w:r w:rsidRPr="00DC5791">
        <w:rPr>
          <w:rFonts w:ascii="Times New Roman" w:hAnsi="Times New Roman"/>
          <w:sz w:val="28"/>
          <w:szCs w:val="28"/>
          <w:lang w:val="en-US"/>
        </w:rPr>
        <w:t>I</w:t>
      </w:r>
      <w:r w:rsidRPr="00DC5791">
        <w:rPr>
          <w:rFonts w:ascii="Times New Roman" w:hAnsi="Times New Roman"/>
          <w:sz w:val="28"/>
          <w:szCs w:val="28"/>
        </w:rPr>
        <w:t xml:space="preserve"> и </w:t>
      </w:r>
      <w:r w:rsidRPr="00DC5791">
        <w:rPr>
          <w:rFonts w:ascii="Times New Roman" w:hAnsi="Times New Roman"/>
          <w:sz w:val="28"/>
          <w:szCs w:val="28"/>
          <w:lang w:val="en-US"/>
        </w:rPr>
        <w:t>II</w:t>
      </w:r>
      <w:r w:rsidRPr="00DC5791">
        <w:rPr>
          <w:rFonts w:ascii="Times New Roman" w:hAnsi="Times New Roman"/>
          <w:sz w:val="28"/>
          <w:szCs w:val="28"/>
        </w:rPr>
        <w:t xml:space="preserve"> типов по просадочности) соответствует </w:t>
      </w:r>
      <w:r w:rsidRPr="00DC5791">
        <w:rPr>
          <w:rFonts w:ascii="Times New Roman" w:hAnsi="Times New Roman"/>
          <w:sz w:val="28"/>
          <w:szCs w:val="28"/>
          <w:lang w:val="en-US"/>
        </w:rPr>
        <w:t>II</w:t>
      </w:r>
      <w:r w:rsidRPr="00DC5791">
        <w:rPr>
          <w:rFonts w:ascii="Times New Roman" w:hAnsi="Times New Roman"/>
          <w:sz w:val="28"/>
          <w:szCs w:val="28"/>
        </w:rPr>
        <w:t xml:space="preserve"> категории инженерно-геологических условий (СП </w:t>
      </w:r>
      <w:r w:rsidRPr="00DC5791">
        <w:rPr>
          <w:rFonts w:ascii="Times New Roman" w:hAnsi="Times New Roman"/>
          <w:sz w:val="28"/>
          <w:szCs w:val="28"/>
          <w:lang w:val="en-US"/>
        </w:rPr>
        <w:t>II</w:t>
      </w:r>
      <w:r w:rsidRPr="00DC5791">
        <w:rPr>
          <w:rFonts w:ascii="Times New Roman" w:hAnsi="Times New Roman"/>
          <w:sz w:val="28"/>
          <w:szCs w:val="28"/>
        </w:rPr>
        <w:t xml:space="preserve"> – 105-97, часть </w:t>
      </w:r>
      <w:r w:rsidRPr="00DC5791">
        <w:rPr>
          <w:rFonts w:ascii="Times New Roman" w:hAnsi="Times New Roman"/>
          <w:sz w:val="28"/>
          <w:szCs w:val="28"/>
          <w:lang w:val="en-US"/>
        </w:rPr>
        <w:t>I</w:t>
      </w:r>
      <w:r w:rsidRPr="00DC5791">
        <w:rPr>
          <w:rFonts w:ascii="Times New Roman" w:hAnsi="Times New Roman"/>
          <w:sz w:val="28"/>
          <w:szCs w:val="28"/>
        </w:rPr>
        <w:t>, приложение Б).</w:t>
      </w:r>
    </w:p>
    <w:p w:rsidR="00DC5791" w:rsidRPr="00DC5791" w:rsidRDefault="00DC5791" w:rsidP="00DC5791">
      <w:pPr>
        <w:pStyle w:val="a3"/>
        <w:suppressAutoHyphens/>
        <w:spacing w:line="240" w:lineRule="auto"/>
        <w:ind w:firstLine="703"/>
        <w:rPr>
          <w:rFonts w:ascii="Times New Roman" w:hAnsi="Times New Roman"/>
          <w:szCs w:val="28"/>
        </w:rPr>
      </w:pPr>
      <w:r w:rsidRPr="00DC5791">
        <w:rPr>
          <w:rFonts w:ascii="Times New Roman" w:hAnsi="Times New Roman"/>
          <w:szCs w:val="28"/>
        </w:rPr>
        <w:t xml:space="preserve">В целом природные условия территории современной поймы р.Кубань и обводного канала относятся к </w:t>
      </w:r>
      <w:r w:rsidRPr="00DC5791">
        <w:rPr>
          <w:rFonts w:ascii="Times New Roman" w:hAnsi="Times New Roman"/>
          <w:szCs w:val="28"/>
          <w:lang w:val="en-US"/>
        </w:rPr>
        <w:t>III</w:t>
      </w:r>
      <w:r w:rsidRPr="00DC5791">
        <w:rPr>
          <w:rFonts w:ascii="Times New Roman" w:hAnsi="Times New Roman"/>
          <w:szCs w:val="28"/>
        </w:rPr>
        <w:t xml:space="preserve"> категории (высокой) категории сложности, остальная территория городского поселения относится к средней категории (СП </w:t>
      </w:r>
      <w:r w:rsidRPr="00DC5791">
        <w:rPr>
          <w:rFonts w:ascii="Times New Roman" w:hAnsi="Times New Roman"/>
          <w:szCs w:val="28"/>
          <w:lang w:val="en-US"/>
        </w:rPr>
        <w:t>II</w:t>
      </w:r>
      <w:r w:rsidRPr="00DC5791">
        <w:rPr>
          <w:rFonts w:ascii="Times New Roman" w:hAnsi="Times New Roman"/>
          <w:szCs w:val="28"/>
        </w:rPr>
        <w:t>-105-97).</w:t>
      </w:r>
    </w:p>
    <w:p w:rsidR="00DC5791" w:rsidRPr="00DC5791" w:rsidRDefault="00DC5791" w:rsidP="00DC5791">
      <w:pPr>
        <w:pStyle w:val="a3"/>
        <w:suppressAutoHyphens/>
        <w:spacing w:line="240" w:lineRule="auto"/>
        <w:ind w:firstLine="703"/>
        <w:rPr>
          <w:rFonts w:ascii="Times New Roman" w:hAnsi="Times New Roman"/>
          <w:szCs w:val="28"/>
        </w:rPr>
      </w:pPr>
      <w:r w:rsidRPr="00DC5791">
        <w:rPr>
          <w:rFonts w:ascii="Times New Roman" w:hAnsi="Times New Roman"/>
          <w:szCs w:val="28"/>
        </w:rPr>
        <w:t>Плоская поверхность территории городского поселения с блюдцеобразными понижениями вызывает отсутствие поверхностного стока, застой атмосферных вод и заболачивание территории.</w:t>
      </w:r>
    </w:p>
    <w:p w:rsidR="00DC5791" w:rsidRPr="00DC5791" w:rsidRDefault="00DC5791" w:rsidP="00DC5791">
      <w:pPr>
        <w:pStyle w:val="a3"/>
        <w:suppressAutoHyphens/>
        <w:spacing w:line="240" w:lineRule="auto"/>
        <w:ind w:firstLine="703"/>
        <w:rPr>
          <w:rFonts w:ascii="Times New Roman" w:hAnsi="Times New Roman"/>
          <w:szCs w:val="28"/>
        </w:rPr>
      </w:pPr>
      <w:r w:rsidRPr="00DC5791">
        <w:rPr>
          <w:rFonts w:ascii="Times New Roman" w:hAnsi="Times New Roman"/>
          <w:szCs w:val="28"/>
        </w:rPr>
        <w:lastRenderedPageBreak/>
        <w:t>Защита территории городского поселения от подтопления в настоящее время решена путем устройства оградительных дамб. В центре городского поселения создание насыпных дорог невозможно, поэтому здесь необходимо предусмотреть закрытую ливневую канализацию и уличный дренаж.</w:t>
      </w:r>
    </w:p>
    <w:p w:rsidR="00DC5791" w:rsidRPr="00DC5791" w:rsidRDefault="00DC5791" w:rsidP="00DC5791">
      <w:pPr>
        <w:suppressAutoHyphens/>
        <w:spacing w:after="0" w:line="240" w:lineRule="auto"/>
        <w:ind w:firstLine="705"/>
        <w:jc w:val="both"/>
        <w:rPr>
          <w:rFonts w:ascii="Times New Roman" w:hAnsi="Times New Roman"/>
          <w:sz w:val="28"/>
          <w:szCs w:val="28"/>
        </w:rPr>
      </w:pPr>
      <w:r w:rsidRPr="00DC5791">
        <w:rPr>
          <w:rFonts w:ascii="Times New Roman" w:hAnsi="Times New Roman"/>
          <w:sz w:val="28"/>
          <w:szCs w:val="28"/>
        </w:rPr>
        <w:t>Сейсмичность участка работ по грунтовым условиям (</w:t>
      </w:r>
      <w:r w:rsidRPr="00DC5791">
        <w:rPr>
          <w:rFonts w:ascii="Times New Roman" w:hAnsi="Times New Roman"/>
          <w:sz w:val="28"/>
          <w:szCs w:val="28"/>
          <w:lang w:val="en-US"/>
        </w:rPr>
        <w:t>II</w:t>
      </w:r>
      <w:r w:rsidRPr="00DC5791">
        <w:rPr>
          <w:rFonts w:ascii="Times New Roman" w:hAnsi="Times New Roman"/>
          <w:sz w:val="28"/>
          <w:szCs w:val="28"/>
        </w:rPr>
        <w:t>-категория) согласно изменению №5 к СНиП–</w:t>
      </w:r>
      <w:r w:rsidRPr="00DC5791">
        <w:rPr>
          <w:rFonts w:ascii="Times New Roman" w:hAnsi="Times New Roman"/>
          <w:sz w:val="28"/>
          <w:szCs w:val="28"/>
          <w:lang w:val="en-US"/>
        </w:rPr>
        <w:t>II</w:t>
      </w:r>
      <w:r w:rsidRPr="00DC5791">
        <w:rPr>
          <w:rFonts w:ascii="Times New Roman" w:hAnsi="Times New Roman"/>
          <w:sz w:val="28"/>
          <w:szCs w:val="28"/>
        </w:rPr>
        <w:t>-7-81*, (карта А) в редакции 2000г. для объектов массового строительства – 7 баллов; для объектов повышенной ответственности и на территориях высокой категории сложности – 8 баллов.</w:t>
      </w:r>
    </w:p>
    <w:p w:rsidR="00DC5791" w:rsidRPr="00DC5791" w:rsidRDefault="00DC5791" w:rsidP="00DC5791">
      <w:pPr>
        <w:suppressAutoHyphens/>
        <w:spacing w:after="0" w:line="240" w:lineRule="auto"/>
        <w:ind w:firstLine="705"/>
        <w:jc w:val="both"/>
        <w:rPr>
          <w:rFonts w:ascii="Times New Roman" w:hAnsi="Times New Roman"/>
          <w:sz w:val="28"/>
          <w:szCs w:val="28"/>
        </w:rPr>
      </w:pPr>
      <w:r w:rsidRPr="00DC5791">
        <w:rPr>
          <w:rFonts w:ascii="Times New Roman" w:hAnsi="Times New Roman"/>
          <w:sz w:val="28"/>
          <w:szCs w:val="28"/>
        </w:rPr>
        <w:t>Учитывая рекомендации СНиП 2.01.09-91 “Здания и сооружения на подрабатываемых территориях и просадочных грунтах”, СНиП 2.06.15-85 “Инженерная защита территорий от затопления и подтопления”, СНиП 2.01.15-90 “Инженерная защита территорий, зданий и сооружений от опасных геологических процессов”, а также рекомендации ОАО проектно-изыскательского института «Кубаньводпроект» в выполненном в 2007 году проекте «Инженерная подготовка территории в составе генерального плана г. Новокубанска» и результаты анализа природных условий и архитектурно-планировочные решения, принятые при разработке генерального плана Новокубанского городского поселения, предусмотрен следующий комплекс основных мероприятий, направленных на ликвидацию неблагоприятных физико-геологических процессов и явлений, повышение благоустройства и санитарного состояния территории:</w:t>
      </w:r>
    </w:p>
    <w:p w:rsidR="00DC5791" w:rsidRPr="00DC5791" w:rsidRDefault="00DC5791" w:rsidP="00DC5791">
      <w:pPr>
        <w:numPr>
          <w:ilvl w:val="0"/>
          <w:numId w:val="23"/>
        </w:numPr>
        <w:tabs>
          <w:tab w:val="left" w:pos="1069"/>
        </w:tabs>
        <w:suppressAutoHyphens/>
        <w:spacing w:after="0" w:line="240" w:lineRule="auto"/>
        <w:ind w:left="1069"/>
        <w:jc w:val="both"/>
        <w:rPr>
          <w:rFonts w:ascii="Times New Roman" w:hAnsi="Times New Roman"/>
          <w:sz w:val="28"/>
          <w:szCs w:val="28"/>
        </w:rPr>
      </w:pPr>
      <w:r w:rsidRPr="00DC5791">
        <w:rPr>
          <w:rFonts w:ascii="Times New Roman" w:hAnsi="Times New Roman"/>
          <w:sz w:val="28"/>
          <w:szCs w:val="28"/>
        </w:rPr>
        <w:t>Организация поверхностного стока и улучшение санитарного состояния территории, в т.ч.:</w:t>
      </w:r>
    </w:p>
    <w:p w:rsidR="00DC5791" w:rsidRPr="00DC5791" w:rsidRDefault="00DC5791" w:rsidP="00DC5791">
      <w:pPr>
        <w:numPr>
          <w:ilvl w:val="0"/>
          <w:numId w:val="22"/>
        </w:numPr>
        <w:tabs>
          <w:tab w:val="left" w:pos="503"/>
        </w:tabs>
        <w:suppressAutoHyphens/>
        <w:spacing w:after="0" w:line="240" w:lineRule="auto"/>
        <w:ind w:left="503"/>
        <w:jc w:val="both"/>
        <w:rPr>
          <w:rFonts w:ascii="Times New Roman" w:hAnsi="Times New Roman"/>
          <w:sz w:val="28"/>
          <w:szCs w:val="28"/>
        </w:rPr>
      </w:pPr>
      <w:r w:rsidRPr="00DC5791">
        <w:rPr>
          <w:rFonts w:ascii="Times New Roman" w:hAnsi="Times New Roman"/>
          <w:sz w:val="28"/>
          <w:szCs w:val="28"/>
        </w:rPr>
        <w:t>организация водостоков.</w:t>
      </w:r>
    </w:p>
    <w:p w:rsidR="00DC5791" w:rsidRPr="00DC5791" w:rsidRDefault="00DC5791" w:rsidP="00DC5791">
      <w:pPr>
        <w:numPr>
          <w:ilvl w:val="0"/>
          <w:numId w:val="23"/>
        </w:numPr>
        <w:tabs>
          <w:tab w:val="left" w:pos="1069"/>
        </w:tabs>
        <w:suppressAutoHyphens/>
        <w:spacing w:after="0" w:line="240" w:lineRule="auto"/>
        <w:ind w:left="1069"/>
        <w:jc w:val="both"/>
        <w:rPr>
          <w:rFonts w:ascii="Times New Roman" w:hAnsi="Times New Roman"/>
          <w:sz w:val="28"/>
          <w:szCs w:val="28"/>
        </w:rPr>
      </w:pPr>
      <w:r w:rsidRPr="00DC5791">
        <w:rPr>
          <w:rFonts w:ascii="Times New Roman" w:hAnsi="Times New Roman"/>
          <w:sz w:val="28"/>
          <w:szCs w:val="28"/>
        </w:rPr>
        <w:t>Защита от опасных физико-геологических процессов:</w:t>
      </w:r>
    </w:p>
    <w:p w:rsidR="00DC5791" w:rsidRPr="00DC5791" w:rsidRDefault="00DC5791" w:rsidP="00DC5791">
      <w:pPr>
        <w:numPr>
          <w:ilvl w:val="0"/>
          <w:numId w:val="22"/>
        </w:numPr>
        <w:tabs>
          <w:tab w:val="left" w:pos="503"/>
        </w:tabs>
        <w:suppressAutoHyphens/>
        <w:spacing w:after="0" w:line="240" w:lineRule="auto"/>
        <w:ind w:left="503"/>
        <w:jc w:val="both"/>
        <w:rPr>
          <w:rFonts w:ascii="Times New Roman" w:hAnsi="Times New Roman"/>
          <w:sz w:val="28"/>
          <w:szCs w:val="28"/>
        </w:rPr>
      </w:pPr>
      <w:r w:rsidRPr="00DC5791">
        <w:rPr>
          <w:rFonts w:ascii="Times New Roman" w:hAnsi="Times New Roman"/>
          <w:sz w:val="28"/>
          <w:szCs w:val="28"/>
        </w:rPr>
        <w:t>понижение уровня грунтовых вод в зонах их высокого стояния;</w:t>
      </w:r>
    </w:p>
    <w:p w:rsidR="00DC5791" w:rsidRPr="00DC5791" w:rsidRDefault="00DC5791" w:rsidP="00DC5791">
      <w:pPr>
        <w:numPr>
          <w:ilvl w:val="0"/>
          <w:numId w:val="22"/>
        </w:numPr>
        <w:tabs>
          <w:tab w:val="left" w:pos="503"/>
        </w:tabs>
        <w:suppressAutoHyphens/>
        <w:spacing w:after="0" w:line="240" w:lineRule="auto"/>
        <w:ind w:left="503"/>
        <w:jc w:val="both"/>
        <w:rPr>
          <w:rFonts w:ascii="Times New Roman" w:hAnsi="Times New Roman"/>
          <w:sz w:val="28"/>
          <w:szCs w:val="28"/>
        </w:rPr>
      </w:pPr>
      <w:r w:rsidRPr="00DC5791">
        <w:rPr>
          <w:rFonts w:ascii="Times New Roman" w:hAnsi="Times New Roman"/>
          <w:sz w:val="28"/>
          <w:szCs w:val="28"/>
        </w:rPr>
        <w:t>защита от подтопления и затопления.</w:t>
      </w:r>
    </w:p>
    <w:p w:rsidR="00DC5791" w:rsidRPr="00DC5791" w:rsidRDefault="00DC5791" w:rsidP="00DC5791">
      <w:pPr>
        <w:numPr>
          <w:ilvl w:val="0"/>
          <w:numId w:val="23"/>
        </w:numPr>
        <w:tabs>
          <w:tab w:val="left" w:pos="1069"/>
        </w:tabs>
        <w:suppressAutoHyphens/>
        <w:spacing w:after="0" w:line="240" w:lineRule="auto"/>
        <w:ind w:left="1069"/>
        <w:jc w:val="both"/>
        <w:rPr>
          <w:rFonts w:ascii="Times New Roman" w:hAnsi="Times New Roman"/>
          <w:sz w:val="28"/>
          <w:szCs w:val="28"/>
        </w:rPr>
      </w:pPr>
      <w:r w:rsidRPr="00DC5791">
        <w:rPr>
          <w:rFonts w:ascii="Times New Roman" w:hAnsi="Times New Roman"/>
          <w:sz w:val="28"/>
          <w:szCs w:val="28"/>
        </w:rPr>
        <w:t>Берегоукрепление и благоустройства водоемов.</w:t>
      </w:r>
    </w:p>
    <w:p w:rsidR="00DC5791" w:rsidRPr="00DC5791" w:rsidRDefault="00DC5791" w:rsidP="00DC5791">
      <w:pPr>
        <w:numPr>
          <w:ilvl w:val="0"/>
          <w:numId w:val="23"/>
        </w:numPr>
        <w:tabs>
          <w:tab w:val="left" w:pos="1069"/>
        </w:tabs>
        <w:suppressAutoHyphens/>
        <w:spacing w:after="0" w:line="240" w:lineRule="auto"/>
        <w:ind w:left="1069"/>
        <w:jc w:val="both"/>
        <w:rPr>
          <w:rFonts w:ascii="Times New Roman" w:hAnsi="Times New Roman"/>
          <w:sz w:val="28"/>
          <w:szCs w:val="28"/>
        </w:rPr>
      </w:pPr>
      <w:r w:rsidRPr="00DC5791">
        <w:rPr>
          <w:rFonts w:ascii="Times New Roman" w:hAnsi="Times New Roman"/>
          <w:sz w:val="28"/>
          <w:szCs w:val="28"/>
        </w:rPr>
        <w:t>Агролесомелиорация – посадка деревьев, кустарников, посев многолетних трав.</w:t>
      </w:r>
    </w:p>
    <w:p w:rsidR="00DC5791" w:rsidRPr="00DC5791" w:rsidRDefault="00DC5791" w:rsidP="00DC5791">
      <w:pPr>
        <w:suppressAutoHyphens/>
        <w:spacing w:after="0" w:line="240" w:lineRule="auto"/>
        <w:ind w:firstLine="705"/>
        <w:jc w:val="both"/>
        <w:rPr>
          <w:rFonts w:ascii="Times New Roman" w:hAnsi="Times New Roman"/>
          <w:sz w:val="28"/>
          <w:szCs w:val="28"/>
        </w:rPr>
      </w:pPr>
      <w:r w:rsidRPr="00DC5791">
        <w:rPr>
          <w:rFonts w:ascii="Times New Roman" w:hAnsi="Times New Roman"/>
          <w:sz w:val="28"/>
          <w:szCs w:val="28"/>
        </w:rPr>
        <w:t>Особые условия строительства: высокий уровень грунтовых вод, повышенная агрессия подземных вод к бетонам, железобетонным и металлическим конструкциям, подтопление пониженных участков, повышенная сейсмичность территории.</w:t>
      </w:r>
    </w:p>
    <w:p w:rsidR="00DC5791" w:rsidRPr="00DC5791" w:rsidRDefault="00DC5791" w:rsidP="00DC5791">
      <w:pPr>
        <w:suppressAutoHyphens/>
        <w:spacing w:after="0" w:line="240" w:lineRule="auto"/>
        <w:ind w:firstLine="705"/>
        <w:jc w:val="both"/>
        <w:rPr>
          <w:rFonts w:ascii="Times New Roman" w:hAnsi="Times New Roman"/>
          <w:sz w:val="28"/>
          <w:szCs w:val="28"/>
        </w:rPr>
      </w:pPr>
      <w:r w:rsidRPr="00DC5791">
        <w:rPr>
          <w:rFonts w:ascii="Times New Roman" w:hAnsi="Times New Roman"/>
          <w:sz w:val="28"/>
          <w:szCs w:val="28"/>
        </w:rPr>
        <w:t>Указанные мероприятия представлены в объеме, необходимом для обоснования архитектурно-планировочных решений и подлежат уточнению на стадии  проекта.</w:t>
      </w:r>
    </w:p>
    <w:p w:rsidR="00DC5791" w:rsidRPr="00DC5791" w:rsidRDefault="00DC5791" w:rsidP="00DC5791">
      <w:pPr>
        <w:suppressAutoHyphens/>
        <w:spacing w:after="0" w:line="240" w:lineRule="auto"/>
        <w:ind w:firstLine="705"/>
        <w:jc w:val="both"/>
        <w:rPr>
          <w:rFonts w:ascii="Times New Roman" w:hAnsi="Times New Roman"/>
          <w:sz w:val="28"/>
          <w:szCs w:val="24"/>
        </w:rPr>
      </w:pPr>
      <w:r w:rsidRPr="00DC5791">
        <w:rPr>
          <w:rFonts w:ascii="Times New Roman" w:hAnsi="Times New Roman"/>
          <w:sz w:val="28"/>
          <w:szCs w:val="24"/>
        </w:rPr>
        <w:t xml:space="preserve">Для г.Новокубанска институтом ГУП «ИТРКК» в 2008г. был разработан генеральный план, в состав которого входит раздел пояснительной записки «Инженерная подготовка территории» и чертежи «Схема инженерной подготовки территории. М 1:5000», «Схема вертикальной планировки территории. М 1:5000». </w:t>
      </w:r>
    </w:p>
    <w:p w:rsidR="00DC5791" w:rsidRPr="00DC5791" w:rsidRDefault="00DC5791" w:rsidP="00DC5791">
      <w:pPr>
        <w:suppressAutoHyphens/>
        <w:spacing w:after="0" w:line="240" w:lineRule="auto"/>
        <w:ind w:firstLine="705"/>
        <w:jc w:val="both"/>
        <w:rPr>
          <w:rFonts w:ascii="Times New Roman" w:hAnsi="Times New Roman"/>
          <w:sz w:val="28"/>
          <w:szCs w:val="24"/>
        </w:rPr>
      </w:pPr>
      <w:r w:rsidRPr="00DC5791">
        <w:rPr>
          <w:rFonts w:ascii="Times New Roman" w:hAnsi="Times New Roman"/>
          <w:sz w:val="28"/>
          <w:szCs w:val="24"/>
        </w:rPr>
        <w:t xml:space="preserve">При разработке раздела учитывались расчетные расходы поверхностных сточных вод, формирующихся как в пределах селитебной территории населенного пункта, так и с территории, примыкающей к нему. </w:t>
      </w:r>
    </w:p>
    <w:p w:rsidR="00DC5791" w:rsidRPr="00DC5791" w:rsidRDefault="00DC5791" w:rsidP="00DC5791">
      <w:pPr>
        <w:suppressAutoHyphens/>
        <w:spacing w:after="0" w:line="240" w:lineRule="auto"/>
        <w:ind w:firstLine="705"/>
        <w:jc w:val="both"/>
        <w:rPr>
          <w:rFonts w:ascii="Times New Roman" w:hAnsi="Times New Roman"/>
          <w:sz w:val="28"/>
          <w:szCs w:val="24"/>
        </w:rPr>
      </w:pPr>
      <w:r w:rsidRPr="00DC5791">
        <w:rPr>
          <w:rFonts w:ascii="Times New Roman" w:hAnsi="Times New Roman"/>
          <w:sz w:val="28"/>
          <w:szCs w:val="24"/>
        </w:rPr>
        <w:lastRenderedPageBreak/>
        <w:t>При разработке генерального плана Новокубанского городского поселения выполнена корректировка границ водосборных бассейнов с учетом ранее выполненного проекта ОАО ПИИ «Кубаньводпроект», в связи с чем изменились их площади.</w:t>
      </w:r>
    </w:p>
    <w:p w:rsidR="00DC5791" w:rsidRPr="00DC5791" w:rsidRDefault="00DC5791" w:rsidP="00DC5791">
      <w:pPr>
        <w:suppressAutoHyphens/>
        <w:spacing w:after="0" w:line="240" w:lineRule="auto"/>
        <w:ind w:firstLine="705"/>
        <w:jc w:val="both"/>
        <w:rPr>
          <w:rFonts w:ascii="Times New Roman" w:hAnsi="Times New Roman"/>
          <w:sz w:val="28"/>
          <w:szCs w:val="24"/>
        </w:rPr>
      </w:pPr>
      <w:r w:rsidRPr="00DC5791">
        <w:rPr>
          <w:rFonts w:ascii="Times New Roman" w:hAnsi="Times New Roman"/>
          <w:sz w:val="28"/>
          <w:szCs w:val="24"/>
        </w:rPr>
        <w:t>Согласно решениям ранее разработанного генерального плана на проектируемой территории предлагается комбинированная система отвода дождевых и талых вод с дальнейшим развитием открытой сети водостоков на участках с уклонами, удовлетворяющими нормативным и устройством закрытой системы водоотвода на участках с уклонами меньше нормативных, в центральной части населенного пункта, на территории промзон.</w:t>
      </w:r>
    </w:p>
    <w:p w:rsidR="00DC5791" w:rsidRPr="00DC5791" w:rsidRDefault="00DC5791" w:rsidP="00DC5791">
      <w:pPr>
        <w:suppressAutoHyphens/>
        <w:spacing w:after="0" w:line="240" w:lineRule="auto"/>
        <w:ind w:firstLine="705"/>
        <w:jc w:val="both"/>
        <w:rPr>
          <w:rFonts w:ascii="Times New Roman" w:hAnsi="Times New Roman"/>
          <w:sz w:val="28"/>
          <w:szCs w:val="28"/>
        </w:rPr>
      </w:pPr>
      <w:r w:rsidRPr="00DC5791">
        <w:rPr>
          <w:rFonts w:ascii="Times New Roman" w:hAnsi="Times New Roman"/>
          <w:sz w:val="28"/>
          <w:szCs w:val="28"/>
        </w:rPr>
        <w:t>Графическое изображение проектируемых мероприятий дано на «Схеме инженерной подготовки территории» выполненной в М 1:10000). Ниже представлена краткая характеристика намеченных настоящим проектом мероприятий.</w:t>
      </w:r>
    </w:p>
    <w:p w:rsidR="00DC5791" w:rsidRPr="00DC5791" w:rsidRDefault="00DC5791" w:rsidP="00DC5791">
      <w:pPr>
        <w:suppressAutoHyphens/>
        <w:spacing w:after="0" w:line="240" w:lineRule="auto"/>
        <w:ind w:right="283" w:firstLine="709"/>
        <w:jc w:val="center"/>
        <w:rPr>
          <w:rFonts w:ascii="Times New Roman" w:hAnsi="Times New Roman"/>
          <w:b/>
          <w:sz w:val="28"/>
          <w:szCs w:val="28"/>
        </w:rPr>
      </w:pPr>
    </w:p>
    <w:p w:rsidR="00DC5791" w:rsidRPr="00DC5791" w:rsidRDefault="00DC5791" w:rsidP="00DC5791">
      <w:pPr>
        <w:suppressAutoHyphens/>
        <w:spacing w:after="0" w:line="240" w:lineRule="auto"/>
        <w:ind w:firstLine="709"/>
        <w:jc w:val="center"/>
        <w:rPr>
          <w:rFonts w:ascii="Times New Roman" w:hAnsi="Times New Roman"/>
          <w:b/>
          <w:sz w:val="28"/>
          <w:szCs w:val="24"/>
        </w:rPr>
      </w:pPr>
      <w:r w:rsidRPr="00DC5791">
        <w:rPr>
          <w:rFonts w:ascii="Times New Roman" w:hAnsi="Times New Roman"/>
          <w:b/>
          <w:sz w:val="28"/>
          <w:szCs w:val="28"/>
        </w:rPr>
        <w:t>2.7.1.</w:t>
      </w:r>
      <w:r w:rsidRPr="00DC5791">
        <w:rPr>
          <w:rFonts w:ascii="Times New Roman" w:hAnsi="Times New Roman"/>
          <w:b/>
          <w:sz w:val="28"/>
          <w:szCs w:val="24"/>
        </w:rPr>
        <w:t xml:space="preserve"> Организация поверхностного стока и улучшение санитарного состояния территории.</w:t>
      </w:r>
    </w:p>
    <w:p w:rsidR="00DC5791" w:rsidRPr="00DC5791" w:rsidRDefault="00DC5791" w:rsidP="00DC5791">
      <w:pPr>
        <w:suppressAutoHyphens/>
        <w:spacing w:after="0" w:line="240" w:lineRule="auto"/>
        <w:ind w:firstLine="709"/>
        <w:jc w:val="both"/>
        <w:rPr>
          <w:rFonts w:ascii="Times New Roman" w:hAnsi="Times New Roman"/>
          <w:sz w:val="28"/>
          <w:szCs w:val="28"/>
        </w:rPr>
      </w:pP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В целях благоустройства планируемой территории, улучшения ее общих и санитарных условий проектом предусматривается организация поверхностного стока путем проведения мероприятий по водоотведению и устройства сети водостоков.</w:t>
      </w:r>
    </w:p>
    <w:p w:rsidR="00DC5791" w:rsidRPr="00DC5791" w:rsidRDefault="00DC5791" w:rsidP="00DC5791">
      <w:pPr>
        <w:suppressAutoHyphens/>
        <w:spacing w:after="0" w:line="240" w:lineRule="auto"/>
        <w:ind w:firstLine="709"/>
        <w:jc w:val="center"/>
        <w:rPr>
          <w:rFonts w:ascii="Times New Roman" w:hAnsi="Times New Roman"/>
          <w:b/>
          <w:sz w:val="28"/>
          <w:szCs w:val="28"/>
        </w:rPr>
      </w:pPr>
    </w:p>
    <w:p w:rsidR="00DC5791" w:rsidRPr="00DC5791" w:rsidRDefault="00DC5791" w:rsidP="00DC5791">
      <w:pPr>
        <w:suppressAutoHyphens/>
        <w:spacing w:after="0" w:line="240" w:lineRule="auto"/>
        <w:ind w:firstLine="709"/>
        <w:jc w:val="center"/>
        <w:rPr>
          <w:rFonts w:ascii="Times New Roman" w:hAnsi="Times New Roman"/>
          <w:b/>
          <w:sz w:val="28"/>
          <w:szCs w:val="24"/>
        </w:rPr>
      </w:pPr>
      <w:r w:rsidRPr="00DC5791">
        <w:rPr>
          <w:rFonts w:ascii="Times New Roman" w:hAnsi="Times New Roman"/>
          <w:b/>
          <w:sz w:val="28"/>
          <w:szCs w:val="24"/>
        </w:rPr>
        <w:t>Организация водостоков</w:t>
      </w:r>
    </w:p>
    <w:p w:rsidR="00DC5791" w:rsidRPr="00DC5791" w:rsidRDefault="00DC5791" w:rsidP="00DC5791">
      <w:pPr>
        <w:suppressAutoHyphens/>
        <w:spacing w:after="0" w:line="240" w:lineRule="auto"/>
        <w:ind w:firstLine="709"/>
        <w:jc w:val="center"/>
        <w:rPr>
          <w:rFonts w:ascii="Times New Roman" w:hAnsi="Times New Roman"/>
          <w:b/>
          <w:sz w:val="28"/>
          <w:szCs w:val="24"/>
        </w:rPr>
      </w:pP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Организация полного и быстрого отвода поверхностного стока с застроенных и перспективных территорий является одним из важнейших элементов системы мероприятий по охране окружающей среды, благоустройству и инженерной подготовки местности.</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Для отвода дождевых и талых вод с территории Новокубанского городского поселения настоящим проектом предусматривается следующее:</w:t>
      </w:r>
    </w:p>
    <w:p w:rsidR="00DC5791" w:rsidRPr="00DC5791" w:rsidRDefault="00DC5791" w:rsidP="00DC5791">
      <w:pPr>
        <w:numPr>
          <w:ilvl w:val="0"/>
          <w:numId w:val="24"/>
        </w:numPr>
        <w:tabs>
          <w:tab w:val="left" w:pos="0"/>
        </w:tabs>
        <w:suppressAutoHyphens/>
        <w:spacing w:after="0" w:line="240" w:lineRule="auto"/>
        <w:jc w:val="both"/>
        <w:rPr>
          <w:rFonts w:ascii="Times New Roman" w:hAnsi="Times New Roman"/>
          <w:sz w:val="28"/>
        </w:rPr>
      </w:pPr>
      <w:r w:rsidRPr="00DC5791">
        <w:rPr>
          <w:rFonts w:ascii="Times New Roman" w:hAnsi="Times New Roman"/>
          <w:sz w:val="28"/>
        </w:rPr>
        <w:t>строительство сетей ливневой канализации с учетом современного состояния населенных пунктов, входящих в границы проектируемого сельского поселения, и перспектив его развития;</w:t>
      </w:r>
    </w:p>
    <w:p w:rsidR="00DC5791" w:rsidRPr="00DC5791" w:rsidRDefault="00DC5791" w:rsidP="00DC5791">
      <w:pPr>
        <w:numPr>
          <w:ilvl w:val="0"/>
          <w:numId w:val="24"/>
        </w:numPr>
        <w:tabs>
          <w:tab w:val="left" w:pos="0"/>
        </w:tabs>
        <w:suppressAutoHyphens/>
        <w:spacing w:after="0" w:line="240" w:lineRule="auto"/>
        <w:jc w:val="both"/>
        <w:rPr>
          <w:rFonts w:ascii="Times New Roman" w:hAnsi="Times New Roman"/>
          <w:sz w:val="28"/>
        </w:rPr>
      </w:pPr>
      <w:r w:rsidRPr="00DC5791">
        <w:rPr>
          <w:rFonts w:ascii="Times New Roman" w:hAnsi="Times New Roman"/>
          <w:sz w:val="28"/>
        </w:rPr>
        <w:t>восстановление основных водоотводящих трактов;</w:t>
      </w:r>
    </w:p>
    <w:p w:rsidR="00DC5791" w:rsidRPr="00DC5791" w:rsidRDefault="00DC5791" w:rsidP="00DC5791">
      <w:pPr>
        <w:numPr>
          <w:ilvl w:val="0"/>
          <w:numId w:val="24"/>
        </w:numPr>
        <w:tabs>
          <w:tab w:val="left" w:pos="0"/>
        </w:tabs>
        <w:suppressAutoHyphens/>
        <w:spacing w:after="0" w:line="240" w:lineRule="auto"/>
        <w:jc w:val="both"/>
        <w:rPr>
          <w:rFonts w:ascii="Times New Roman" w:hAnsi="Times New Roman"/>
          <w:sz w:val="28"/>
        </w:rPr>
      </w:pPr>
      <w:r w:rsidRPr="00DC5791">
        <w:rPr>
          <w:rFonts w:ascii="Times New Roman" w:hAnsi="Times New Roman"/>
          <w:sz w:val="28"/>
        </w:rPr>
        <w:t>строительство открытых водоотводящих каналов;</w:t>
      </w:r>
    </w:p>
    <w:p w:rsidR="00DC5791" w:rsidRPr="00DC5791" w:rsidRDefault="00DC5791" w:rsidP="00DC5791">
      <w:pPr>
        <w:numPr>
          <w:ilvl w:val="0"/>
          <w:numId w:val="24"/>
        </w:numPr>
        <w:tabs>
          <w:tab w:val="left" w:pos="0"/>
        </w:tabs>
        <w:suppressAutoHyphens/>
        <w:spacing w:after="0" w:line="240" w:lineRule="auto"/>
        <w:jc w:val="both"/>
        <w:rPr>
          <w:rFonts w:ascii="Times New Roman" w:hAnsi="Times New Roman"/>
          <w:sz w:val="28"/>
        </w:rPr>
      </w:pPr>
      <w:r w:rsidRPr="00DC5791">
        <w:rPr>
          <w:rFonts w:ascii="Times New Roman" w:hAnsi="Times New Roman"/>
          <w:sz w:val="28"/>
        </w:rPr>
        <w:t>строительство дренажной системы на затопляемой территории;</w:t>
      </w:r>
    </w:p>
    <w:p w:rsidR="00DC5791" w:rsidRPr="00DC5791" w:rsidRDefault="00DC5791" w:rsidP="00DC5791">
      <w:pPr>
        <w:numPr>
          <w:ilvl w:val="0"/>
          <w:numId w:val="24"/>
        </w:numPr>
        <w:tabs>
          <w:tab w:val="left" w:pos="0"/>
        </w:tabs>
        <w:suppressAutoHyphens/>
        <w:spacing w:after="0" w:line="240" w:lineRule="auto"/>
        <w:jc w:val="both"/>
        <w:rPr>
          <w:rFonts w:ascii="Times New Roman" w:hAnsi="Times New Roman"/>
          <w:sz w:val="28"/>
        </w:rPr>
      </w:pPr>
      <w:r w:rsidRPr="00DC5791">
        <w:rPr>
          <w:rFonts w:ascii="Times New Roman" w:hAnsi="Times New Roman"/>
          <w:sz w:val="28"/>
        </w:rPr>
        <w:t>строительство водопропускных сооружений на всех перекрестках с расходом, исключающим подтопление прилегающих площадей;</w:t>
      </w:r>
    </w:p>
    <w:p w:rsidR="00DC5791" w:rsidRPr="00DC5791" w:rsidRDefault="00DC5791" w:rsidP="00DC5791">
      <w:pPr>
        <w:numPr>
          <w:ilvl w:val="0"/>
          <w:numId w:val="24"/>
        </w:numPr>
        <w:tabs>
          <w:tab w:val="left" w:pos="0"/>
        </w:tabs>
        <w:suppressAutoHyphens/>
        <w:spacing w:after="0" w:line="240" w:lineRule="auto"/>
        <w:jc w:val="both"/>
        <w:rPr>
          <w:rFonts w:ascii="Times New Roman" w:hAnsi="Times New Roman"/>
          <w:sz w:val="28"/>
        </w:rPr>
      </w:pPr>
      <w:r w:rsidRPr="00DC5791">
        <w:rPr>
          <w:rFonts w:ascii="Times New Roman" w:hAnsi="Times New Roman"/>
          <w:sz w:val="28"/>
        </w:rPr>
        <w:t>планировка территории с подсыпкой в нужном объеме.</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Рельеф территории спокойный, с понижением к поймам  реки, протоков, каналов, балок. </w:t>
      </w:r>
    </w:p>
    <w:p w:rsidR="00DC5791" w:rsidRPr="00DC5791" w:rsidRDefault="00DC5791" w:rsidP="00DC5791">
      <w:pPr>
        <w:suppressAutoHyphens/>
        <w:spacing w:after="0" w:line="240" w:lineRule="auto"/>
        <w:ind w:firstLine="705"/>
        <w:jc w:val="both"/>
        <w:rPr>
          <w:rFonts w:ascii="Times New Roman" w:hAnsi="Times New Roman"/>
          <w:sz w:val="28"/>
          <w:szCs w:val="28"/>
        </w:rPr>
      </w:pPr>
      <w:r w:rsidRPr="00DC5791">
        <w:rPr>
          <w:rFonts w:ascii="Times New Roman" w:hAnsi="Times New Roman"/>
          <w:sz w:val="28"/>
          <w:szCs w:val="28"/>
        </w:rPr>
        <w:t xml:space="preserve">Для улучшения поверхностного стока с территории г. Новокубанска по рекомендациям ОАО проектно-изыскательского института «Кубаньводпроект», отраженным в проекте «Инженерная подготовка </w:t>
      </w:r>
      <w:r w:rsidRPr="00DC5791">
        <w:rPr>
          <w:rFonts w:ascii="Times New Roman" w:hAnsi="Times New Roman"/>
          <w:sz w:val="28"/>
          <w:szCs w:val="28"/>
        </w:rPr>
        <w:lastRenderedPageBreak/>
        <w:t>территории в составе генерального плана г. Новокубанска», выполненном в 2007году, на основании топогеодезических изысканий, проведенных в сентябре 2007года, по полевым изысканиям и обследованию территории, а также гидролого-гидрографическим изысканиям, проведенным в январе 2008года, техническими решениями   предусмотрен комплекс работ на исследуемой территории:</w:t>
      </w:r>
    </w:p>
    <w:p w:rsidR="00DC5791" w:rsidRPr="00DC5791" w:rsidRDefault="00DC5791" w:rsidP="00DC5791">
      <w:pPr>
        <w:suppressAutoHyphens/>
        <w:spacing w:after="0" w:line="240" w:lineRule="auto"/>
        <w:ind w:firstLine="705"/>
        <w:jc w:val="both"/>
        <w:rPr>
          <w:rFonts w:ascii="Times New Roman" w:hAnsi="Times New Roman"/>
          <w:sz w:val="28"/>
          <w:szCs w:val="28"/>
        </w:rPr>
      </w:pPr>
      <w:r w:rsidRPr="00DC5791">
        <w:rPr>
          <w:rFonts w:ascii="Times New Roman" w:hAnsi="Times New Roman"/>
          <w:sz w:val="28"/>
          <w:szCs w:val="28"/>
        </w:rPr>
        <w:t xml:space="preserve"> - расчистка Новокубанского обводного канала длиной </w:t>
      </w:r>
      <w:smartTag w:uri="urn:schemas-microsoft-com:office:smarttags" w:element="metricconverter">
        <w:smartTagPr>
          <w:attr w:name="ProductID" w:val="13750 м"/>
        </w:smartTagPr>
        <w:r w:rsidRPr="00DC5791">
          <w:rPr>
            <w:rFonts w:ascii="Times New Roman" w:hAnsi="Times New Roman"/>
            <w:sz w:val="28"/>
            <w:szCs w:val="28"/>
          </w:rPr>
          <w:t>13750 м</w:t>
        </w:r>
      </w:smartTag>
      <w:r w:rsidRPr="00DC5791">
        <w:rPr>
          <w:rFonts w:ascii="Times New Roman" w:hAnsi="Times New Roman"/>
          <w:sz w:val="28"/>
          <w:szCs w:val="28"/>
        </w:rPr>
        <w:t xml:space="preserve"> и шириной по дну </w:t>
      </w:r>
      <w:smartTag w:uri="urn:schemas-microsoft-com:office:smarttags" w:element="metricconverter">
        <w:smartTagPr>
          <w:attr w:name="ProductID" w:val="10 м"/>
        </w:smartTagPr>
        <w:r w:rsidRPr="00DC5791">
          <w:rPr>
            <w:rFonts w:ascii="Times New Roman" w:hAnsi="Times New Roman"/>
            <w:sz w:val="28"/>
            <w:szCs w:val="28"/>
          </w:rPr>
          <w:t>10 м</w:t>
        </w:r>
      </w:smartTag>
      <w:r w:rsidRPr="00DC5791">
        <w:rPr>
          <w:rFonts w:ascii="Times New Roman" w:hAnsi="Times New Roman"/>
          <w:sz w:val="28"/>
          <w:szCs w:val="28"/>
        </w:rPr>
        <w:t>.</w:t>
      </w:r>
    </w:p>
    <w:p w:rsidR="00DC5791" w:rsidRPr="00DC5791" w:rsidRDefault="00DC5791" w:rsidP="00DC5791">
      <w:pPr>
        <w:suppressAutoHyphens/>
        <w:spacing w:after="0" w:line="240" w:lineRule="auto"/>
        <w:ind w:firstLine="705"/>
        <w:jc w:val="both"/>
        <w:rPr>
          <w:rFonts w:ascii="Times New Roman" w:hAnsi="Times New Roman"/>
          <w:sz w:val="28"/>
          <w:szCs w:val="28"/>
        </w:rPr>
      </w:pPr>
      <w:r w:rsidRPr="00DC5791">
        <w:rPr>
          <w:rFonts w:ascii="Times New Roman" w:hAnsi="Times New Roman"/>
          <w:sz w:val="28"/>
          <w:szCs w:val="28"/>
        </w:rPr>
        <w:t>- устройство отводящей коллекторной сети,</w:t>
      </w:r>
    </w:p>
    <w:p w:rsidR="00DC5791" w:rsidRPr="00DC5791" w:rsidRDefault="00DC5791" w:rsidP="00DC5791">
      <w:pPr>
        <w:suppressAutoHyphens/>
        <w:spacing w:after="0" w:line="240" w:lineRule="auto"/>
        <w:ind w:firstLine="705"/>
        <w:jc w:val="both"/>
        <w:rPr>
          <w:rFonts w:ascii="Times New Roman" w:hAnsi="Times New Roman"/>
          <w:sz w:val="28"/>
          <w:szCs w:val="28"/>
        </w:rPr>
      </w:pPr>
      <w:r w:rsidRPr="00DC5791">
        <w:rPr>
          <w:rFonts w:ascii="Times New Roman" w:hAnsi="Times New Roman"/>
          <w:sz w:val="28"/>
          <w:szCs w:val="28"/>
        </w:rPr>
        <w:t>-устройство собирательной сети ливневых стоков,</w:t>
      </w:r>
    </w:p>
    <w:p w:rsidR="00DC5791" w:rsidRPr="00DC5791" w:rsidRDefault="00DC5791" w:rsidP="00DC5791">
      <w:pPr>
        <w:suppressAutoHyphens/>
        <w:spacing w:after="0" w:line="240" w:lineRule="auto"/>
        <w:ind w:firstLine="705"/>
        <w:jc w:val="both"/>
        <w:rPr>
          <w:rFonts w:ascii="Times New Roman" w:hAnsi="Times New Roman"/>
          <w:sz w:val="28"/>
          <w:szCs w:val="28"/>
        </w:rPr>
      </w:pPr>
      <w:r w:rsidRPr="00DC5791">
        <w:rPr>
          <w:rFonts w:ascii="Times New Roman" w:hAnsi="Times New Roman"/>
          <w:sz w:val="28"/>
          <w:szCs w:val="28"/>
        </w:rPr>
        <w:t>- устройство очистных сооружений и насосных станций,</w:t>
      </w:r>
    </w:p>
    <w:p w:rsidR="00DC5791" w:rsidRPr="00DC5791" w:rsidRDefault="00DC5791" w:rsidP="00DC5791">
      <w:pPr>
        <w:suppressAutoHyphens/>
        <w:spacing w:after="0" w:line="240" w:lineRule="auto"/>
        <w:ind w:firstLine="705"/>
        <w:jc w:val="both"/>
        <w:rPr>
          <w:rFonts w:ascii="Times New Roman" w:hAnsi="Times New Roman"/>
          <w:sz w:val="28"/>
          <w:szCs w:val="28"/>
        </w:rPr>
      </w:pPr>
      <w:r w:rsidRPr="00DC5791">
        <w:rPr>
          <w:rFonts w:ascii="Times New Roman" w:hAnsi="Times New Roman"/>
          <w:sz w:val="28"/>
          <w:szCs w:val="28"/>
        </w:rPr>
        <w:t>- устройство берегоукрепительных сооружений,</w:t>
      </w:r>
    </w:p>
    <w:p w:rsidR="00DC5791" w:rsidRPr="00DC5791" w:rsidRDefault="00DC5791" w:rsidP="00DC5791">
      <w:pPr>
        <w:suppressAutoHyphens/>
        <w:spacing w:after="0" w:line="240" w:lineRule="auto"/>
        <w:ind w:firstLine="705"/>
        <w:jc w:val="both"/>
        <w:rPr>
          <w:rFonts w:ascii="Times New Roman" w:hAnsi="Times New Roman"/>
          <w:sz w:val="28"/>
          <w:szCs w:val="28"/>
        </w:rPr>
      </w:pPr>
      <w:r w:rsidRPr="00DC5791">
        <w:rPr>
          <w:rFonts w:ascii="Times New Roman" w:hAnsi="Times New Roman"/>
          <w:sz w:val="28"/>
          <w:szCs w:val="28"/>
        </w:rPr>
        <w:t>- устройство гидротехнических сооружений.</w:t>
      </w:r>
    </w:p>
    <w:p w:rsidR="00DC5791" w:rsidRPr="00DC5791" w:rsidRDefault="00DC5791" w:rsidP="00DC5791">
      <w:pPr>
        <w:suppressAutoHyphens/>
        <w:spacing w:after="0" w:line="240" w:lineRule="auto"/>
        <w:ind w:firstLine="705"/>
        <w:jc w:val="both"/>
        <w:rPr>
          <w:rFonts w:ascii="Times New Roman" w:hAnsi="Times New Roman"/>
          <w:sz w:val="28"/>
          <w:szCs w:val="28"/>
        </w:rPr>
      </w:pPr>
      <w:r w:rsidRPr="00DC5791">
        <w:rPr>
          <w:rFonts w:ascii="Times New Roman" w:hAnsi="Times New Roman"/>
          <w:sz w:val="28"/>
          <w:szCs w:val="28"/>
        </w:rPr>
        <w:t>Плановое положение водоотводящей сети увязано с рельефом местности и представляет собой открытые (дренажные) коллекторы в земляном русле, проходящие по пониженным участкам рельефа, лотковую сеть и закрытую сеть, с дождеприемными колодцами, проходящую по улицам застроенной территории.</w:t>
      </w:r>
    </w:p>
    <w:p w:rsidR="00DC5791" w:rsidRPr="00DC5791" w:rsidRDefault="00DC5791" w:rsidP="00DC5791">
      <w:pPr>
        <w:suppressAutoHyphens/>
        <w:spacing w:after="0" w:line="240" w:lineRule="auto"/>
        <w:ind w:firstLine="705"/>
        <w:jc w:val="both"/>
        <w:rPr>
          <w:rFonts w:ascii="Times New Roman" w:hAnsi="Times New Roman"/>
          <w:sz w:val="28"/>
          <w:szCs w:val="28"/>
        </w:rPr>
      </w:pPr>
      <w:r w:rsidRPr="00DC5791">
        <w:rPr>
          <w:rFonts w:ascii="Times New Roman" w:hAnsi="Times New Roman"/>
          <w:sz w:val="28"/>
          <w:szCs w:val="28"/>
        </w:rPr>
        <w:t>Основные расчетные параметры приняты в соответствии со СНиП 2.06.03-85  «Мелиоративные системы и сооружения», «Инженерная защита территории от затопления и подтопления» СНиП 2.06.15-85 и с учетом положений:</w:t>
      </w:r>
    </w:p>
    <w:p w:rsidR="00DC5791" w:rsidRPr="00DC5791" w:rsidRDefault="00DC5791" w:rsidP="00DC5791">
      <w:pPr>
        <w:tabs>
          <w:tab w:val="left" w:pos="10359"/>
        </w:tabs>
        <w:suppressAutoHyphens/>
        <w:spacing w:after="0" w:line="240" w:lineRule="auto"/>
        <w:ind w:left="720"/>
        <w:jc w:val="both"/>
        <w:rPr>
          <w:rFonts w:ascii="Times New Roman" w:hAnsi="Times New Roman"/>
          <w:sz w:val="28"/>
          <w:szCs w:val="28"/>
        </w:rPr>
      </w:pPr>
      <w:r w:rsidRPr="00DC5791">
        <w:rPr>
          <w:rFonts w:ascii="Times New Roman" w:hAnsi="Times New Roman"/>
          <w:sz w:val="28"/>
          <w:szCs w:val="28"/>
        </w:rPr>
        <w:t>- СНиП 33-01-2003 «Гидротехнические сооружения. Основные положения»;</w:t>
      </w:r>
    </w:p>
    <w:p w:rsidR="00DC5791" w:rsidRPr="00DC5791" w:rsidRDefault="00DC5791" w:rsidP="00DC5791">
      <w:pPr>
        <w:tabs>
          <w:tab w:val="left" w:pos="10359"/>
        </w:tabs>
        <w:suppressAutoHyphens/>
        <w:spacing w:after="0" w:line="240" w:lineRule="auto"/>
        <w:ind w:left="720"/>
        <w:jc w:val="both"/>
        <w:rPr>
          <w:rFonts w:ascii="Times New Roman" w:hAnsi="Times New Roman"/>
          <w:sz w:val="28"/>
          <w:szCs w:val="28"/>
        </w:rPr>
      </w:pPr>
      <w:r w:rsidRPr="00DC5791">
        <w:rPr>
          <w:rFonts w:ascii="Times New Roman" w:hAnsi="Times New Roman"/>
          <w:sz w:val="28"/>
          <w:szCs w:val="28"/>
        </w:rPr>
        <w:t>- СНКК 22-301-2000 «Строительство в сейсмических районах Краснодарского края».</w:t>
      </w:r>
    </w:p>
    <w:p w:rsidR="00DC5791" w:rsidRPr="00DC5791" w:rsidRDefault="00DC5791" w:rsidP="00DC5791">
      <w:pPr>
        <w:suppressAutoHyphens/>
        <w:spacing w:after="0" w:line="240" w:lineRule="auto"/>
        <w:jc w:val="center"/>
        <w:rPr>
          <w:rFonts w:ascii="Times New Roman" w:hAnsi="Times New Roman"/>
          <w:sz w:val="28"/>
          <w:szCs w:val="28"/>
        </w:rPr>
      </w:pPr>
      <w:r w:rsidRPr="00DC5791">
        <w:rPr>
          <w:rFonts w:ascii="Times New Roman" w:hAnsi="Times New Roman"/>
          <w:sz w:val="28"/>
          <w:szCs w:val="28"/>
        </w:rPr>
        <w:t>Отведение и очистка поверхностных сточных вод.</w:t>
      </w:r>
    </w:p>
    <w:p w:rsidR="00DC5791" w:rsidRPr="00DC5791" w:rsidRDefault="00DC5791" w:rsidP="00DC5791">
      <w:pPr>
        <w:suppressAutoHyphens/>
        <w:spacing w:after="0" w:line="240" w:lineRule="auto"/>
        <w:jc w:val="both"/>
        <w:rPr>
          <w:rFonts w:ascii="Times New Roman" w:hAnsi="Times New Roman"/>
          <w:sz w:val="28"/>
          <w:szCs w:val="28"/>
        </w:rPr>
      </w:pPr>
      <w:r w:rsidRPr="00DC5791">
        <w:rPr>
          <w:rFonts w:ascii="Times New Roman" w:hAnsi="Times New Roman"/>
          <w:i/>
          <w:sz w:val="28"/>
          <w:szCs w:val="28"/>
        </w:rPr>
        <w:tab/>
      </w:r>
      <w:r w:rsidRPr="00DC5791">
        <w:rPr>
          <w:rFonts w:ascii="Times New Roman" w:hAnsi="Times New Roman"/>
          <w:sz w:val="28"/>
          <w:szCs w:val="28"/>
        </w:rPr>
        <w:t>Система водоотведения поверхностных сточных вод по г. Новокубанску принята раздельная, т.е., на территории городского поселения укладываются две сети труб (лотков), одна -  для бытовых и производственных сточных вод, другая – для отведения поверхностного стока – дождевых, талых и поливомоечных вод.</w:t>
      </w:r>
    </w:p>
    <w:p w:rsidR="00DC5791" w:rsidRPr="00DC5791" w:rsidRDefault="00DC5791" w:rsidP="00DC5791">
      <w:pPr>
        <w:suppressAutoHyphens/>
        <w:spacing w:after="0" w:line="240" w:lineRule="auto"/>
        <w:jc w:val="both"/>
        <w:rPr>
          <w:rFonts w:ascii="Times New Roman" w:hAnsi="Times New Roman"/>
          <w:sz w:val="28"/>
          <w:szCs w:val="28"/>
        </w:rPr>
      </w:pPr>
      <w:r w:rsidRPr="00DC5791">
        <w:rPr>
          <w:rFonts w:ascii="Times New Roman" w:hAnsi="Times New Roman"/>
          <w:sz w:val="28"/>
          <w:szCs w:val="28"/>
        </w:rPr>
        <w:tab/>
        <w:t>Схема для отвода дождевого стока – комбинированная. Стоки отводятся открытыми уличными лотками и самотечными трубопроводами (коллекторами), а так же открытыми каналами за пределами городской застройки.</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Прием дождевых вод на застроенной территории осуществляется непосредственно открытыми лотками, а в случае закрытой сети – дождеприемными колодцами.</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Намечаются три площадки под строительство очистных сооружений. </w:t>
      </w:r>
    </w:p>
    <w:p w:rsidR="00DC5791" w:rsidRPr="00DC5791" w:rsidRDefault="00DC5791" w:rsidP="00DC5791">
      <w:pPr>
        <w:suppressAutoHyphens/>
        <w:spacing w:after="0" w:line="240" w:lineRule="auto"/>
        <w:ind w:firstLine="708"/>
        <w:jc w:val="both"/>
        <w:rPr>
          <w:rFonts w:ascii="Times New Roman" w:hAnsi="Times New Roman"/>
          <w:sz w:val="28"/>
          <w:szCs w:val="28"/>
        </w:rPr>
      </w:pPr>
      <w:r w:rsidRPr="00DC5791">
        <w:rPr>
          <w:rFonts w:ascii="Times New Roman" w:hAnsi="Times New Roman"/>
          <w:sz w:val="28"/>
          <w:szCs w:val="28"/>
        </w:rPr>
        <w:t xml:space="preserve">Первая в районе существующего отводящего коллектора, для очистки поверхностного стока с южной, западной и центральной части  Новокубанского городского поселения. </w:t>
      </w:r>
    </w:p>
    <w:p w:rsidR="00DC5791" w:rsidRPr="00DC5791" w:rsidRDefault="00DC5791" w:rsidP="00DC5791">
      <w:pPr>
        <w:suppressAutoHyphens/>
        <w:spacing w:after="0" w:line="240" w:lineRule="auto"/>
        <w:ind w:firstLine="708"/>
        <w:jc w:val="both"/>
        <w:rPr>
          <w:rFonts w:ascii="Times New Roman" w:hAnsi="Times New Roman"/>
          <w:sz w:val="28"/>
          <w:szCs w:val="28"/>
        </w:rPr>
      </w:pPr>
      <w:r w:rsidRPr="00DC5791">
        <w:rPr>
          <w:rFonts w:ascii="Times New Roman" w:hAnsi="Times New Roman"/>
          <w:sz w:val="28"/>
          <w:szCs w:val="28"/>
        </w:rPr>
        <w:t xml:space="preserve">Вторая площадка намечается в юго-восточной части городского поселения, в районе спрямляемого русла Кубани для приема и очистки </w:t>
      </w:r>
      <w:r w:rsidRPr="00DC5791">
        <w:rPr>
          <w:rFonts w:ascii="Times New Roman" w:hAnsi="Times New Roman"/>
          <w:sz w:val="28"/>
          <w:szCs w:val="28"/>
        </w:rPr>
        <w:lastRenderedPageBreak/>
        <w:t xml:space="preserve">поверхностного стока с южной части городского поселения, м.р. Капланово и перспективной многоэтажной застройки, намечаемой в этом районе. </w:t>
      </w:r>
    </w:p>
    <w:p w:rsidR="00DC5791" w:rsidRPr="00DC5791" w:rsidRDefault="00DC5791" w:rsidP="00DC5791">
      <w:pPr>
        <w:suppressAutoHyphens/>
        <w:spacing w:after="0" w:line="240" w:lineRule="auto"/>
        <w:ind w:firstLine="708"/>
        <w:jc w:val="both"/>
        <w:rPr>
          <w:rFonts w:ascii="Times New Roman" w:hAnsi="Times New Roman"/>
          <w:sz w:val="28"/>
          <w:szCs w:val="28"/>
        </w:rPr>
      </w:pPr>
      <w:r w:rsidRPr="00DC5791">
        <w:rPr>
          <w:rFonts w:ascii="Times New Roman" w:hAnsi="Times New Roman"/>
          <w:sz w:val="28"/>
          <w:szCs w:val="28"/>
        </w:rPr>
        <w:t>Третья площадка -  в северо-восточной части городского поселения, для приема и очистки поверхностного сток с северной и центральной части городского поселения.</w:t>
      </w:r>
    </w:p>
    <w:p w:rsidR="00DC5791" w:rsidRPr="00DC5791" w:rsidRDefault="00DC5791" w:rsidP="00DC5791">
      <w:pPr>
        <w:suppressAutoHyphens/>
        <w:spacing w:after="0" w:line="240" w:lineRule="auto"/>
        <w:ind w:firstLine="708"/>
        <w:jc w:val="both"/>
        <w:rPr>
          <w:rFonts w:ascii="Times New Roman" w:hAnsi="Times New Roman"/>
          <w:sz w:val="28"/>
          <w:szCs w:val="28"/>
        </w:rPr>
      </w:pPr>
      <w:r w:rsidRPr="00DC5791">
        <w:rPr>
          <w:rFonts w:ascii="Times New Roman" w:hAnsi="Times New Roman"/>
          <w:sz w:val="28"/>
          <w:szCs w:val="28"/>
        </w:rPr>
        <w:t xml:space="preserve">Общая площадь всех площадок предусматривается приблизительно </w:t>
      </w:r>
      <w:smartTag w:uri="urn:schemas-microsoft-com:office:smarttags" w:element="metricconverter">
        <w:smartTagPr>
          <w:attr w:name="ProductID" w:val="8 га"/>
        </w:smartTagPr>
        <w:r w:rsidRPr="00DC5791">
          <w:rPr>
            <w:rFonts w:ascii="Times New Roman" w:hAnsi="Times New Roman"/>
            <w:sz w:val="28"/>
            <w:szCs w:val="28"/>
          </w:rPr>
          <w:t>8 га</w:t>
        </w:r>
      </w:smartTag>
      <w:r w:rsidRPr="00DC5791">
        <w:rPr>
          <w:rFonts w:ascii="Times New Roman" w:hAnsi="Times New Roman"/>
          <w:sz w:val="28"/>
          <w:szCs w:val="28"/>
        </w:rPr>
        <w:t>.</w:t>
      </w:r>
    </w:p>
    <w:p w:rsidR="00DC5791" w:rsidRPr="00DC5791" w:rsidRDefault="00DC5791" w:rsidP="00DC5791">
      <w:pPr>
        <w:suppressAutoHyphens/>
        <w:spacing w:after="0" w:line="240" w:lineRule="auto"/>
        <w:ind w:firstLine="708"/>
        <w:jc w:val="both"/>
        <w:rPr>
          <w:rFonts w:ascii="Times New Roman" w:hAnsi="Times New Roman"/>
          <w:sz w:val="28"/>
          <w:szCs w:val="28"/>
        </w:rPr>
      </w:pPr>
      <w:r w:rsidRPr="00DC5791">
        <w:rPr>
          <w:rFonts w:ascii="Times New Roman" w:hAnsi="Times New Roman"/>
          <w:sz w:val="28"/>
          <w:szCs w:val="28"/>
        </w:rPr>
        <w:t>Выпуск очищенных сточных вод с площадок будет осуществляться по отводящим коллекторам в реку Кубань рассеивающими  водовыпусками.</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При рассмотрении плана Новокубанского городского поселения выделено десять водосборных бассейнов </w:t>
      </w:r>
      <w:r w:rsidRPr="00DC5791">
        <w:rPr>
          <w:rFonts w:ascii="Times New Roman" w:hAnsi="Times New Roman"/>
          <w:sz w:val="28"/>
        </w:rPr>
        <w:t xml:space="preserve">- </w:t>
      </w:r>
      <w:r w:rsidRPr="00DC5791">
        <w:rPr>
          <w:rFonts w:ascii="Times New Roman" w:hAnsi="Times New Roman"/>
          <w:sz w:val="28"/>
          <w:szCs w:val="28"/>
        </w:rPr>
        <w:t>в каждом из которых проектируются очистные сооружения дождевой канализации, размещение которых определяется рельефом местности (таблица 16).</w:t>
      </w:r>
    </w:p>
    <w:p w:rsidR="00DC5791" w:rsidRPr="00DC5791" w:rsidRDefault="00DC5791" w:rsidP="00DC5791">
      <w:pPr>
        <w:suppressAutoHyphens/>
        <w:spacing w:after="0" w:line="240" w:lineRule="auto"/>
        <w:ind w:firstLine="735"/>
        <w:jc w:val="right"/>
        <w:rPr>
          <w:rFonts w:ascii="Times New Roman" w:hAnsi="Times New Roman"/>
          <w:sz w:val="28"/>
          <w:szCs w:val="28"/>
        </w:rPr>
      </w:pPr>
      <w:r w:rsidRPr="00DC5791">
        <w:rPr>
          <w:rFonts w:ascii="Times New Roman" w:hAnsi="Times New Roman"/>
          <w:sz w:val="28"/>
          <w:szCs w:val="28"/>
        </w:rPr>
        <w:t>Таблица 16</w:t>
      </w:r>
    </w:p>
    <w:tbl>
      <w:tblPr>
        <w:tblW w:w="0" w:type="auto"/>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1"/>
        <w:gridCol w:w="2252"/>
        <w:gridCol w:w="3543"/>
        <w:gridCol w:w="1853"/>
      </w:tblGrid>
      <w:tr w:rsidR="00DC5791" w:rsidRPr="00DC5791" w:rsidTr="00105932">
        <w:trPr>
          <w:cantSplit/>
        </w:trPr>
        <w:tc>
          <w:tcPr>
            <w:tcW w:w="1981" w:type="dxa"/>
          </w:tcPr>
          <w:p w:rsidR="00DC5791" w:rsidRPr="00DC5791" w:rsidRDefault="00DC5791" w:rsidP="00DC5791">
            <w:pPr>
              <w:suppressAutoHyphens/>
              <w:snapToGrid w:val="0"/>
              <w:spacing w:after="0" w:line="240" w:lineRule="auto"/>
              <w:ind w:left="-128" w:right="-92" w:firstLine="80"/>
              <w:jc w:val="center"/>
              <w:rPr>
                <w:rFonts w:ascii="Times New Roman" w:hAnsi="Times New Roman"/>
                <w:b/>
                <w:sz w:val="28"/>
                <w:szCs w:val="24"/>
              </w:rPr>
            </w:pPr>
            <w:r w:rsidRPr="00DC5791">
              <w:rPr>
                <w:rFonts w:ascii="Times New Roman" w:hAnsi="Times New Roman"/>
                <w:b/>
                <w:sz w:val="28"/>
                <w:szCs w:val="24"/>
              </w:rPr>
              <w:t>№ водосборного бассейна</w:t>
            </w:r>
          </w:p>
        </w:tc>
        <w:tc>
          <w:tcPr>
            <w:tcW w:w="2252" w:type="dxa"/>
          </w:tcPr>
          <w:p w:rsidR="00DC5791" w:rsidRPr="00DC5791" w:rsidRDefault="00DC5791" w:rsidP="00DC5791">
            <w:pPr>
              <w:suppressAutoHyphens/>
              <w:snapToGrid w:val="0"/>
              <w:spacing w:after="0" w:line="240" w:lineRule="auto"/>
              <w:ind w:left="-3" w:right="-108" w:hanging="30"/>
              <w:jc w:val="center"/>
              <w:rPr>
                <w:rFonts w:ascii="Times New Roman" w:hAnsi="Times New Roman"/>
                <w:b/>
                <w:sz w:val="28"/>
                <w:szCs w:val="24"/>
              </w:rPr>
            </w:pPr>
            <w:r w:rsidRPr="00DC5791">
              <w:rPr>
                <w:rFonts w:ascii="Times New Roman" w:hAnsi="Times New Roman"/>
                <w:b/>
                <w:sz w:val="28"/>
                <w:szCs w:val="24"/>
              </w:rPr>
              <w:t>Площадь водосборного бассейна, га</w:t>
            </w:r>
          </w:p>
        </w:tc>
        <w:tc>
          <w:tcPr>
            <w:tcW w:w="3543" w:type="dxa"/>
            <w:vAlign w:val="center"/>
          </w:tcPr>
          <w:p w:rsidR="00DC5791" w:rsidRPr="00DC5791" w:rsidRDefault="00DC5791" w:rsidP="00DC5791">
            <w:pPr>
              <w:suppressAutoHyphens/>
              <w:snapToGrid w:val="0"/>
              <w:spacing w:after="0" w:line="240" w:lineRule="auto"/>
              <w:ind w:left="-3" w:right="132" w:firstLine="45"/>
              <w:jc w:val="center"/>
              <w:rPr>
                <w:rFonts w:ascii="Times New Roman" w:hAnsi="Times New Roman"/>
                <w:b/>
                <w:sz w:val="28"/>
                <w:szCs w:val="24"/>
              </w:rPr>
            </w:pPr>
            <w:r w:rsidRPr="00DC5791">
              <w:rPr>
                <w:rFonts w:ascii="Times New Roman" w:hAnsi="Times New Roman"/>
                <w:b/>
                <w:sz w:val="28"/>
                <w:szCs w:val="24"/>
              </w:rPr>
              <w:t>Наименование коллектора</w:t>
            </w:r>
          </w:p>
        </w:tc>
        <w:tc>
          <w:tcPr>
            <w:tcW w:w="1853" w:type="dxa"/>
          </w:tcPr>
          <w:p w:rsidR="00DC5791" w:rsidRPr="00DC5791" w:rsidRDefault="00DC5791" w:rsidP="00DC5791">
            <w:pPr>
              <w:suppressAutoHyphens/>
              <w:snapToGrid w:val="0"/>
              <w:spacing w:after="0" w:line="240" w:lineRule="auto"/>
              <w:ind w:right="135" w:firstLine="735"/>
              <w:jc w:val="center"/>
              <w:rPr>
                <w:rFonts w:ascii="Times New Roman" w:hAnsi="Times New Roman"/>
                <w:b/>
                <w:sz w:val="28"/>
                <w:szCs w:val="24"/>
              </w:rPr>
            </w:pPr>
          </w:p>
          <w:p w:rsidR="00DC5791" w:rsidRPr="00DC5791" w:rsidRDefault="00DC5791" w:rsidP="00DC5791">
            <w:pPr>
              <w:suppressAutoHyphens/>
              <w:spacing w:after="0" w:line="240" w:lineRule="auto"/>
              <w:ind w:left="-3" w:right="132"/>
              <w:jc w:val="center"/>
              <w:rPr>
                <w:rFonts w:ascii="Times New Roman" w:hAnsi="Times New Roman"/>
                <w:b/>
                <w:sz w:val="28"/>
                <w:szCs w:val="24"/>
              </w:rPr>
            </w:pPr>
            <w:r w:rsidRPr="00DC5791">
              <w:rPr>
                <w:rFonts w:ascii="Times New Roman" w:hAnsi="Times New Roman"/>
                <w:b/>
                <w:sz w:val="28"/>
                <w:szCs w:val="24"/>
              </w:rPr>
              <w:t>Длина, м</w:t>
            </w:r>
          </w:p>
        </w:tc>
      </w:tr>
      <w:tr w:rsidR="00DC5791" w:rsidRPr="00DC5791" w:rsidTr="00105932">
        <w:trPr>
          <w:cantSplit/>
        </w:trPr>
        <w:tc>
          <w:tcPr>
            <w:tcW w:w="1981" w:type="dxa"/>
          </w:tcPr>
          <w:p w:rsidR="00DC5791" w:rsidRPr="00DC5791" w:rsidRDefault="00DC5791" w:rsidP="00DC5791">
            <w:pPr>
              <w:suppressAutoHyphens/>
              <w:snapToGrid w:val="0"/>
              <w:spacing w:after="0" w:line="240" w:lineRule="auto"/>
              <w:ind w:left="-3" w:right="132"/>
              <w:jc w:val="center"/>
              <w:rPr>
                <w:rFonts w:ascii="Times New Roman" w:hAnsi="Times New Roman"/>
                <w:sz w:val="28"/>
                <w:szCs w:val="28"/>
              </w:rPr>
            </w:pPr>
            <w:r w:rsidRPr="00DC5791">
              <w:rPr>
                <w:rFonts w:ascii="Times New Roman" w:hAnsi="Times New Roman"/>
                <w:sz w:val="28"/>
                <w:szCs w:val="28"/>
              </w:rPr>
              <w:t>1</w:t>
            </w:r>
          </w:p>
        </w:tc>
        <w:tc>
          <w:tcPr>
            <w:tcW w:w="2252" w:type="dxa"/>
          </w:tcPr>
          <w:p w:rsidR="00DC5791" w:rsidRPr="00DC5791" w:rsidRDefault="00DC5791" w:rsidP="00DC5791">
            <w:pPr>
              <w:suppressAutoHyphens/>
              <w:snapToGrid w:val="0"/>
              <w:spacing w:after="0" w:line="240" w:lineRule="auto"/>
              <w:ind w:left="-3" w:right="132" w:hanging="15"/>
              <w:jc w:val="center"/>
              <w:rPr>
                <w:rFonts w:ascii="Times New Roman" w:hAnsi="Times New Roman"/>
                <w:sz w:val="28"/>
                <w:szCs w:val="28"/>
              </w:rPr>
            </w:pPr>
            <w:r w:rsidRPr="00DC5791">
              <w:rPr>
                <w:rFonts w:ascii="Times New Roman" w:hAnsi="Times New Roman"/>
                <w:sz w:val="28"/>
                <w:szCs w:val="28"/>
              </w:rPr>
              <w:t>915</w:t>
            </w:r>
          </w:p>
        </w:tc>
        <w:tc>
          <w:tcPr>
            <w:tcW w:w="3543" w:type="dxa"/>
          </w:tcPr>
          <w:p w:rsidR="00DC5791" w:rsidRPr="00DC5791" w:rsidRDefault="00DC5791" w:rsidP="00DC5791">
            <w:pPr>
              <w:suppressAutoHyphens/>
              <w:snapToGrid w:val="0"/>
              <w:spacing w:after="0" w:line="240" w:lineRule="auto"/>
              <w:ind w:left="-78" w:right="-63" w:firstLine="30"/>
              <w:jc w:val="center"/>
              <w:rPr>
                <w:rFonts w:ascii="Times New Roman" w:hAnsi="Times New Roman"/>
                <w:sz w:val="28"/>
                <w:szCs w:val="28"/>
              </w:rPr>
            </w:pPr>
            <w:r w:rsidRPr="00DC5791">
              <w:rPr>
                <w:rFonts w:ascii="Times New Roman" w:hAnsi="Times New Roman"/>
                <w:sz w:val="28"/>
                <w:szCs w:val="28"/>
              </w:rPr>
              <w:t>Сущ. пруды</w:t>
            </w:r>
          </w:p>
          <w:p w:rsidR="00DC5791" w:rsidRPr="00DC5791" w:rsidRDefault="00DC5791" w:rsidP="00DC5791">
            <w:pPr>
              <w:suppressAutoHyphens/>
              <w:snapToGrid w:val="0"/>
              <w:spacing w:after="0" w:line="240" w:lineRule="auto"/>
              <w:ind w:left="-78" w:right="-63" w:firstLine="30"/>
              <w:jc w:val="center"/>
              <w:rPr>
                <w:rFonts w:ascii="Times New Roman" w:hAnsi="Times New Roman"/>
                <w:sz w:val="28"/>
                <w:szCs w:val="28"/>
              </w:rPr>
            </w:pPr>
          </w:p>
        </w:tc>
        <w:tc>
          <w:tcPr>
            <w:tcW w:w="1853" w:type="dxa"/>
          </w:tcPr>
          <w:p w:rsidR="00DC5791" w:rsidRPr="00DC5791" w:rsidRDefault="00DC5791" w:rsidP="00DC5791">
            <w:pPr>
              <w:suppressAutoHyphens/>
              <w:snapToGrid w:val="0"/>
              <w:spacing w:after="0" w:line="240" w:lineRule="auto"/>
              <w:ind w:left="-3" w:right="117"/>
              <w:jc w:val="center"/>
              <w:rPr>
                <w:rFonts w:ascii="Times New Roman" w:hAnsi="Times New Roman"/>
                <w:sz w:val="28"/>
                <w:szCs w:val="28"/>
              </w:rPr>
            </w:pPr>
          </w:p>
        </w:tc>
      </w:tr>
      <w:tr w:rsidR="00DC5791" w:rsidRPr="00DC5791" w:rsidTr="00105932">
        <w:trPr>
          <w:cantSplit/>
        </w:trPr>
        <w:tc>
          <w:tcPr>
            <w:tcW w:w="1981" w:type="dxa"/>
          </w:tcPr>
          <w:p w:rsidR="00DC5791" w:rsidRPr="00DC5791" w:rsidRDefault="00DC5791" w:rsidP="00DC5791">
            <w:pPr>
              <w:suppressAutoHyphens/>
              <w:snapToGrid w:val="0"/>
              <w:spacing w:after="0" w:line="240" w:lineRule="auto"/>
              <w:ind w:left="-3" w:right="132"/>
              <w:jc w:val="center"/>
              <w:rPr>
                <w:rFonts w:ascii="Times New Roman" w:hAnsi="Times New Roman"/>
                <w:sz w:val="28"/>
                <w:szCs w:val="28"/>
              </w:rPr>
            </w:pPr>
            <w:r w:rsidRPr="00DC5791">
              <w:rPr>
                <w:rFonts w:ascii="Times New Roman" w:hAnsi="Times New Roman"/>
                <w:sz w:val="28"/>
                <w:szCs w:val="28"/>
              </w:rPr>
              <w:t>2</w:t>
            </w:r>
          </w:p>
        </w:tc>
        <w:tc>
          <w:tcPr>
            <w:tcW w:w="2252" w:type="dxa"/>
          </w:tcPr>
          <w:p w:rsidR="00DC5791" w:rsidRPr="00DC5791" w:rsidRDefault="00DC5791" w:rsidP="00DC5791">
            <w:pPr>
              <w:suppressAutoHyphens/>
              <w:snapToGrid w:val="0"/>
              <w:spacing w:after="0" w:line="240" w:lineRule="auto"/>
              <w:ind w:left="-3" w:right="132" w:hanging="15"/>
              <w:jc w:val="center"/>
              <w:rPr>
                <w:rFonts w:ascii="Times New Roman" w:hAnsi="Times New Roman"/>
                <w:sz w:val="28"/>
                <w:szCs w:val="28"/>
              </w:rPr>
            </w:pPr>
            <w:r w:rsidRPr="00DC5791">
              <w:rPr>
                <w:rFonts w:ascii="Times New Roman" w:hAnsi="Times New Roman"/>
                <w:sz w:val="28"/>
                <w:szCs w:val="28"/>
              </w:rPr>
              <w:t>356</w:t>
            </w:r>
          </w:p>
        </w:tc>
        <w:tc>
          <w:tcPr>
            <w:tcW w:w="3543" w:type="dxa"/>
          </w:tcPr>
          <w:p w:rsidR="00DC5791" w:rsidRPr="00DC5791" w:rsidRDefault="00DC5791" w:rsidP="00DC5791">
            <w:pPr>
              <w:suppressAutoHyphens/>
              <w:snapToGrid w:val="0"/>
              <w:spacing w:after="0" w:line="240" w:lineRule="auto"/>
              <w:ind w:left="-78" w:right="-63" w:firstLine="30"/>
              <w:jc w:val="center"/>
              <w:rPr>
                <w:rFonts w:ascii="Times New Roman" w:hAnsi="Times New Roman"/>
                <w:sz w:val="28"/>
                <w:szCs w:val="28"/>
              </w:rPr>
            </w:pPr>
            <w:r w:rsidRPr="00DC5791">
              <w:rPr>
                <w:rFonts w:ascii="Times New Roman" w:hAnsi="Times New Roman"/>
                <w:sz w:val="28"/>
                <w:szCs w:val="28"/>
              </w:rPr>
              <w:t>Сущ. пруды</w:t>
            </w:r>
          </w:p>
          <w:p w:rsidR="00DC5791" w:rsidRPr="00DC5791" w:rsidRDefault="00DC5791" w:rsidP="00DC5791">
            <w:pPr>
              <w:suppressAutoHyphens/>
              <w:snapToGrid w:val="0"/>
              <w:spacing w:after="0" w:line="240" w:lineRule="auto"/>
              <w:ind w:left="-78" w:right="-63" w:firstLine="30"/>
              <w:jc w:val="center"/>
              <w:rPr>
                <w:rFonts w:ascii="Times New Roman" w:hAnsi="Times New Roman"/>
                <w:sz w:val="28"/>
                <w:szCs w:val="28"/>
              </w:rPr>
            </w:pPr>
            <w:r w:rsidRPr="00DC5791">
              <w:rPr>
                <w:rFonts w:ascii="Times New Roman" w:hAnsi="Times New Roman"/>
                <w:sz w:val="28"/>
                <w:szCs w:val="28"/>
              </w:rPr>
              <w:t>Новокубанский канал</w:t>
            </w:r>
          </w:p>
        </w:tc>
        <w:tc>
          <w:tcPr>
            <w:tcW w:w="1853" w:type="dxa"/>
          </w:tcPr>
          <w:p w:rsidR="00DC5791" w:rsidRPr="00DC5791" w:rsidRDefault="00DC5791" w:rsidP="00DC5791">
            <w:pPr>
              <w:suppressAutoHyphens/>
              <w:snapToGrid w:val="0"/>
              <w:spacing w:after="0" w:line="240" w:lineRule="auto"/>
              <w:ind w:left="-3" w:right="117"/>
              <w:jc w:val="center"/>
              <w:rPr>
                <w:rFonts w:ascii="Times New Roman" w:hAnsi="Times New Roman"/>
                <w:sz w:val="28"/>
                <w:szCs w:val="28"/>
              </w:rPr>
            </w:pPr>
          </w:p>
        </w:tc>
      </w:tr>
      <w:tr w:rsidR="00DC5791" w:rsidRPr="00DC5791" w:rsidTr="00105932">
        <w:trPr>
          <w:cantSplit/>
        </w:trPr>
        <w:tc>
          <w:tcPr>
            <w:tcW w:w="1981" w:type="dxa"/>
          </w:tcPr>
          <w:p w:rsidR="00DC5791" w:rsidRPr="00DC5791" w:rsidRDefault="00DC5791" w:rsidP="00DC5791">
            <w:pPr>
              <w:suppressAutoHyphens/>
              <w:snapToGrid w:val="0"/>
              <w:spacing w:after="0" w:line="240" w:lineRule="auto"/>
              <w:ind w:left="-3" w:right="132"/>
              <w:jc w:val="center"/>
              <w:rPr>
                <w:rFonts w:ascii="Times New Roman" w:hAnsi="Times New Roman"/>
                <w:sz w:val="28"/>
                <w:szCs w:val="28"/>
              </w:rPr>
            </w:pPr>
            <w:r w:rsidRPr="00DC5791">
              <w:rPr>
                <w:rFonts w:ascii="Times New Roman" w:hAnsi="Times New Roman"/>
                <w:sz w:val="28"/>
                <w:szCs w:val="28"/>
              </w:rPr>
              <w:t>3</w:t>
            </w:r>
          </w:p>
        </w:tc>
        <w:tc>
          <w:tcPr>
            <w:tcW w:w="2252" w:type="dxa"/>
          </w:tcPr>
          <w:p w:rsidR="00DC5791" w:rsidRPr="00DC5791" w:rsidRDefault="00DC5791" w:rsidP="00DC5791">
            <w:pPr>
              <w:suppressAutoHyphens/>
              <w:snapToGrid w:val="0"/>
              <w:spacing w:after="0" w:line="240" w:lineRule="auto"/>
              <w:ind w:left="-3" w:right="132" w:hanging="15"/>
              <w:jc w:val="center"/>
              <w:rPr>
                <w:rFonts w:ascii="Times New Roman" w:hAnsi="Times New Roman"/>
                <w:sz w:val="28"/>
                <w:szCs w:val="28"/>
              </w:rPr>
            </w:pPr>
            <w:r w:rsidRPr="00DC5791">
              <w:rPr>
                <w:rFonts w:ascii="Times New Roman" w:hAnsi="Times New Roman"/>
                <w:sz w:val="28"/>
                <w:szCs w:val="28"/>
              </w:rPr>
              <w:t>41.6</w:t>
            </w:r>
          </w:p>
        </w:tc>
        <w:tc>
          <w:tcPr>
            <w:tcW w:w="3543" w:type="dxa"/>
          </w:tcPr>
          <w:p w:rsidR="00DC5791" w:rsidRPr="00DC5791" w:rsidRDefault="00DC5791" w:rsidP="00DC5791">
            <w:pPr>
              <w:suppressAutoHyphens/>
              <w:snapToGrid w:val="0"/>
              <w:spacing w:after="0" w:line="240" w:lineRule="auto"/>
              <w:ind w:left="-78" w:right="-63" w:firstLine="30"/>
              <w:jc w:val="center"/>
              <w:rPr>
                <w:rFonts w:ascii="Times New Roman" w:hAnsi="Times New Roman"/>
                <w:sz w:val="28"/>
                <w:szCs w:val="28"/>
              </w:rPr>
            </w:pPr>
            <w:r w:rsidRPr="00DC5791">
              <w:rPr>
                <w:rFonts w:ascii="Times New Roman" w:hAnsi="Times New Roman"/>
                <w:sz w:val="28"/>
                <w:szCs w:val="28"/>
              </w:rPr>
              <w:t>Сброс на рельеф</w:t>
            </w:r>
          </w:p>
        </w:tc>
        <w:tc>
          <w:tcPr>
            <w:tcW w:w="1853" w:type="dxa"/>
          </w:tcPr>
          <w:p w:rsidR="00DC5791" w:rsidRPr="00DC5791" w:rsidRDefault="00DC5791" w:rsidP="00DC5791">
            <w:pPr>
              <w:suppressAutoHyphens/>
              <w:snapToGrid w:val="0"/>
              <w:spacing w:after="0" w:line="240" w:lineRule="auto"/>
              <w:ind w:left="-3" w:right="117"/>
              <w:jc w:val="center"/>
              <w:rPr>
                <w:rFonts w:ascii="Times New Roman" w:hAnsi="Times New Roman"/>
                <w:sz w:val="28"/>
                <w:szCs w:val="28"/>
              </w:rPr>
            </w:pPr>
          </w:p>
        </w:tc>
      </w:tr>
      <w:tr w:rsidR="00DC5791" w:rsidRPr="00DC5791" w:rsidTr="00105932">
        <w:trPr>
          <w:cantSplit/>
        </w:trPr>
        <w:tc>
          <w:tcPr>
            <w:tcW w:w="1981" w:type="dxa"/>
          </w:tcPr>
          <w:p w:rsidR="00DC5791" w:rsidRPr="00DC5791" w:rsidRDefault="00DC5791" w:rsidP="00DC5791">
            <w:pPr>
              <w:suppressAutoHyphens/>
              <w:snapToGrid w:val="0"/>
              <w:spacing w:after="0" w:line="240" w:lineRule="auto"/>
              <w:ind w:left="-3" w:right="132"/>
              <w:jc w:val="center"/>
              <w:rPr>
                <w:rFonts w:ascii="Times New Roman" w:hAnsi="Times New Roman"/>
                <w:sz w:val="28"/>
                <w:szCs w:val="28"/>
              </w:rPr>
            </w:pPr>
            <w:r w:rsidRPr="00DC5791">
              <w:rPr>
                <w:rFonts w:ascii="Times New Roman" w:hAnsi="Times New Roman"/>
                <w:sz w:val="28"/>
                <w:szCs w:val="28"/>
              </w:rPr>
              <w:t>4</w:t>
            </w:r>
          </w:p>
        </w:tc>
        <w:tc>
          <w:tcPr>
            <w:tcW w:w="2252" w:type="dxa"/>
          </w:tcPr>
          <w:p w:rsidR="00DC5791" w:rsidRPr="00DC5791" w:rsidRDefault="00DC5791" w:rsidP="00DC5791">
            <w:pPr>
              <w:suppressAutoHyphens/>
              <w:snapToGrid w:val="0"/>
              <w:spacing w:after="0" w:line="240" w:lineRule="auto"/>
              <w:ind w:left="-3" w:right="132" w:hanging="15"/>
              <w:jc w:val="center"/>
              <w:rPr>
                <w:rFonts w:ascii="Times New Roman" w:hAnsi="Times New Roman"/>
                <w:sz w:val="28"/>
                <w:szCs w:val="28"/>
              </w:rPr>
            </w:pPr>
            <w:r w:rsidRPr="00DC5791">
              <w:rPr>
                <w:rFonts w:ascii="Times New Roman" w:hAnsi="Times New Roman"/>
                <w:sz w:val="28"/>
                <w:szCs w:val="28"/>
              </w:rPr>
              <w:t>631</w:t>
            </w:r>
          </w:p>
        </w:tc>
        <w:tc>
          <w:tcPr>
            <w:tcW w:w="3543" w:type="dxa"/>
          </w:tcPr>
          <w:p w:rsidR="00DC5791" w:rsidRPr="00DC5791" w:rsidRDefault="00DC5791" w:rsidP="00DC5791">
            <w:pPr>
              <w:suppressAutoHyphens/>
              <w:snapToGrid w:val="0"/>
              <w:spacing w:after="0" w:line="240" w:lineRule="auto"/>
              <w:ind w:left="-78" w:right="-63" w:firstLine="30"/>
              <w:jc w:val="center"/>
              <w:rPr>
                <w:rFonts w:ascii="Times New Roman" w:hAnsi="Times New Roman"/>
                <w:sz w:val="28"/>
                <w:szCs w:val="28"/>
              </w:rPr>
            </w:pPr>
            <w:r w:rsidRPr="00DC5791">
              <w:rPr>
                <w:rFonts w:ascii="Times New Roman" w:hAnsi="Times New Roman"/>
                <w:sz w:val="28"/>
                <w:szCs w:val="28"/>
              </w:rPr>
              <w:t>Сущ. балка</w:t>
            </w:r>
          </w:p>
          <w:p w:rsidR="00DC5791" w:rsidRPr="00DC5791" w:rsidRDefault="00DC5791" w:rsidP="00DC5791">
            <w:pPr>
              <w:suppressAutoHyphens/>
              <w:snapToGrid w:val="0"/>
              <w:spacing w:after="0" w:line="240" w:lineRule="auto"/>
              <w:ind w:left="-78" w:right="-63" w:firstLine="30"/>
              <w:jc w:val="center"/>
              <w:rPr>
                <w:rFonts w:ascii="Times New Roman" w:hAnsi="Times New Roman"/>
                <w:sz w:val="28"/>
                <w:szCs w:val="28"/>
              </w:rPr>
            </w:pPr>
            <w:r w:rsidRPr="00DC5791">
              <w:rPr>
                <w:rFonts w:ascii="Times New Roman" w:hAnsi="Times New Roman"/>
                <w:sz w:val="28"/>
                <w:szCs w:val="28"/>
              </w:rPr>
              <w:t>Сущ. пруды</w:t>
            </w:r>
          </w:p>
          <w:p w:rsidR="00DC5791" w:rsidRPr="00DC5791" w:rsidRDefault="00DC5791" w:rsidP="00DC5791">
            <w:pPr>
              <w:suppressAutoHyphens/>
              <w:snapToGrid w:val="0"/>
              <w:spacing w:after="0" w:line="240" w:lineRule="auto"/>
              <w:ind w:left="-78" w:right="-63" w:firstLine="30"/>
              <w:jc w:val="center"/>
              <w:rPr>
                <w:rFonts w:ascii="Times New Roman" w:hAnsi="Times New Roman"/>
                <w:sz w:val="28"/>
                <w:szCs w:val="28"/>
              </w:rPr>
            </w:pPr>
            <w:r w:rsidRPr="00DC5791">
              <w:rPr>
                <w:rFonts w:ascii="Times New Roman" w:hAnsi="Times New Roman"/>
                <w:sz w:val="28"/>
                <w:szCs w:val="28"/>
              </w:rPr>
              <w:t>Новокубанский канал</w:t>
            </w:r>
          </w:p>
        </w:tc>
        <w:tc>
          <w:tcPr>
            <w:tcW w:w="1853" w:type="dxa"/>
          </w:tcPr>
          <w:p w:rsidR="00DC5791" w:rsidRPr="00DC5791" w:rsidRDefault="00DC5791" w:rsidP="00DC5791">
            <w:pPr>
              <w:suppressAutoHyphens/>
              <w:snapToGrid w:val="0"/>
              <w:spacing w:after="0" w:line="240" w:lineRule="auto"/>
              <w:ind w:left="-3" w:right="117"/>
              <w:jc w:val="center"/>
              <w:rPr>
                <w:rFonts w:ascii="Times New Roman" w:hAnsi="Times New Roman"/>
                <w:sz w:val="28"/>
                <w:szCs w:val="28"/>
              </w:rPr>
            </w:pPr>
          </w:p>
        </w:tc>
      </w:tr>
      <w:tr w:rsidR="00DC5791" w:rsidRPr="00DC5791" w:rsidTr="00105932">
        <w:trPr>
          <w:cantSplit/>
          <w:trHeight w:val="279"/>
        </w:trPr>
        <w:tc>
          <w:tcPr>
            <w:tcW w:w="1981" w:type="dxa"/>
          </w:tcPr>
          <w:p w:rsidR="00DC5791" w:rsidRPr="00DC5791" w:rsidRDefault="00DC5791" w:rsidP="00DC5791">
            <w:pPr>
              <w:suppressAutoHyphens/>
              <w:snapToGrid w:val="0"/>
              <w:spacing w:after="0" w:line="240" w:lineRule="auto"/>
              <w:ind w:left="-3" w:right="132"/>
              <w:jc w:val="center"/>
              <w:rPr>
                <w:rFonts w:ascii="Times New Roman" w:hAnsi="Times New Roman"/>
                <w:sz w:val="28"/>
                <w:szCs w:val="28"/>
              </w:rPr>
            </w:pPr>
            <w:r w:rsidRPr="00DC5791">
              <w:rPr>
                <w:rFonts w:ascii="Times New Roman" w:hAnsi="Times New Roman"/>
                <w:sz w:val="28"/>
                <w:szCs w:val="28"/>
              </w:rPr>
              <w:t>5</w:t>
            </w:r>
          </w:p>
        </w:tc>
        <w:tc>
          <w:tcPr>
            <w:tcW w:w="2252" w:type="dxa"/>
          </w:tcPr>
          <w:p w:rsidR="00DC5791" w:rsidRPr="00DC5791" w:rsidRDefault="00DC5791" w:rsidP="00DC5791">
            <w:pPr>
              <w:suppressAutoHyphens/>
              <w:snapToGrid w:val="0"/>
              <w:spacing w:after="0" w:line="240" w:lineRule="auto"/>
              <w:ind w:left="-3" w:right="132" w:hanging="15"/>
              <w:jc w:val="center"/>
              <w:rPr>
                <w:rFonts w:ascii="Times New Roman" w:hAnsi="Times New Roman"/>
                <w:sz w:val="28"/>
                <w:szCs w:val="28"/>
              </w:rPr>
            </w:pPr>
            <w:r w:rsidRPr="00DC5791">
              <w:rPr>
                <w:rFonts w:ascii="Times New Roman" w:hAnsi="Times New Roman"/>
                <w:sz w:val="28"/>
                <w:szCs w:val="28"/>
              </w:rPr>
              <w:t>627</w:t>
            </w:r>
          </w:p>
        </w:tc>
        <w:tc>
          <w:tcPr>
            <w:tcW w:w="3543" w:type="dxa"/>
          </w:tcPr>
          <w:p w:rsidR="00DC5791" w:rsidRPr="00DC5791" w:rsidRDefault="00DC5791" w:rsidP="00DC5791">
            <w:pPr>
              <w:suppressAutoHyphens/>
              <w:snapToGrid w:val="0"/>
              <w:spacing w:after="0" w:line="240" w:lineRule="auto"/>
              <w:ind w:left="-78" w:right="-63" w:firstLine="30"/>
              <w:jc w:val="center"/>
              <w:rPr>
                <w:rFonts w:ascii="Times New Roman" w:hAnsi="Times New Roman"/>
                <w:sz w:val="28"/>
                <w:szCs w:val="28"/>
              </w:rPr>
            </w:pPr>
            <w:r w:rsidRPr="00DC5791">
              <w:rPr>
                <w:rFonts w:ascii="Times New Roman" w:hAnsi="Times New Roman"/>
                <w:sz w:val="28"/>
                <w:szCs w:val="28"/>
              </w:rPr>
              <w:t>Проектируемые каналы и лотки</w:t>
            </w:r>
          </w:p>
        </w:tc>
        <w:tc>
          <w:tcPr>
            <w:tcW w:w="1853" w:type="dxa"/>
          </w:tcPr>
          <w:p w:rsidR="00DC5791" w:rsidRPr="00DC5791" w:rsidRDefault="00DC5791" w:rsidP="00DC5791">
            <w:pPr>
              <w:suppressAutoHyphens/>
              <w:snapToGrid w:val="0"/>
              <w:spacing w:after="0" w:line="240" w:lineRule="auto"/>
              <w:ind w:left="-3" w:right="117"/>
              <w:jc w:val="center"/>
              <w:rPr>
                <w:rFonts w:ascii="Times New Roman" w:hAnsi="Times New Roman"/>
                <w:sz w:val="28"/>
                <w:szCs w:val="28"/>
              </w:rPr>
            </w:pPr>
          </w:p>
        </w:tc>
      </w:tr>
      <w:tr w:rsidR="00DC5791" w:rsidRPr="00DC5791" w:rsidTr="00105932">
        <w:trPr>
          <w:cantSplit/>
        </w:trPr>
        <w:tc>
          <w:tcPr>
            <w:tcW w:w="1981" w:type="dxa"/>
          </w:tcPr>
          <w:p w:rsidR="00DC5791" w:rsidRPr="00DC5791" w:rsidRDefault="00DC5791" w:rsidP="00DC5791">
            <w:pPr>
              <w:suppressAutoHyphens/>
              <w:snapToGrid w:val="0"/>
              <w:spacing w:after="0" w:line="240" w:lineRule="auto"/>
              <w:ind w:left="-3" w:right="132"/>
              <w:jc w:val="center"/>
              <w:rPr>
                <w:rFonts w:ascii="Times New Roman" w:hAnsi="Times New Roman"/>
                <w:sz w:val="28"/>
                <w:szCs w:val="28"/>
              </w:rPr>
            </w:pPr>
            <w:r w:rsidRPr="00DC5791">
              <w:rPr>
                <w:rFonts w:ascii="Times New Roman" w:hAnsi="Times New Roman"/>
                <w:sz w:val="28"/>
                <w:szCs w:val="28"/>
              </w:rPr>
              <w:t>6</w:t>
            </w:r>
          </w:p>
        </w:tc>
        <w:tc>
          <w:tcPr>
            <w:tcW w:w="2252" w:type="dxa"/>
          </w:tcPr>
          <w:p w:rsidR="00DC5791" w:rsidRPr="00DC5791" w:rsidRDefault="00DC5791" w:rsidP="00DC5791">
            <w:pPr>
              <w:suppressAutoHyphens/>
              <w:snapToGrid w:val="0"/>
              <w:spacing w:after="0" w:line="240" w:lineRule="auto"/>
              <w:ind w:left="-3" w:right="132" w:hanging="15"/>
              <w:jc w:val="center"/>
              <w:rPr>
                <w:rFonts w:ascii="Times New Roman" w:hAnsi="Times New Roman"/>
                <w:sz w:val="28"/>
                <w:szCs w:val="28"/>
              </w:rPr>
            </w:pPr>
            <w:r w:rsidRPr="00DC5791">
              <w:rPr>
                <w:rFonts w:ascii="Times New Roman" w:hAnsi="Times New Roman"/>
                <w:sz w:val="28"/>
                <w:szCs w:val="28"/>
              </w:rPr>
              <w:t>260</w:t>
            </w:r>
          </w:p>
        </w:tc>
        <w:tc>
          <w:tcPr>
            <w:tcW w:w="3543" w:type="dxa"/>
          </w:tcPr>
          <w:p w:rsidR="00DC5791" w:rsidRPr="00DC5791" w:rsidRDefault="00DC5791" w:rsidP="00DC5791">
            <w:pPr>
              <w:suppressAutoHyphens/>
              <w:snapToGrid w:val="0"/>
              <w:spacing w:after="0" w:line="240" w:lineRule="auto"/>
              <w:ind w:left="-78" w:right="-63" w:firstLine="30"/>
              <w:jc w:val="center"/>
              <w:rPr>
                <w:rFonts w:ascii="Times New Roman" w:hAnsi="Times New Roman"/>
                <w:sz w:val="28"/>
                <w:szCs w:val="28"/>
              </w:rPr>
            </w:pPr>
            <w:r w:rsidRPr="00DC5791">
              <w:rPr>
                <w:rFonts w:ascii="Times New Roman" w:hAnsi="Times New Roman"/>
                <w:sz w:val="28"/>
                <w:szCs w:val="28"/>
              </w:rPr>
              <w:t>Новокубанский канал</w:t>
            </w:r>
          </w:p>
        </w:tc>
        <w:tc>
          <w:tcPr>
            <w:tcW w:w="1853" w:type="dxa"/>
          </w:tcPr>
          <w:p w:rsidR="00DC5791" w:rsidRPr="00DC5791" w:rsidRDefault="00DC5791" w:rsidP="00DC5791">
            <w:pPr>
              <w:suppressAutoHyphens/>
              <w:snapToGrid w:val="0"/>
              <w:spacing w:after="0" w:line="240" w:lineRule="auto"/>
              <w:ind w:left="-3" w:right="117"/>
              <w:jc w:val="center"/>
              <w:rPr>
                <w:rFonts w:ascii="Times New Roman" w:hAnsi="Times New Roman"/>
                <w:sz w:val="28"/>
                <w:szCs w:val="28"/>
              </w:rPr>
            </w:pPr>
          </w:p>
        </w:tc>
      </w:tr>
      <w:tr w:rsidR="00DC5791" w:rsidRPr="00DC5791" w:rsidTr="00105932">
        <w:trPr>
          <w:cantSplit/>
        </w:trPr>
        <w:tc>
          <w:tcPr>
            <w:tcW w:w="1981" w:type="dxa"/>
          </w:tcPr>
          <w:p w:rsidR="00DC5791" w:rsidRPr="00DC5791" w:rsidRDefault="00DC5791" w:rsidP="00DC5791">
            <w:pPr>
              <w:suppressAutoHyphens/>
              <w:snapToGrid w:val="0"/>
              <w:spacing w:after="0" w:line="240" w:lineRule="auto"/>
              <w:ind w:left="-3" w:right="132"/>
              <w:jc w:val="center"/>
              <w:rPr>
                <w:rFonts w:ascii="Times New Roman" w:hAnsi="Times New Roman"/>
                <w:sz w:val="28"/>
                <w:szCs w:val="28"/>
              </w:rPr>
            </w:pPr>
            <w:r w:rsidRPr="00DC5791">
              <w:rPr>
                <w:rFonts w:ascii="Times New Roman" w:hAnsi="Times New Roman"/>
                <w:sz w:val="28"/>
                <w:szCs w:val="28"/>
              </w:rPr>
              <w:t>7</w:t>
            </w:r>
          </w:p>
        </w:tc>
        <w:tc>
          <w:tcPr>
            <w:tcW w:w="2252" w:type="dxa"/>
          </w:tcPr>
          <w:p w:rsidR="00DC5791" w:rsidRPr="00DC5791" w:rsidRDefault="00DC5791" w:rsidP="00DC5791">
            <w:pPr>
              <w:suppressAutoHyphens/>
              <w:snapToGrid w:val="0"/>
              <w:spacing w:after="0" w:line="240" w:lineRule="auto"/>
              <w:ind w:left="-3" w:right="132" w:hanging="15"/>
              <w:jc w:val="center"/>
              <w:rPr>
                <w:rFonts w:ascii="Times New Roman" w:hAnsi="Times New Roman"/>
                <w:sz w:val="28"/>
                <w:szCs w:val="28"/>
              </w:rPr>
            </w:pPr>
            <w:r w:rsidRPr="00DC5791">
              <w:rPr>
                <w:rFonts w:ascii="Times New Roman" w:hAnsi="Times New Roman"/>
                <w:sz w:val="28"/>
                <w:szCs w:val="28"/>
              </w:rPr>
              <w:t>64</w:t>
            </w:r>
          </w:p>
        </w:tc>
        <w:tc>
          <w:tcPr>
            <w:tcW w:w="3543" w:type="dxa"/>
          </w:tcPr>
          <w:p w:rsidR="00DC5791" w:rsidRPr="00DC5791" w:rsidRDefault="00DC5791" w:rsidP="00DC5791">
            <w:pPr>
              <w:suppressAutoHyphens/>
              <w:snapToGrid w:val="0"/>
              <w:spacing w:after="0" w:line="240" w:lineRule="auto"/>
              <w:ind w:left="-78" w:right="-63" w:firstLine="30"/>
              <w:jc w:val="center"/>
              <w:rPr>
                <w:rFonts w:ascii="Times New Roman" w:hAnsi="Times New Roman"/>
                <w:sz w:val="28"/>
                <w:szCs w:val="28"/>
              </w:rPr>
            </w:pPr>
            <w:r w:rsidRPr="00DC5791">
              <w:rPr>
                <w:rFonts w:ascii="Times New Roman" w:hAnsi="Times New Roman"/>
                <w:sz w:val="28"/>
                <w:szCs w:val="28"/>
              </w:rPr>
              <w:t>Новокубанский канал,</w:t>
            </w:r>
          </w:p>
          <w:p w:rsidR="00DC5791" w:rsidRPr="00DC5791" w:rsidRDefault="00DC5791" w:rsidP="00DC5791">
            <w:pPr>
              <w:suppressAutoHyphens/>
              <w:snapToGrid w:val="0"/>
              <w:spacing w:after="0" w:line="240" w:lineRule="auto"/>
              <w:ind w:left="-78" w:right="-63" w:firstLine="30"/>
              <w:jc w:val="center"/>
              <w:rPr>
                <w:rFonts w:ascii="Times New Roman" w:hAnsi="Times New Roman"/>
                <w:sz w:val="28"/>
                <w:szCs w:val="28"/>
              </w:rPr>
            </w:pPr>
            <w:r w:rsidRPr="00DC5791">
              <w:rPr>
                <w:rFonts w:ascii="Times New Roman" w:hAnsi="Times New Roman"/>
                <w:sz w:val="28"/>
                <w:szCs w:val="28"/>
              </w:rPr>
              <w:t>сущ. каналы</w:t>
            </w:r>
          </w:p>
        </w:tc>
        <w:tc>
          <w:tcPr>
            <w:tcW w:w="1853" w:type="dxa"/>
          </w:tcPr>
          <w:p w:rsidR="00DC5791" w:rsidRPr="00DC5791" w:rsidRDefault="00DC5791" w:rsidP="00DC5791">
            <w:pPr>
              <w:suppressAutoHyphens/>
              <w:snapToGrid w:val="0"/>
              <w:spacing w:after="0" w:line="240" w:lineRule="auto"/>
              <w:ind w:left="-3" w:right="117"/>
              <w:jc w:val="center"/>
              <w:rPr>
                <w:rFonts w:ascii="Times New Roman" w:hAnsi="Times New Roman"/>
                <w:sz w:val="28"/>
                <w:szCs w:val="28"/>
              </w:rPr>
            </w:pPr>
          </w:p>
        </w:tc>
      </w:tr>
      <w:tr w:rsidR="00DC5791" w:rsidRPr="00DC5791" w:rsidTr="00105932">
        <w:trPr>
          <w:cantSplit/>
        </w:trPr>
        <w:tc>
          <w:tcPr>
            <w:tcW w:w="1981" w:type="dxa"/>
          </w:tcPr>
          <w:p w:rsidR="00DC5791" w:rsidRPr="00DC5791" w:rsidRDefault="00DC5791" w:rsidP="00DC5791">
            <w:pPr>
              <w:suppressAutoHyphens/>
              <w:snapToGrid w:val="0"/>
              <w:spacing w:after="0" w:line="240" w:lineRule="auto"/>
              <w:ind w:left="-3" w:right="132"/>
              <w:jc w:val="center"/>
              <w:rPr>
                <w:rFonts w:ascii="Times New Roman" w:hAnsi="Times New Roman"/>
                <w:sz w:val="28"/>
                <w:szCs w:val="28"/>
              </w:rPr>
            </w:pPr>
            <w:r w:rsidRPr="00DC5791">
              <w:rPr>
                <w:rFonts w:ascii="Times New Roman" w:hAnsi="Times New Roman"/>
                <w:sz w:val="28"/>
                <w:szCs w:val="28"/>
              </w:rPr>
              <w:t>8</w:t>
            </w:r>
          </w:p>
        </w:tc>
        <w:tc>
          <w:tcPr>
            <w:tcW w:w="2252" w:type="dxa"/>
          </w:tcPr>
          <w:p w:rsidR="00DC5791" w:rsidRPr="00DC5791" w:rsidRDefault="00DC5791" w:rsidP="00DC5791">
            <w:pPr>
              <w:suppressAutoHyphens/>
              <w:snapToGrid w:val="0"/>
              <w:spacing w:after="0" w:line="240" w:lineRule="auto"/>
              <w:ind w:left="-3" w:right="132" w:hanging="15"/>
              <w:jc w:val="center"/>
              <w:rPr>
                <w:rFonts w:ascii="Times New Roman" w:hAnsi="Times New Roman"/>
                <w:sz w:val="28"/>
                <w:szCs w:val="28"/>
              </w:rPr>
            </w:pPr>
            <w:r w:rsidRPr="00DC5791">
              <w:rPr>
                <w:rFonts w:ascii="Times New Roman" w:hAnsi="Times New Roman"/>
                <w:sz w:val="28"/>
                <w:szCs w:val="28"/>
              </w:rPr>
              <w:t>44</w:t>
            </w:r>
          </w:p>
        </w:tc>
        <w:tc>
          <w:tcPr>
            <w:tcW w:w="3543" w:type="dxa"/>
          </w:tcPr>
          <w:p w:rsidR="00DC5791" w:rsidRPr="00DC5791" w:rsidRDefault="00DC5791" w:rsidP="00DC5791">
            <w:pPr>
              <w:suppressAutoHyphens/>
              <w:snapToGrid w:val="0"/>
              <w:spacing w:after="0" w:line="240" w:lineRule="auto"/>
              <w:ind w:left="-78" w:right="-63" w:firstLine="30"/>
              <w:jc w:val="center"/>
              <w:rPr>
                <w:rFonts w:ascii="Times New Roman" w:hAnsi="Times New Roman"/>
                <w:sz w:val="28"/>
                <w:szCs w:val="28"/>
              </w:rPr>
            </w:pPr>
            <w:r w:rsidRPr="00DC5791">
              <w:rPr>
                <w:rFonts w:ascii="Times New Roman" w:hAnsi="Times New Roman"/>
                <w:sz w:val="28"/>
                <w:szCs w:val="28"/>
              </w:rPr>
              <w:t>Новокубанский канал</w:t>
            </w:r>
          </w:p>
        </w:tc>
        <w:tc>
          <w:tcPr>
            <w:tcW w:w="1853" w:type="dxa"/>
          </w:tcPr>
          <w:p w:rsidR="00DC5791" w:rsidRPr="00DC5791" w:rsidRDefault="00DC5791" w:rsidP="00DC5791">
            <w:pPr>
              <w:suppressAutoHyphens/>
              <w:snapToGrid w:val="0"/>
              <w:spacing w:after="0" w:line="240" w:lineRule="auto"/>
              <w:ind w:left="-3" w:right="117"/>
              <w:rPr>
                <w:rFonts w:ascii="Times New Roman" w:hAnsi="Times New Roman"/>
                <w:sz w:val="28"/>
                <w:szCs w:val="28"/>
              </w:rPr>
            </w:pPr>
          </w:p>
        </w:tc>
      </w:tr>
      <w:tr w:rsidR="00DC5791" w:rsidRPr="00DC5791" w:rsidTr="00105932">
        <w:trPr>
          <w:cantSplit/>
        </w:trPr>
        <w:tc>
          <w:tcPr>
            <w:tcW w:w="1981" w:type="dxa"/>
          </w:tcPr>
          <w:p w:rsidR="00DC5791" w:rsidRPr="00DC5791" w:rsidRDefault="00DC5791" w:rsidP="00DC5791">
            <w:pPr>
              <w:suppressAutoHyphens/>
              <w:snapToGrid w:val="0"/>
              <w:spacing w:after="0" w:line="240" w:lineRule="auto"/>
              <w:ind w:left="-3" w:right="132"/>
              <w:jc w:val="center"/>
              <w:rPr>
                <w:rFonts w:ascii="Times New Roman" w:hAnsi="Times New Roman"/>
                <w:sz w:val="28"/>
                <w:szCs w:val="28"/>
              </w:rPr>
            </w:pPr>
            <w:r w:rsidRPr="00DC5791">
              <w:rPr>
                <w:rFonts w:ascii="Times New Roman" w:hAnsi="Times New Roman"/>
                <w:sz w:val="28"/>
                <w:szCs w:val="28"/>
              </w:rPr>
              <w:t>9</w:t>
            </w:r>
          </w:p>
        </w:tc>
        <w:tc>
          <w:tcPr>
            <w:tcW w:w="2252" w:type="dxa"/>
          </w:tcPr>
          <w:p w:rsidR="00DC5791" w:rsidRPr="00DC5791" w:rsidRDefault="00DC5791" w:rsidP="00DC5791">
            <w:pPr>
              <w:suppressAutoHyphens/>
              <w:snapToGrid w:val="0"/>
              <w:spacing w:after="0" w:line="240" w:lineRule="auto"/>
              <w:ind w:left="-3" w:right="132" w:hanging="15"/>
              <w:jc w:val="center"/>
              <w:rPr>
                <w:rFonts w:ascii="Times New Roman" w:hAnsi="Times New Roman"/>
                <w:sz w:val="28"/>
                <w:szCs w:val="28"/>
              </w:rPr>
            </w:pPr>
            <w:r w:rsidRPr="00DC5791">
              <w:rPr>
                <w:rFonts w:ascii="Times New Roman" w:hAnsi="Times New Roman"/>
                <w:sz w:val="28"/>
                <w:szCs w:val="28"/>
              </w:rPr>
              <w:t>291</w:t>
            </w:r>
          </w:p>
        </w:tc>
        <w:tc>
          <w:tcPr>
            <w:tcW w:w="3543" w:type="dxa"/>
          </w:tcPr>
          <w:p w:rsidR="00DC5791" w:rsidRPr="00DC5791" w:rsidRDefault="00DC5791" w:rsidP="00DC5791">
            <w:pPr>
              <w:suppressAutoHyphens/>
              <w:snapToGrid w:val="0"/>
              <w:spacing w:after="0" w:line="240" w:lineRule="auto"/>
              <w:ind w:left="-3" w:right="117"/>
              <w:jc w:val="center"/>
              <w:rPr>
                <w:rFonts w:ascii="Times New Roman" w:hAnsi="Times New Roman"/>
                <w:sz w:val="28"/>
                <w:szCs w:val="28"/>
              </w:rPr>
            </w:pPr>
            <w:r w:rsidRPr="00DC5791">
              <w:rPr>
                <w:rFonts w:ascii="Times New Roman" w:hAnsi="Times New Roman"/>
                <w:sz w:val="28"/>
                <w:szCs w:val="28"/>
              </w:rPr>
              <w:t>р. Кубань</w:t>
            </w:r>
          </w:p>
        </w:tc>
        <w:tc>
          <w:tcPr>
            <w:tcW w:w="1853" w:type="dxa"/>
          </w:tcPr>
          <w:p w:rsidR="00DC5791" w:rsidRPr="00DC5791" w:rsidRDefault="00DC5791" w:rsidP="00DC5791">
            <w:pPr>
              <w:suppressAutoHyphens/>
              <w:snapToGrid w:val="0"/>
              <w:spacing w:after="0" w:line="240" w:lineRule="auto"/>
              <w:ind w:left="-3" w:right="117"/>
              <w:rPr>
                <w:rFonts w:ascii="Times New Roman" w:hAnsi="Times New Roman"/>
                <w:sz w:val="28"/>
                <w:szCs w:val="28"/>
              </w:rPr>
            </w:pPr>
          </w:p>
        </w:tc>
      </w:tr>
      <w:tr w:rsidR="00DC5791" w:rsidRPr="00DC5791" w:rsidTr="00105932">
        <w:trPr>
          <w:cantSplit/>
        </w:trPr>
        <w:tc>
          <w:tcPr>
            <w:tcW w:w="1981" w:type="dxa"/>
          </w:tcPr>
          <w:p w:rsidR="00DC5791" w:rsidRPr="00DC5791" w:rsidRDefault="00DC5791" w:rsidP="00DC5791">
            <w:pPr>
              <w:suppressAutoHyphens/>
              <w:snapToGrid w:val="0"/>
              <w:spacing w:after="0" w:line="240" w:lineRule="auto"/>
              <w:ind w:left="-3" w:right="132"/>
              <w:jc w:val="center"/>
              <w:rPr>
                <w:rFonts w:ascii="Times New Roman" w:hAnsi="Times New Roman"/>
                <w:sz w:val="28"/>
                <w:szCs w:val="28"/>
              </w:rPr>
            </w:pPr>
            <w:r w:rsidRPr="00DC5791">
              <w:rPr>
                <w:rFonts w:ascii="Times New Roman" w:hAnsi="Times New Roman"/>
                <w:sz w:val="28"/>
                <w:szCs w:val="28"/>
              </w:rPr>
              <w:t>10</w:t>
            </w:r>
          </w:p>
        </w:tc>
        <w:tc>
          <w:tcPr>
            <w:tcW w:w="2252" w:type="dxa"/>
          </w:tcPr>
          <w:p w:rsidR="00DC5791" w:rsidRPr="00DC5791" w:rsidRDefault="00DC5791" w:rsidP="00DC5791">
            <w:pPr>
              <w:suppressAutoHyphens/>
              <w:snapToGrid w:val="0"/>
              <w:spacing w:after="0" w:line="240" w:lineRule="auto"/>
              <w:ind w:left="-3" w:right="132" w:hanging="15"/>
              <w:jc w:val="center"/>
              <w:rPr>
                <w:rFonts w:ascii="Times New Roman" w:hAnsi="Times New Roman"/>
                <w:sz w:val="28"/>
                <w:szCs w:val="28"/>
              </w:rPr>
            </w:pPr>
            <w:r w:rsidRPr="00DC5791">
              <w:rPr>
                <w:rFonts w:ascii="Times New Roman" w:hAnsi="Times New Roman"/>
                <w:sz w:val="28"/>
                <w:szCs w:val="28"/>
              </w:rPr>
              <w:t>168</w:t>
            </w:r>
          </w:p>
        </w:tc>
        <w:tc>
          <w:tcPr>
            <w:tcW w:w="3543" w:type="dxa"/>
          </w:tcPr>
          <w:p w:rsidR="00DC5791" w:rsidRPr="00DC5791" w:rsidRDefault="00DC5791" w:rsidP="00DC5791">
            <w:pPr>
              <w:suppressAutoHyphens/>
              <w:snapToGrid w:val="0"/>
              <w:spacing w:after="0" w:line="240" w:lineRule="auto"/>
              <w:ind w:left="-3" w:right="117"/>
              <w:jc w:val="center"/>
              <w:rPr>
                <w:rFonts w:ascii="Times New Roman" w:hAnsi="Times New Roman"/>
                <w:sz w:val="28"/>
                <w:szCs w:val="28"/>
              </w:rPr>
            </w:pPr>
            <w:r w:rsidRPr="00DC5791">
              <w:rPr>
                <w:rFonts w:ascii="Times New Roman" w:hAnsi="Times New Roman"/>
                <w:sz w:val="28"/>
                <w:szCs w:val="28"/>
              </w:rPr>
              <w:t>р. Кубань</w:t>
            </w:r>
          </w:p>
        </w:tc>
        <w:tc>
          <w:tcPr>
            <w:tcW w:w="1853" w:type="dxa"/>
          </w:tcPr>
          <w:p w:rsidR="00DC5791" w:rsidRPr="00DC5791" w:rsidRDefault="00DC5791" w:rsidP="00DC5791">
            <w:pPr>
              <w:suppressAutoHyphens/>
              <w:snapToGrid w:val="0"/>
              <w:spacing w:after="0" w:line="240" w:lineRule="auto"/>
              <w:ind w:left="-3" w:right="117"/>
              <w:rPr>
                <w:rFonts w:ascii="Times New Roman" w:hAnsi="Times New Roman"/>
                <w:sz w:val="28"/>
                <w:szCs w:val="28"/>
              </w:rPr>
            </w:pPr>
          </w:p>
        </w:tc>
      </w:tr>
    </w:tbl>
    <w:p w:rsidR="00DC5791" w:rsidRPr="00DC5791" w:rsidRDefault="00DC5791" w:rsidP="00DC5791">
      <w:pPr>
        <w:suppressAutoHyphens/>
        <w:spacing w:after="0" w:line="240" w:lineRule="auto"/>
        <w:ind w:right="135" w:firstLine="735"/>
        <w:jc w:val="both"/>
        <w:rPr>
          <w:rFonts w:ascii="Times New Roman" w:hAnsi="Times New Roman"/>
          <w:sz w:val="28"/>
        </w:rPr>
      </w:pPr>
    </w:p>
    <w:p w:rsidR="00DC5791" w:rsidRPr="00DC5791" w:rsidRDefault="00DC5791" w:rsidP="00DC5791">
      <w:pPr>
        <w:suppressAutoHyphens/>
        <w:spacing w:after="0" w:line="240" w:lineRule="auto"/>
        <w:ind w:firstLine="708"/>
        <w:jc w:val="both"/>
        <w:rPr>
          <w:rFonts w:ascii="Times New Roman" w:hAnsi="Times New Roman"/>
          <w:sz w:val="28"/>
          <w:szCs w:val="28"/>
        </w:rPr>
      </w:pPr>
      <w:r w:rsidRPr="00DC5791">
        <w:rPr>
          <w:rFonts w:ascii="Times New Roman" w:hAnsi="Times New Roman"/>
          <w:sz w:val="28"/>
          <w:szCs w:val="28"/>
        </w:rPr>
        <w:t>Инженерной подготовкой предусматривается осуществить отвод дождевых вод со всех водосборных бассейнов Новокубанского городского поселения. В  каждом  бассейне  намечена  индивидуально  схема отвода  поверхностного  стока.</w:t>
      </w:r>
    </w:p>
    <w:p w:rsidR="00DC5791" w:rsidRPr="00DC5791" w:rsidRDefault="00DC5791" w:rsidP="00DC5791">
      <w:pPr>
        <w:suppressAutoHyphens/>
        <w:spacing w:after="0" w:line="240" w:lineRule="auto"/>
        <w:ind w:firstLine="735"/>
        <w:jc w:val="both"/>
        <w:rPr>
          <w:rFonts w:ascii="Times New Roman" w:hAnsi="Times New Roman"/>
          <w:sz w:val="28"/>
          <w:szCs w:val="28"/>
        </w:rPr>
      </w:pPr>
      <w:r w:rsidRPr="00DC5791">
        <w:rPr>
          <w:rFonts w:ascii="Times New Roman" w:hAnsi="Times New Roman"/>
          <w:sz w:val="28"/>
          <w:szCs w:val="28"/>
        </w:rPr>
        <w:t>Схема стока по водосборным бассейнам выполнена на основании изучения топографических материалов и характера застройки, положения водоприемников и их уровенного режима.</w:t>
      </w:r>
    </w:p>
    <w:p w:rsidR="00DC5791" w:rsidRPr="00DC5791" w:rsidRDefault="00DC5791" w:rsidP="00DC5791">
      <w:pPr>
        <w:suppressAutoHyphens/>
        <w:spacing w:after="0" w:line="240" w:lineRule="auto"/>
        <w:ind w:firstLine="735"/>
        <w:jc w:val="both"/>
        <w:rPr>
          <w:rFonts w:ascii="Times New Roman" w:hAnsi="Times New Roman"/>
          <w:sz w:val="28"/>
          <w:szCs w:val="24"/>
        </w:rPr>
      </w:pPr>
      <w:r w:rsidRPr="00DC5791">
        <w:rPr>
          <w:rFonts w:ascii="Times New Roman" w:hAnsi="Times New Roman"/>
          <w:sz w:val="28"/>
          <w:szCs w:val="24"/>
        </w:rPr>
        <w:t xml:space="preserve">Согласно решениям разработанного генерального плана </w:t>
      </w:r>
      <w:r w:rsidRPr="00DC5791">
        <w:rPr>
          <w:rFonts w:ascii="Times New Roman" w:hAnsi="Times New Roman"/>
          <w:sz w:val="28"/>
          <w:szCs w:val="28"/>
        </w:rPr>
        <w:t xml:space="preserve">Новокубанского городского поселения </w:t>
      </w:r>
      <w:r w:rsidRPr="00DC5791">
        <w:rPr>
          <w:rFonts w:ascii="Times New Roman" w:hAnsi="Times New Roman"/>
          <w:sz w:val="28"/>
          <w:szCs w:val="24"/>
        </w:rPr>
        <w:t xml:space="preserve">на проектируемой территории предлагается комбинированная система отвода дождевых и талых вод с </w:t>
      </w:r>
      <w:r w:rsidRPr="00DC5791">
        <w:rPr>
          <w:rFonts w:ascii="Times New Roman" w:hAnsi="Times New Roman"/>
          <w:sz w:val="28"/>
          <w:szCs w:val="24"/>
        </w:rPr>
        <w:lastRenderedPageBreak/>
        <w:t xml:space="preserve">дальнейшим развитием открытой сети водостоков на участках с уклонами, удовлетворяющими нормативным и устройством закрытой системы водоотвода на участках с уклонами меньше нормативных, в центральной части </w:t>
      </w:r>
      <w:r w:rsidRPr="00DC5791">
        <w:rPr>
          <w:rFonts w:ascii="Times New Roman" w:hAnsi="Times New Roman"/>
          <w:sz w:val="28"/>
          <w:szCs w:val="28"/>
        </w:rPr>
        <w:t>Новокубанского городского поселения</w:t>
      </w:r>
      <w:r w:rsidRPr="00DC5791">
        <w:rPr>
          <w:rFonts w:ascii="Times New Roman" w:hAnsi="Times New Roman"/>
          <w:sz w:val="28"/>
          <w:szCs w:val="24"/>
        </w:rPr>
        <w:t>, на территории промзон.</w:t>
      </w:r>
    </w:p>
    <w:p w:rsidR="00DC5791" w:rsidRPr="00DC5791" w:rsidRDefault="00DC5791" w:rsidP="00DC5791">
      <w:pPr>
        <w:suppressAutoHyphens/>
        <w:spacing w:after="0" w:line="240" w:lineRule="auto"/>
        <w:ind w:firstLine="705"/>
        <w:jc w:val="both"/>
        <w:rPr>
          <w:rFonts w:ascii="Times New Roman" w:hAnsi="Times New Roman"/>
          <w:sz w:val="28"/>
          <w:szCs w:val="28"/>
        </w:rPr>
      </w:pPr>
      <w:r w:rsidRPr="00DC5791">
        <w:rPr>
          <w:rFonts w:ascii="Times New Roman" w:hAnsi="Times New Roman"/>
          <w:sz w:val="28"/>
          <w:szCs w:val="28"/>
        </w:rPr>
        <w:t>Водосборную и транспортирующую сеть рекомендуется выполнять в лотках или в земляном русле. Размеры сечения кюветов и лотков назначаются в соответствии с расчетным расходом дождевых вод, определяемых по СНиП 2.04.03-85.</w:t>
      </w:r>
    </w:p>
    <w:p w:rsidR="00DC5791" w:rsidRPr="00DC5791" w:rsidRDefault="00DC5791" w:rsidP="00DC5791">
      <w:pPr>
        <w:suppressAutoHyphens/>
        <w:spacing w:after="0" w:line="240" w:lineRule="auto"/>
        <w:ind w:firstLine="720"/>
        <w:jc w:val="both"/>
        <w:rPr>
          <w:rFonts w:ascii="Times New Roman" w:hAnsi="Times New Roman"/>
          <w:sz w:val="28"/>
          <w:szCs w:val="28"/>
        </w:rPr>
      </w:pPr>
      <w:r w:rsidRPr="00DC5791">
        <w:rPr>
          <w:rFonts w:ascii="Times New Roman" w:hAnsi="Times New Roman"/>
          <w:sz w:val="28"/>
          <w:szCs w:val="28"/>
        </w:rPr>
        <w:t>Основными элементами водоотводящей сети приняты кюветы, расположенные с двух сторон уличных дорог. В зависимости от расхода они устраиваются в ж/б лотках соответствующего сечения или земляных. В местах пересечения открытой сети с дорогами устраиваются переезды.</w:t>
      </w:r>
    </w:p>
    <w:p w:rsidR="00DC5791" w:rsidRPr="00DC5791" w:rsidRDefault="00DC5791" w:rsidP="00DC5791">
      <w:pPr>
        <w:suppressAutoHyphens/>
        <w:spacing w:after="0" w:line="240" w:lineRule="auto"/>
        <w:ind w:firstLine="720"/>
        <w:jc w:val="both"/>
        <w:rPr>
          <w:rFonts w:ascii="Times New Roman" w:hAnsi="Times New Roman"/>
          <w:sz w:val="28"/>
          <w:szCs w:val="28"/>
        </w:rPr>
      </w:pPr>
      <w:r w:rsidRPr="00DC5791">
        <w:rPr>
          <w:rFonts w:ascii="Times New Roman" w:hAnsi="Times New Roman"/>
          <w:sz w:val="28"/>
          <w:szCs w:val="28"/>
        </w:rPr>
        <w:t>При пересечении лотковой сети с существующими и проектируемыми коммуникациями, а также на углах поворота, при впадении лотка в лоток, резких изменениях уклонов поверхности земли устраиваются сооружения различного типа.</w:t>
      </w:r>
    </w:p>
    <w:p w:rsidR="00DC5791" w:rsidRPr="00DC5791" w:rsidRDefault="00DC5791" w:rsidP="00DC5791">
      <w:pPr>
        <w:suppressAutoHyphens/>
        <w:spacing w:after="0" w:line="240" w:lineRule="auto"/>
        <w:ind w:firstLine="720"/>
        <w:jc w:val="both"/>
        <w:rPr>
          <w:rFonts w:ascii="Times New Roman" w:hAnsi="Times New Roman"/>
          <w:sz w:val="28"/>
          <w:szCs w:val="28"/>
        </w:rPr>
      </w:pPr>
      <w:r w:rsidRPr="00DC5791">
        <w:rPr>
          <w:rFonts w:ascii="Times New Roman" w:hAnsi="Times New Roman"/>
          <w:sz w:val="28"/>
          <w:szCs w:val="28"/>
        </w:rPr>
        <w:t xml:space="preserve">Вид и размеры сечения канав и кюветов назначаются в соответствии с гидравлическим расчетом. Глубина их не должна превышать </w:t>
      </w:r>
      <w:smartTag w:uri="urn:schemas-microsoft-com:office:smarttags" w:element="metricconverter">
        <w:smartTagPr>
          <w:attr w:name="ProductID" w:val="1,2 м"/>
        </w:smartTagPr>
        <w:r w:rsidRPr="00DC5791">
          <w:rPr>
            <w:rFonts w:ascii="Times New Roman" w:hAnsi="Times New Roman"/>
            <w:sz w:val="28"/>
            <w:szCs w:val="28"/>
          </w:rPr>
          <w:t>1,2 м</w:t>
        </w:r>
      </w:smartTag>
      <w:r w:rsidRPr="00DC5791">
        <w:rPr>
          <w:rFonts w:ascii="Times New Roman" w:hAnsi="Times New Roman"/>
          <w:sz w:val="28"/>
          <w:szCs w:val="28"/>
        </w:rPr>
        <w:t>.</w:t>
      </w:r>
    </w:p>
    <w:p w:rsidR="00DC5791" w:rsidRPr="00DC5791" w:rsidRDefault="00DC5791" w:rsidP="00DC5791">
      <w:pPr>
        <w:suppressAutoHyphens/>
        <w:spacing w:after="0" w:line="240" w:lineRule="auto"/>
        <w:ind w:firstLine="720"/>
        <w:jc w:val="both"/>
        <w:rPr>
          <w:rFonts w:ascii="Times New Roman" w:hAnsi="Times New Roman"/>
          <w:sz w:val="28"/>
          <w:szCs w:val="28"/>
        </w:rPr>
      </w:pPr>
      <w:r w:rsidRPr="00DC5791">
        <w:rPr>
          <w:rFonts w:ascii="Times New Roman" w:hAnsi="Times New Roman"/>
          <w:sz w:val="28"/>
          <w:szCs w:val="28"/>
        </w:rPr>
        <w:t>Более точно глубину заложения, длину и местоположение водоотводных лотков необходимо определить отдельным рабочим проектом.</w:t>
      </w:r>
    </w:p>
    <w:p w:rsidR="00DC5791" w:rsidRPr="00DC5791" w:rsidRDefault="00DC5791" w:rsidP="00DC5791">
      <w:pPr>
        <w:suppressAutoHyphens/>
        <w:spacing w:after="0" w:line="240" w:lineRule="auto"/>
        <w:ind w:firstLine="720"/>
        <w:jc w:val="both"/>
        <w:rPr>
          <w:rFonts w:ascii="Times New Roman" w:hAnsi="Times New Roman"/>
          <w:sz w:val="28"/>
          <w:szCs w:val="28"/>
        </w:rPr>
      </w:pPr>
      <w:r w:rsidRPr="00DC5791">
        <w:rPr>
          <w:rFonts w:ascii="Times New Roman" w:hAnsi="Times New Roman"/>
          <w:sz w:val="28"/>
          <w:szCs w:val="28"/>
        </w:rPr>
        <w:t>Согласно требованиям СНиП 2.06.15-86 в районах 1-2 этажной застройки внутриквартальные кюветы рекомендуется строить открытыми.</w:t>
      </w:r>
    </w:p>
    <w:p w:rsidR="00DC5791" w:rsidRPr="00DC5791" w:rsidRDefault="00DC5791" w:rsidP="00DC5791">
      <w:pPr>
        <w:suppressAutoHyphens/>
        <w:spacing w:after="0" w:line="240" w:lineRule="auto"/>
        <w:ind w:firstLine="720"/>
        <w:jc w:val="both"/>
        <w:rPr>
          <w:rFonts w:ascii="Times New Roman" w:hAnsi="Times New Roman"/>
          <w:sz w:val="28"/>
          <w:szCs w:val="24"/>
        </w:rPr>
      </w:pPr>
      <w:r w:rsidRPr="00DC5791">
        <w:rPr>
          <w:rFonts w:ascii="Times New Roman" w:hAnsi="Times New Roman"/>
          <w:sz w:val="28"/>
          <w:szCs w:val="24"/>
        </w:rPr>
        <w:t>Учитывая повышенные требования к охране водного бассейна и к качеству воды, выпуск загрязненных поверхностных вод с территории населенного пункта рекомендуется выполнять через очистные сооружения с последующим сбросом после соответствующей очистки в водоприемники.</w:t>
      </w:r>
    </w:p>
    <w:p w:rsidR="00DC5791" w:rsidRPr="00DC5791" w:rsidRDefault="00DC5791" w:rsidP="00DC5791">
      <w:pPr>
        <w:suppressAutoHyphens/>
        <w:spacing w:after="0" w:line="240" w:lineRule="auto"/>
        <w:ind w:firstLine="709"/>
        <w:jc w:val="both"/>
        <w:rPr>
          <w:rFonts w:ascii="Times New Roman" w:hAnsi="Times New Roman"/>
          <w:sz w:val="28"/>
        </w:rPr>
      </w:pPr>
      <w:r w:rsidRPr="00DC5791">
        <w:rPr>
          <w:rFonts w:ascii="Times New Roman" w:hAnsi="Times New Roman"/>
          <w:sz w:val="28"/>
        </w:rPr>
        <w:t>Генеральным планом предусматривается отведение на очистные сооружения наиболее загрязненной части дождевых и талых вод с периодом повторяемости 0,05 года. При этом подвергается очистке наиболее концентрированная, по содержанию примесей большая часть стоков, формирующаяся при часто выпадающих мало интенсивных дождях, а также часть стока интенсивных ливней. Степень очистки сточных вод, сбрасываемых в водные объекты, должна отвечать требованиям "Правил охраны поверхностных вод от загрязнения сточными водами".</w:t>
      </w:r>
    </w:p>
    <w:p w:rsidR="00DC5791" w:rsidRPr="00DC5791" w:rsidRDefault="00DC5791" w:rsidP="00DC5791">
      <w:pPr>
        <w:suppressAutoHyphens/>
        <w:spacing w:after="0" w:line="240" w:lineRule="auto"/>
        <w:ind w:firstLine="709"/>
        <w:jc w:val="both"/>
        <w:rPr>
          <w:rFonts w:ascii="Times New Roman" w:hAnsi="Times New Roman"/>
          <w:sz w:val="28"/>
        </w:rPr>
      </w:pPr>
      <w:r w:rsidRPr="00DC5791">
        <w:rPr>
          <w:rFonts w:ascii="Times New Roman" w:hAnsi="Times New Roman"/>
          <w:sz w:val="28"/>
        </w:rPr>
        <w:t>При открытой системе водоотвода поверхностных вод их очистку рекомендуется осуществлять в прудах отстойниках, размеры которых рассчитываются по СН 496-77 или применять локальные очистные сооружения полной заводской готовности "Свирь" производительностью до 500 л/с – для населенных пунктов с населением до 15-20 тыс. чел.</w:t>
      </w:r>
    </w:p>
    <w:p w:rsidR="00DC5791" w:rsidRPr="00DC5791" w:rsidRDefault="00DC5791" w:rsidP="00DC5791">
      <w:pPr>
        <w:suppressAutoHyphens/>
        <w:spacing w:after="0" w:line="240" w:lineRule="auto"/>
        <w:ind w:firstLine="705"/>
        <w:jc w:val="both"/>
        <w:rPr>
          <w:rFonts w:ascii="Times New Roman" w:hAnsi="Times New Roman"/>
          <w:sz w:val="28"/>
          <w:szCs w:val="24"/>
        </w:rPr>
      </w:pPr>
      <w:r w:rsidRPr="00DC5791">
        <w:rPr>
          <w:rFonts w:ascii="Times New Roman" w:hAnsi="Times New Roman"/>
          <w:sz w:val="28"/>
          <w:szCs w:val="24"/>
        </w:rPr>
        <w:t>При большой площади водосборных бассейнов типы и мощности очистных сооружений и схемы систем водоотведения определяются расчетом, произведенным специализированной проектной организацией на стадии рабочего проекта.</w:t>
      </w:r>
    </w:p>
    <w:p w:rsidR="00DC5791" w:rsidRPr="00DC5791" w:rsidRDefault="00DC5791" w:rsidP="00DC5791">
      <w:pPr>
        <w:suppressAutoHyphens/>
        <w:spacing w:after="0" w:line="240" w:lineRule="auto"/>
        <w:ind w:firstLine="705"/>
        <w:jc w:val="both"/>
        <w:rPr>
          <w:rFonts w:ascii="Times New Roman" w:hAnsi="Times New Roman"/>
          <w:sz w:val="28"/>
          <w:szCs w:val="28"/>
        </w:rPr>
      </w:pPr>
      <w:r w:rsidRPr="00DC5791">
        <w:rPr>
          <w:rFonts w:ascii="Times New Roman" w:hAnsi="Times New Roman"/>
          <w:sz w:val="28"/>
          <w:szCs w:val="28"/>
        </w:rPr>
        <w:lastRenderedPageBreak/>
        <w:t>Для уменьшения загрязненности поверхностного стока необходимо водосборную площадь содержать в надлежащем состоянии. Для этого необходимо:</w:t>
      </w:r>
    </w:p>
    <w:p w:rsidR="00DC5791" w:rsidRPr="00DC5791" w:rsidRDefault="00DC5791" w:rsidP="00DC5791">
      <w:pPr>
        <w:suppressAutoHyphens/>
        <w:spacing w:after="0" w:line="240" w:lineRule="auto"/>
        <w:ind w:firstLine="705"/>
        <w:jc w:val="both"/>
        <w:rPr>
          <w:rFonts w:ascii="Times New Roman" w:hAnsi="Times New Roman"/>
          <w:sz w:val="28"/>
          <w:szCs w:val="28"/>
        </w:rPr>
      </w:pPr>
      <w:r w:rsidRPr="00DC5791">
        <w:rPr>
          <w:rFonts w:ascii="Times New Roman" w:hAnsi="Times New Roman"/>
          <w:sz w:val="28"/>
          <w:szCs w:val="28"/>
        </w:rPr>
        <w:t>– регулярно выполнять уборку территории;</w:t>
      </w:r>
    </w:p>
    <w:p w:rsidR="00DC5791" w:rsidRPr="00DC5791" w:rsidRDefault="00DC5791" w:rsidP="00DC5791">
      <w:pPr>
        <w:suppressAutoHyphens/>
        <w:spacing w:after="0" w:line="240" w:lineRule="auto"/>
        <w:ind w:firstLine="705"/>
        <w:jc w:val="both"/>
        <w:rPr>
          <w:rFonts w:ascii="Times New Roman" w:hAnsi="Times New Roman"/>
          <w:sz w:val="28"/>
          <w:szCs w:val="28"/>
        </w:rPr>
      </w:pPr>
      <w:r w:rsidRPr="00DC5791">
        <w:rPr>
          <w:rFonts w:ascii="Times New Roman" w:hAnsi="Times New Roman"/>
          <w:sz w:val="28"/>
          <w:szCs w:val="28"/>
        </w:rPr>
        <w:t>– своевременно проводить ремонт дорожных покрытий;</w:t>
      </w:r>
    </w:p>
    <w:p w:rsidR="00DC5791" w:rsidRPr="00DC5791" w:rsidRDefault="00DC5791" w:rsidP="00DC5791">
      <w:pPr>
        <w:suppressAutoHyphens/>
        <w:spacing w:after="0" w:line="240" w:lineRule="auto"/>
        <w:ind w:firstLine="705"/>
        <w:jc w:val="both"/>
        <w:rPr>
          <w:rFonts w:ascii="Times New Roman" w:hAnsi="Times New Roman"/>
          <w:sz w:val="28"/>
          <w:szCs w:val="28"/>
        </w:rPr>
      </w:pPr>
      <w:r w:rsidRPr="00DC5791">
        <w:rPr>
          <w:rFonts w:ascii="Times New Roman" w:hAnsi="Times New Roman"/>
          <w:sz w:val="28"/>
          <w:szCs w:val="28"/>
        </w:rPr>
        <w:t>– ограждать зоны озеленения бордюрами, исключающими смыв грунта во время ливневых дождей на дорожные покрытия;</w:t>
      </w:r>
    </w:p>
    <w:p w:rsidR="00DC5791" w:rsidRPr="00DC5791" w:rsidRDefault="00DC5791" w:rsidP="00DC5791">
      <w:pPr>
        <w:suppressAutoHyphens/>
        <w:spacing w:after="0" w:line="240" w:lineRule="auto"/>
        <w:ind w:firstLine="705"/>
        <w:jc w:val="both"/>
        <w:rPr>
          <w:rFonts w:ascii="Times New Roman" w:hAnsi="Times New Roman"/>
          <w:sz w:val="28"/>
          <w:szCs w:val="28"/>
        </w:rPr>
      </w:pPr>
      <w:r w:rsidRPr="00DC5791">
        <w:rPr>
          <w:rFonts w:ascii="Times New Roman" w:hAnsi="Times New Roman"/>
          <w:sz w:val="28"/>
          <w:szCs w:val="28"/>
        </w:rPr>
        <w:t>– исключение сброса в дождевую канализацию отходов производства.</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Расчетные расходы дождевых вод в л/сек определены по формуле СНиП 2.04.03-85 стр. 4-9 по методу предельных интенсивностей  и справочнику Карагодина, Молокова ″Отвод поверхностных вод с городской территории″, Москва. Стройиздат.</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4"/>
        </w:rPr>
        <w:t xml:space="preserve">Общий объем стока в границах проекта генерального плана </w:t>
      </w:r>
      <w:r w:rsidRPr="00DC5791">
        <w:rPr>
          <w:rFonts w:ascii="Times New Roman" w:hAnsi="Times New Roman"/>
          <w:sz w:val="28"/>
          <w:szCs w:val="28"/>
        </w:rPr>
        <w:t>Новокубанского городского</w:t>
      </w:r>
      <w:r w:rsidRPr="00DC5791">
        <w:rPr>
          <w:rFonts w:ascii="Times New Roman" w:hAnsi="Times New Roman"/>
          <w:sz w:val="28"/>
        </w:rPr>
        <w:t xml:space="preserve"> поселения</w:t>
      </w:r>
      <w:r w:rsidRPr="00DC5791">
        <w:rPr>
          <w:rFonts w:ascii="Times New Roman" w:hAnsi="Times New Roman"/>
          <w:sz w:val="28"/>
          <w:szCs w:val="24"/>
        </w:rPr>
        <w:t xml:space="preserve"> </w:t>
      </w:r>
      <w:r w:rsidRPr="00DC5791">
        <w:rPr>
          <w:rFonts w:ascii="Times New Roman" w:hAnsi="Times New Roman"/>
          <w:sz w:val="28"/>
          <w:szCs w:val="28"/>
        </w:rPr>
        <w:t xml:space="preserve">составляет 22018 л/сек.га в том числе: </w:t>
      </w:r>
    </w:p>
    <w:p w:rsidR="00DC5791" w:rsidRPr="00DC5791" w:rsidRDefault="00DC5791" w:rsidP="00DC5791">
      <w:pPr>
        <w:suppressAutoHyphens/>
        <w:spacing w:after="0" w:line="240" w:lineRule="auto"/>
        <w:ind w:firstLine="709"/>
        <w:jc w:val="both"/>
        <w:rPr>
          <w:rFonts w:ascii="Times New Roman" w:hAnsi="Times New Roman"/>
          <w:color w:val="000000"/>
          <w:sz w:val="28"/>
          <w:szCs w:val="28"/>
        </w:rPr>
      </w:pPr>
      <w:r w:rsidRPr="00DC5791">
        <w:rPr>
          <w:rFonts w:ascii="Times New Roman" w:hAnsi="Times New Roman"/>
          <w:color w:val="000000"/>
          <w:sz w:val="28"/>
          <w:szCs w:val="28"/>
        </w:rPr>
        <w:t xml:space="preserve"> водосборный бассейн №1 - </w:t>
      </w:r>
      <w:smartTag w:uri="urn:schemas-microsoft-com:office:smarttags" w:element="metricconverter">
        <w:smartTagPr>
          <w:attr w:name="ProductID" w:val="915 га"/>
        </w:smartTagPr>
        <w:r w:rsidRPr="00DC5791">
          <w:rPr>
            <w:rFonts w:ascii="Times New Roman" w:hAnsi="Times New Roman"/>
            <w:color w:val="000000"/>
            <w:sz w:val="28"/>
            <w:szCs w:val="28"/>
          </w:rPr>
          <w:t>915 га</w:t>
        </w:r>
      </w:smartTag>
      <w:r w:rsidRPr="00DC5791">
        <w:rPr>
          <w:rFonts w:ascii="Times New Roman" w:hAnsi="Times New Roman"/>
          <w:color w:val="000000"/>
          <w:sz w:val="28"/>
          <w:szCs w:val="28"/>
        </w:rPr>
        <w:t xml:space="preserve">   - 5929 л/сек га;</w:t>
      </w:r>
    </w:p>
    <w:p w:rsidR="00DC5791" w:rsidRPr="00DC5791" w:rsidRDefault="00DC5791" w:rsidP="00DC5791">
      <w:pPr>
        <w:tabs>
          <w:tab w:val="left" w:pos="4080"/>
        </w:tabs>
        <w:suppressAutoHyphens/>
        <w:autoSpaceDE w:val="0"/>
        <w:spacing w:after="0" w:line="240" w:lineRule="auto"/>
        <w:rPr>
          <w:rFonts w:ascii="Times New Roman" w:hAnsi="Times New Roman"/>
          <w:color w:val="000000"/>
          <w:sz w:val="28"/>
          <w:szCs w:val="28"/>
        </w:rPr>
      </w:pPr>
      <w:r w:rsidRPr="00DC5791">
        <w:rPr>
          <w:rFonts w:ascii="Times New Roman" w:hAnsi="Times New Roman"/>
          <w:color w:val="000000"/>
          <w:sz w:val="28"/>
          <w:szCs w:val="28"/>
        </w:rPr>
        <w:t xml:space="preserve">           водосборный бассейн №2 - </w:t>
      </w:r>
      <w:smartTag w:uri="urn:schemas-microsoft-com:office:smarttags" w:element="metricconverter">
        <w:smartTagPr>
          <w:attr w:name="ProductID" w:val="356 га"/>
        </w:smartTagPr>
        <w:r w:rsidRPr="00DC5791">
          <w:rPr>
            <w:rFonts w:ascii="Times New Roman" w:hAnsi="Times New Roman"/>
            <w:color w:val="000000"/>
            <w:sz w:val="28"/>
            <w:szCs w:val="28"/>
          </w:rPr>
          <w:t>356 га</w:t>
        </w:r>
      </w:smartTag>
      <w:r w:rsidRPr="00DC5791">
        <w:rPr>
          <w:rFonts w:ascii="Times New Roman" w:hAnsi="Times New Roman"/>
          <w:color w:val="000000"/>
          <w:sz w:val="28"/>
          <w:szCs w:val="28"/>
        </w:rPr>
        <w:t xml:space="preserve">   - 2307 л/сек га;</w:t>
      </w:r>
    </w:p>
    <w:p w:rsidR="00DC5791" w:rsidRPr="00DC5791" w:rsidRDefault="00DC5791" w:rsidP="00DC5791">
      <w:pPr>
        <w:tabs>
          <w:tab w:val="left" w:pos="4080"/>
        </w:tabs>
        <w:suppressAutoHyphens/>
        <w:autoSpaceDE w:val="0"/>
        <w:spacing w:after="0" w:line="240" w:lineRule="auto"/>
        <w:rPr>
          <w:rFonts w:ascii="Times New Roman" w:hAnsi="Times New Roman"/>
          <w:color w:val="000000"/>
          <w:sz w:val="28"/>
          <w:szCs w:val="28"/>
        </w:rPr>
      </w:pPr>
      <w:r w:rsidRPr="00DC5791">
        <w:rPr>
          <w:rFonts w:ascii="Times New Roman" w:hAnsi="Times New Roman"/>
          <w:color w:val="000000"/>
          <w:sz w:val="28"/>
          <w:szCs w:val="28"/>
        </w:rPr>
        <w:t xml:space="preserve">           водосборный бассейн №3 - </w:t>
      </w:r>
      <w:smartTag w:uri="urn:schemas-microsoft-com:office:smarttags" w:element="metricconverter">
        <w:smartTagPr>
          <w:attr w:name="ProductID" w:val="41.6 га"/>
        </w:smartTagPr>
        <w:r w:rsidRPr="00DC5791">
          <w:rPr>
            <w:rFonts w:ascii="Times New Roman" w:hAnsi="Times New Roman"/>
            <w:color w:val="000000"/>
            <w:sz w:val="28"/>
            <w:szCs w:val="28"/>
          </w:rPr>
          <w:t>41.6 га</w:t>
        </w:r>
      </w:smartTag>
      <w:r w:rsidRPr="00DC5791">
        <w:rPr>
          <w:rFonts w:ascii="Times New Roman" w:hAnsi="Times New Roman"/>
          <w:color w:val="000000"/>
          <w:sz w:val="28"/>
          <w:szCs w:val="28"/>
        </w:rPr>
        <w:t xml:space="preserve"> - 270 л/сек га;</w:t>
      </w:r>
    </w:p>
    <w:p w:rsidR="00DC5791" w:rsidRPr="00DC5791" w:rsidRDefault="00DC5791" w:rsidP="00DC5791">
      <w:pPr>
        <w:tabs>
          <w:tab w:val="left" w:pos="4080"/>
        </w:tabs>
        <w:suppressAutoHyphens/>
        <w:autoSpaceDE w:val="0"/>
        <w:spacing w:after="0" w:line="240" w:lineRule="auto"/>
        <w:rPr>
          <w:rFonts w:ascii="Times New Roman" w:hAnsi="Times New Roman"/>
          <w:color w:val="000000"/>
          <w:sz w:val="28"/>
          <w:szCs w:val="28"/>
        </w:rPr>
      </w:pPr>
      <w:r w:rsidRPr="00DC5791">
        <w:rPr>
          <w:rFonts w:ascii="Times New Roman" w:hAnsi="Times New Roman"/>
          <w:color w:val="000000"/>
          <w:sz w:val="28"/>
          <w:szCs w:val="28"/>
        </w:rPr>
        <w:t xml:space="preserve">           водосборный бассейн №4 - </w:t>
      </w:r>
      <w:smartTag w:uri="urn:schemas-microsoft-com:office:smarttags" w:element="metricconverter">
        <w:smartTagPr>
          <w:attr w:name="ProductID" w:val="631 га"/>
        </w:smartTagPr>
        <w:r w:rsidRPr="00DC5791">
          <w:rPr>
            <w:rFonts w:ascii="Times New Roman" w:hAnsi="Times New Roman"/>
            <w:color w:val="000000"/>
            <w:sz w:val="28"/>
            <w:szCs w:val="28"/>
          </w:rPr>
          <w:t>631 га</w:t>
        </w:r>
      </w:smartTag>
      <w:r w:rsidRPr="00DC5791">
        <w:rPr>
          <w:rFonts w:ascii="Times New Roman" w:hAnsi="Times New Roman"/>
          <w:color w:val="000000"/>
          <w:sz w:val="28"/>
          <w:szCs w:val="28"/>
        </w:rPr>
        <w:t xml:space="preserve"> - 4089  л/сек га;</w:t>
      </w:r>
    </w:p>
    <w:p w:rsidR="00DC5791" w:rsidRPr="00DC5791" w:rsidRDefault="00DC5791" w:rsidP="00DC5791">
      <w:pPr>
        <w:tabs>
          <w:tab w:val="left" w:pos="4080"/>
        </w:tabs>
        <w:suppressAutoHyphens/>
        <w:autoSpaceDE w:val="0"/>
        <w:spacing w:after="0" w:line="240" w:lineRule="auto"/>
        <w:rPr>
          <w:rFonts w:ascii="Times New Roman" w:hAnsi="Times New Roman"/>
          <w:color w:val="000000"/>
          <w:sz w:val="28"/>
          <w:szCs w:val="28"/>
        </w:rPr>
      </w:pPr>
      <w:r w:rsidRPr="00DC5791">
        <w:rPr>
          <w:rFonts w:ascii="Times New Roman" w:hAnsi="Times New Roman"/>
          <w:color w:val="000000"/>
          <w:sz w:val="28"/>
          <w:szCs w:val="28"/>
        </w:rPr>
        <w:t xml:space="preserve">           водосборный бассейн №5 - </w:t>
      </w:r>
      <w:smartTag w:uri="urn:schemas-microsoft-com:office:smarttags" w:element="metricconverter">
        <w:smartTagPr>
          <w:attr w:name="ProductID" w:val="627 га"/>
        </w:smartTagPr>
        <w:r w:rsidRPr="00DC5791">
          <w:rPr>
            <w:rFonts w:ascii="Times New Roman" w:hAnsi="Times New Roman"/>
            <w:color w:val="000000"/>
            <w:sz w:val="28"/>
            <w:szCs w:val="28"/>
          </w:rPr>
          <w:t>627 га</w:t>
        </w:r>
      </w:smartTag>
      <w:r w:rsidRPr="00DC5791">
        <w:rPr>
          <w:rFonts w:ascii="Times New Roman" w:hAnsi="Times New Roman"/>
          <w:color w:val="000000"/>
          <w:sz w:val="28"/>
          <w:szCs w:val="28"/>
        </w:rPr>
        <w:t xml:space="preserve"> - 4063  л/сек га;</w:t>
      </w:r>
    </w:p>
    <w:p w:rsidR="00DC5791" w:rsidRPr="00DC5791" w:rsidRDefault="00DC5791" w:rsidP="00DC5791">
      <w:pPr>
        <w:tabs>
          <w:tab w:val="left" w:pos="4080"/>
        </w:tabs>
        <w:suppressAutoHyphens/>
        <w:autoSpaceDE w:val="0"/>
        <w:spacing w:after="0" w:line="240" w:lineRule="auto"/>
        <w:rPr>
          <w:rFonts w:ascii="Times New Roman" w:hAnsi="Times New Roman"/>
          <w:color w:val="000000"/>
          <w:sz w:val="28"/>
          <w:szCs w:val="28"/>
        </w:rPr>
      </w:pPr>
      <w:r w:rsidRPr="00DC5791">
        <w:rPr>
          <w:rFonts w:ascii="Times New Roman" w:hAnsi="Times New Roman"/>
          <w:color w:val="000000"/>
          <w:sz w:val="28"/>
          <w:szCs w:val="28"/>
        </w:rPr>
        <w:t xml:space="preserve">           водосборный бассейн №6 - </w:t>
      </w:r>
      <w:smartTag w:uri="urn:schemas-microsoft-com:office:smarttags" w:element="metricconverter">
        <w:smartTagPr>
          <w:attr w:name="ProductID" w:val="260 га"/>
        </w:smartTagPr>
        <w:r w:rsidRPr="00DC5791">
          <w:rPr>
            <w:rFonts w:ascii="Times New Roman" w:hAnsi="Times New Roman"/>
            <w:color w:val="000000"/>
            <w:sz w:val="28"/>
            <w:szCs w:val="28"/>
          </w:rPr>
          <w:t>260 га</w:t>
        </w:r>
      </w:smartTag>
      <w:r w:rsidRPr="00DC5791">
        <w:rPr>
          <w:rFonts w:ascii="Times New Roman" w:hAnsi="Times New Roman"/>
          <w:color w:val="000000"/>
          <w:sz w:val="28"/>
          <w:szCs w:val="28"/>
        </w:rPr>
        <w:t xml:space="preserve"> - 1685  л/сек га;</w:t>
      </w:r>
    </w:p>
    <w:p w:rsidR="00DC5791" w:rsidRPr="00DC5791" w:rsidRDefault="00DC5791" w:rsidP="00DC5791">
      <w:pPr>
        <w:tabs>
          <w:tab w:val="left" w:pos="4080"/>
        </w:tabs>
        <w:suppressAutoHyphens/>
        <w:autoSpaceDE w:val="0"/>
        <w:spacing w:after="0" w:line="240" w:lineRule="auto"/>
        <w:rPr>
          <w:rFonts w:ascii="Times New Roman" w:hAnsi="Times New Roman"/>
          <w:color w:val="000000"/>
          <w:sz w:val="28"/>
          <w:szCs w:val="28"/>
        </w:rPr>
      </w:pPr>
      <w:r w:rsidRPr="00DC5791">
        <w:rPr>
          <w:rFonts w:ascii="Times New Roman" w:hAnsi="Times New Roman"/>
          <w:color w:val="000000"/>
          <w:sz w:val="28"/>
          <w:szCs w:val="28"/>
        </w:rPr>
        <w:t xml:space="preserve">           водосборный бассейн №7 - </w:t>
      </w:r>
      <w:smartTag w:uri="urn:schemas-microsoft-com:office:smarttags" w:element="metricconverter">
        <w:smartTagPr>
          <w:attr w:name="ProductID" w:val="64 га"/>
        </w:smartTagPr>
        <w:r w:rsidRPr="00DC5791">
          <w:rPr>
            <w:rFonts w:ascii="Times New Roman" w:hAnsi="Times New Roman"/>
            <w:color w:val="000000"/>
            <w:sz w:val="28"/>
            <w:szCs w:val="28"/>
          </w:rPr>
          <w:t>64 га</w:t>
        </w:r>
      </w:smartTag>
      <w:r w:rsidRPr="00DC5791">
        <w:rPr>
          <w:rFonts w:ascii="Times New Roman" w:hAnsi="Times New Roman"/>
          <w:color w:val="000000"/>
          <w:sz w:val="28"/>
          <w:szCs w:val="28"/>
        </w:rPr>
        <w:t xml:space="preserve"> - 415  л/сек га;</w:t>
      </w:r>
    </w:p>
    <w:p w:rsidR="00DC5791" w:rsidRPr="00DC5791" w:rsidRDefault="00DC5791" w:rsidP="00DC5791">
      <w:pPr>
        <w:tabs>
          <w:tab w:val="left" w:pos="4080"/>
        </w:tabs>
        <w:suppressAutoHyphens/>
        <w:autoSpaceDE w:val="0"/>
        <w:spacing w:after="0" w:line="240" w:lineRule="auto"/>
        <w:rPr>
          <w:rFonts w:ascii="Times New Roman" w:hAnsi="Times New Roman"/>
          <w:color w:val="000000"/>
          <w:sz w:val="28"/>
          <w:szCs w:val="28"/>
        </w:rPr>
      </w:pPr>
      <w:r w:rsidRPr="00DC5791">
        <w:rPr>
          <w:rFonts w:ascii="Times New Roman" w:hAnsi="Times New Roman"/>
          <w:color w:val="000000"/>
          <w:sz w:val="28"/>
          <w:szCs w:val="28"/>
        </w:rPr>
        <w:t xml:space="preserve">           водосборный бассейн №8 - </w:t>
      </w:r>
      <w:smartTag w:uri="urn:schemas-microsoft-com:office:smarttags" w:element="metricconverter">
        <w:smartTagPr>
          <w:attr w:name="ProductID" w:val="44 га"/>
        </w:smartTagPr>
        <w:r w:rsidRPr="00DC5791">
          <w:rPr>
            <w:rFonts w:ascii="Times New Roman" w:hAnsi="Times New Roman"/>
            <w:color w:val="000000"/>
            <w:sz w:val="28"/>
            <w:szCs w:val="28"/>
          </w:rPr>
          <w:t>44 га</w:t>
        </w:r>
      </w:smartTag>
      <w:r w:rsidRPr="00DC5791">
        <w:rPr>
          <w:rFonts w:ascii="Times New Roman" w:hAnsi="Times New Roman"/>
          <w:color w:val="000000"/>
          <w:sz w:val="28"/>
          <w:szCs w:val="28"/>
        </w:rPr>
        <w:t xml:space="preserve"> - 285  л/сек га;</w:t>
      </w:r>
    </w:p>
    <w:p w:rsidR="00DC5791" w:rsidRPr="00DC5791" w:rsidRDefault="00DC5791" w:rsidP="00DC5791">
      <w:pPr>
        <w:tabs>
          <w:tab w:val="left" w:pos="4080"/>
        </w:tabs>
        <w:suppressAutoHyphens/>
        <w:autoSpaceDE w:val="0"/>
        <w:spacing w:after="0" w:line="240" w:lineRule="auto"/>
        <w:rPr>
          <w:rFonts w:ascii="Times New Roman" w:hAnsi="Times New Roman"/>
          <w:color w:val="000000"/>
          <w:sz w:val="28"/>
          <w:szCs w:val="28"/>
        </w:rPr>
      </w:pPr>
      <w:r w:rsidRPr="00DC5791">
        <w:rPr>
          <w:rFonts w:ascii="Times New Roman" w:hAnsi="Times New Roman"/>
          <w:color w:val="000000"/>
          <w:sz w:val="28"/>
          <w:szCs w:val="28"/>
        </w:rPr>
        <w:t xml:space="preserve">           водосборный бассейн №9 - </w:t>
      </w:r>
      <w:smartTag w:uri="urn:schemas-microsoft-com:office:smarttags" w:element="metricconverter">
        <w:smartTagPr>
          <w:attr w:name="ProductID" w:val="291 га"/>
        </w:smartTagPr>
        <w:r w:rsidRPr="00DC5791">
          <w:rPr>
            <w:rFonts w:ascii="Times New Roman" w:hAnsi="Times New Roman"/>
            <w:color w:val="000000"/>
            <w:sz w:val="28"/>
            <w:szCs w:val="28"/>
          </w:rPr>
          <w:t>291 га</w:t>
        </w:r>
      </w:smartTag>
      <w:r w:rsidRPr="00DC5791">
        <w:rPr>
          <w:rFonts w:ascii="Times New Roman" w:hAnsi="Times New Roman"/>
          <w:color w:val="000000"/>
          <w:sz w:val="28"/>
          <w:szCs w:val="28"/>
        </w:rPr>
        <w:t xml:space="preserve"> - 1886  л/сек га;</w:t>
      </w:r>
    </w:p>
    <w:p w:rsidR="00DC5791" w:rsidRPr="00DC5791" w:rsidRDefault="00DC5791" w:rsidP="00DC5791">
      <w:pPr>
        <w:tabs>
          <w:tab w:val="left" w:pos="4080"/>
        </w:tabs>
        <w:suppressAutoHyphens/>
        <w:autoSpaceDE w:val="0"/>
        <w:spacing w:after="0" w:line="240" w:lineRule="auto"/>
        <w:rPr>
          <w:rFonts w:ascii="Times New Roman" w:hAnsi="Times New Roman"/>
          <w:color w:val="000000"/>
          <w:sz w:val="28"/>
          <w:szCs w:val="28"/>
        </w:rPr>
      </w:pPr>
      <w:r w:rsidRPr="00DC5791">
        <w:rPr>
          <w:rFonts w:ascii="Times New Roman" w:hAnsi="Times New Roman"/>
          <w:color w:val="000000"/>
          <w:sz w:val="28"/>
          <w:szCs w:val="28"/>
        </w:rPr>
        <w:t xml:space="preserve">           водосборный бассейн №10 </w:t>
      </w:r>
      <w:smartTag w:uri="urn:schemas-microsoft-com:office:smarttags" w:element="metricconverter">
        <w:smartTagPr>
          <w:attr w:name="ProductID" w:val="-168 га"/>
        </w:smartTagPr>
        <w:r w:rsidRPr="00DC5791">
          <w:rPr>
            <w:rFonts w:ascii="Times New Roman" w:hAnsi="Times New Roman"/>
            <w:color w:val="000000"/>
            <w:sz w:val="28"/>
            <w:szCs w:val="28"/>
          </w:rPr>
          <w:t>-168 га</w:t>
        </w:r>
      </w:smartTag>
      <w:r w:rsidRPr="00DC5791">
        <w:rPr>
          <w:rFonts w:ascii="Times New Roman" w:hAnsi="Times New Roman"/>
          <w:color w:val="000000"/>
          <w:sz w:val="28"/>
          <w:szCs w:val="28"/>
        </w:rPr>
        <w:t xml:space="preserve"> - 1089  л/сек га.</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Расчет выполнен на 20 минут 2% обеспеченности.</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Основным водоприемником  водостоков являются Новокубанский канал, река Кубань, протока  Шум, протока Старая Кубань, существующие и проетируемые каналы, балки и ложбины стока.</w:t>
      </w:r>
    </w:p>
    <w:p w:rsidR="00DC5791" w:rsidRPr="00DC5791" w:rsidRDefault="00DC5791" w:rsidP="00DC5791">
      <w:pPr>
        <w:suppressAutoHyphens/>
        <w:spacing w:after="0" w:line="240" w:lineRule="auto"/>
        <w:ind w:firstLine="709"/>
        <w:jc w:val="both"/>
        <w:rPr>
          <w:rFonts w:ascii="Times New Roman" w:hAnsi="Times New Roman"/>
          <w:sz w:val="28"/>
          <w:szCs w:val="24"/>
        </w:rPr>
      </w:pPr>
      <w:r w:rsidRPr="00DC5791">
        <w:rPr>
          <w:rFonts w:ascii="Times New Roman" w:hAnsi="Times New Roman"/>
          <w:sz w:val="28"/>
          <w:szCs w:val="24"/>
        </w:rPr>
        <w:t xml:space="preserve">После очистки и отстоя, водостоки отводятся по рельефу в сторону водоприемников. При отсутствии водоприемников поверхностные стоки после очистки сбросить на пониженные участки рельефа местности. </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rPr>
        <w:t xml:space="preserve">На стадии разработки генплана поселения в соответствии со СНиП II-04-2003 схема водоотвода решается только принципиально с показом основных коллекторов, площадок очистных сооружений и сооружений инженерной защиты от неблагоприятных природных факторов. </w:t>
      </w:r>
      <w:r w:rsidRPr="00DC5791">
        <w:rPr>
          <w:rFonts w:ascii="Times New Roman" w:hAnsi="Times New Roman"/>
          <w:sz w:val="28"/>
          <w:szCs w:val="28"/>
        </w:rPr>
        <w:t>Места их расположения и мощности уточняются на стадии рабочих проектов.</w:t>
      </w:r>
    </w:p>
    <w:p w:rsidR="00DC5791" w:rsidRPr="00DC5791" w:rsidRDefault="00DC5791" w:rsidP="00DC5791">
      <w:pPr>
        <w:suppressAutoHyphens/>
        <w:spacing w:after="0" w:line="240" w:lineRule="auto"/>
        <w:ind w:firstLine="709"/>
        <w:jc w:val="both"/>
        <w:rPr>
          <w:rFonts w:ascii="Times New Roman" w:hAnsi="Times New Roman"/>
          <w:sz w:val="28"/>
          <w:szCs w:val="24"/>
        </w:rPr>
      </w:pPr>
      <w:r w:rsidRPr="00DC5791">
        <w:rPr>
          <w:rFonts w:ascii="Times New Roman" w:hAnsi="Times New Roman"/>
          <w:sz w:val="28"/>
        </w:rPr>
        <w:t xml:space="preserve">Для полного благоустройства застроенной территории рекомендуется разработка проекта дождевой канализации. </w:t>
      </w:r>
      <w:r w:rsidRPr="00DC5791">
        <w:rPr>
          <w:rFonts w:ascii="Times New Roman" w:hAnsi="Times New Roman"/>
          <w:sz w:val="28"/>
          <w:szCs w:val="24"/>
        </w:rPr>
        <w:t>Водосточная сеть закрытого типа</w:t>
      </w:r>
      <w:r w:rsidRPr="00DC5791">
        <w:rPr>
          <w:rFonts w:ascii="Times New Roman" w:hAnsi="Times New Roman"/>
          <w:sz w:val="28"/>
          <w:szCs w:val="28"/>
        </w:rPr>
        <w:t xml:space="preserve"> является наиболее совершенной и отвечает всем требованиям благоустройства территорий. Она </w:t>
      </w:r>
      <w:r w:rsidRPr="00DC5791">
        <w:rPr>
          <w:rFonts w:ascii="Times New Roman" w:hAnsi="Times New Roman"/>
          <w:sz w:val="28"/>
          <w:szCs w:val="24"/>
        </w:rPr>
        <w:t>состоит из подземной сети водосточных труб – коллекторов, с приемом поверхностных вод дождеприемными колодцами и направлением собранных вод в водосточную сеть.</w:t>
      </w:r>
    </w:p>
    <w:p w:rsidR="00DC5791" w:rsidRPr="00DC5791" w:rsidRDefault="00DC5791" w:rsidP="00DC5791">
      <w:pPr>
        <w:suppressAutoHyphens/>
        <w:spacing w:after="0" w:line="240" w:lineRule="auto"/>
        <w:ind w:firstLine="709"/>
        <w:jc w:val="both"/>
        <w:rPr>
          <w:rFonts w:ascii="Times New Roman" w:hAnsi="Times New Roman"/>
          <w:sz w:val="28"/>
          <w:szCs w:val="24"/>
        </w:rPr>
      </w:pPr>
      <w:r w:rsidRPr="00DC5791">
        <w:rPr>
          <w:rFonts w:ascii="Times New Roman" w:hAnsi="Times New Roman"/>
          <w:sz w:val="28"/>
          <w:szCs w:val="24"/>
        </w:rPr>
        <w:t xml:space="preserve">Дождеприемные колодцы устанавливаются вдоль лотков дорог на затяжных участках спусков (подъемов), на перекрестках и пешеходных переходах со стороны притока поверхностных вод, в пониженных местах при </w:t>
      </w:r>
      <w:r w:rsidRPr="00DC5791">
        <w:rPr>
          <w:rFonts w:ascii="Times New Roman" w:hAnsi="Times New Roman"/>
          <w:sz w:val="28"/>
          <w:szCs w:val="24"/>
        </w:rPr>
        <w:lastRenderedPageBreak/>
        <w:t>пилообразном профиле лотков дорог, в местах понижений, дворовых и парковых территорий, не имеющих стока поверхностных вод. Соединяются дождеприемники ветками с основным коллектором.</w:t>
      </w:r>
    </w:p>
    <w:p w:rsidR="00DC5791" w:rsidRPr="00DC5791" w:rsidRDefault="00DC5791" w:rsidP="00DC5791">
      <w:pPr>
        <w:suppressAutoHyphens/>
        <w:spacing w:after="0" w:line="240" w:lineRule="auto"/>
        <w:ind w:firstLine="709"/>
        <w:jc w:val="both"/>
        <w:rPr>
          <w:rFonts w:ascii="Times New Roman" w:hAnsi="Times New Roman"/>
          <w:sz w:val="28"/>
          <w:szCs w:val="24"/>
        </w:rPr>
      </w:pPr>
      <w:r w:rsidRPr="00DC5791">
        <w:rPr>
          <w:rFonts w:ascii="Times New Roman" w:hAnsi="Times New Roman"/>
          <w:sz w:val="28"/>
          <w:szCs w:val="24"/>
        </w:rPr>
        <w:t>Диаметр водоотводного коллектора должен быть определен расчетом на стадии рабочего проекта.</w:t>
      </w:r>
    </w:p>
    <w:p w:rsidR="00DC5791" w:rsidRPr="00DC5791" w:rsidRDefault="00DC5791" w:rsidP="00DC5791">
      <w:pPr>
        <w:suppressAutoHyphens/>
        <w:spacing w:after="0" w:line="240" w:lineRule="auto"/>
        <w:ind w:firstLine="709"/>
        <w:jc w:val="both"/>
        <w:rPr>
          <w:rFonts w:ascii="Times New Roman" w:hAnsi="Times New Roman"/>
          <w:sz w:val="28"/>
          <w:szCs w:val="24"/>
        </w:rPr>
      </w:pPr>
      <w:r w:rsidRPr="00DC5791">
        <w:rPr>
          <w:rFonts w:ascii="Times New Roman" w:hAnsi="Times New Roman"/>
          <w:sz w:val="28"/>
          <w:szCs w:val="24"/>
        </w:rPr>
        <w:t>Нормальная глубина заложения водосточных коллекторов 2-</w:t>
      </w:r>
      <w:smartTag w:uri="urn:schemas-microsoft-com:office:smarttags" w:element="metricconverter">
        <w:smartTagPr>
          <w:attr w:name="ProductID" w:val="3 м"/>
        </w:smartTagPr>
        <w:r w:rsidRPr="00DC5791">
          <w:rPr>
            <w:rFonts w:ascii="Times New Roman" w:hAnsi="Times New Roman"/>
            <w:sz w:val="28"/>
            <w:szCs w:val="24"/>
          </w:rPr>
          <w:t>3 м</w:t>
        </w:r>
      </w:smartTag>
      <w:r w:rsidRPr="00DC5791">
        <w:rPr>
          <w:rFonts w:ascii="Times New Roman" w:hAnsi="Times New Roman"/>
          <w:sz w:val="28"/>
          <w:szCs w:val="24"/>
        </w:rPr>
        <w:t>, предельная 5-</w:t>
      </w:r>
      <w:smartTag w:uri="urn:schemas-microsoft-com:office:smarttags" w:element="metricconverter">
        <w:smartTagPr>
          <w:attr w:name="ProductID" w:val="6 м"/>
        </w:smartTagPr>
        <w:r w:rsidRPr="00DC5791">
          <w:rPr>
            <w:rFonts w:ascii="Times New Roman" w:hAnsi="Times New Roman"/>
            <w:sz w:val="28"/>
            <w:szCs w:val="24"/>
          </w:rPr>
          <w:t>6 м</w:t>
        </w:r>
      </w:smartTag>
      <w:r w:rsidRPr="00DC5791">
        <w:rPr>
          <w:rFonts w:ascii="Times New Roman" w:hAnsi="Times New Roman"/>
          <w:sz w:val="28"/>
          <w:szCs w:val="24"/>
        </w:rPr>
        <w:t>.</w:t>
      </w:r>
    </w:p>
    <w:p w:rsidR="00DC5791" w:rsidRPr="00DC5791" w:rsidRDefault="00DC5791" w:rsidP="00DC5791">
      <w:pPr>
        <w:suppressAutoHyphens/>
        <w:spacing w:after="0" w:line="240" w:lineRule="auto"/>
        <w:ind w:firstLine="709"/>
        <w:jc w:val="both"/>
        <w:rPr>
          <w:rFonts w:ascii="Times New Roman" w:hAnsi="Times New Roman"/>
          <w:sz w:val="28"/>
          <w:szCs w:val="24"/>
        </w:rPr>
      </w:pPr>
      <w:r w:rsidRPr="00DC5791">
        <w:rPr>
          <w:rFonts w:ascii="Times New Roman" w:hAnsi="Times New Roman"/>
          <w:sz w:val="28"/>
          <w:szCs w:val="24"/>
        </w:rPr>
        <w:t>Сброс ливневых вод после предварительной очистки должен производиться в водоприемники, расположенные за пределами зоны санитарной охраны источников водоснабжения.</w:t>
      </w:r>
    </w:p>
    <w:p w:rsidR="00DC5791" w:rsidRPr="00DC5791" w:rsidRDefault="00DC5791" w:rsidP="00DC5791">
      <w:pPr>
        <w:suppressAutoHyphens/>
        <w:spacing w:after="0" w:line="240" w:lineRule="auto"/>
        <w:ind w:firstLine="709"/>
        <w:jc w:val="both"/>
        <w:rPr>
          <w:rFonts w:ascii="Times New Roman" w:hAnsi="Times New Roman"/>
          <w:sz w:val="28"/>
          <w:szCs w:val="24"/>
        </w:rPr>
      </w:pPr>
      <w:r w:rsidRPr="00DC5791">
        <w:rPr>
          <w:rFonts w:ascii="Times New Roman" w:hAnsi="Times New Roman"/>
          <w:sz w:val="28"/>
          <w:szCs w:val="24"/>
        </w:rPr>
        <w:t>Закрытая сеть водостоков предусматривается в зоне застройки по проездам, огражденным бортовыми камнями, и на территориях с незначительными уклонами – менее 0,004, на площадях, в местах расположения общественных зданий, где применение открытого типа водоотвода неприемлемо с точки зрения требований благоустройства.</w:t>
      </w:r>
    </w:p>
    <w:p w:rsidR="00DC5791" w:rsidRPr="00DC5791" w:rsidRDefault="00DC5791" w:rsidP="00DC5791">
      <w:pPr>
        <w:suppressAutoHyphens/>
        <w:spacing w:after="0" w:line="240" w:lineRule="auto"/>
        <w:ind w:firstLine="709"/>
        <w:jc w:val="both"/>
        <w:rPr>
          <w:rFonts w:ascii="Times New Roman" w:hAnsi="Times New Roman"/>
          <w:sz w:val="28"/>
          <w:szCs w:val="24"/>
        </w:rPr>
      </w:pPr>
      <w:r w:rsidRPr="00DC5791">
        <w:rPr>
          <w:rFonts w:ascii="Times New Roman" w:hAnsi="Times New Roman"/>
          <w:sz w:val="28"/>
          <w:szCs w:val="24"/>
        </w:rPr>
        <w:t>Для разгрузки ливневой канализации и уменьшения подачи воды на очистные сооружения при больших расходах дождевого стока перед очистными сооружениями устраиваются разделительные камеры. Они делят поток на 2 части:</w:t>
      </w:r>
    </w:p>
    <w:p w:rsidR="00DC5791" w:rsidRPr="00DC5791" w:rsidRDefault="00DC5791" w:rsidP="00DC5791">
      <w:pPr>
        <w:tabs>
          <w:tab w:val="left" w:pos="1110"/>
        </w:tabs>
        <w:suppressAutoHyphens/>
        <w:spacing w:after="0" w:line="240" w:lineRule="auto"/>
        <w:ind w:left="750"/>
        <w:jc w:val="both"/>
        <w:rPr>
          <w:rFonts w:ascii="Times New Roman" w:hAnsi="Times New Roman"/>
          <w:sz w:val="28"/>
          <w:szCs w:val="24"/>
        </w:rPr>
      </w:pPr>
      <w:r w:rsidRPr="00DC5791">
        <w:rPr>
          <w:rFonts w:ascii="Times New Roman" w:hAnsi="Times New Roman"/>
          <w:sz w:val="28"/>
          <w:szCs w:val="24"/>
        </w:rPr>
        <w:t>- наиболее чистая направляется в водоем без очистки;</w:t>
      </w:r>
    </w:p>
    <w:p w:rsidR="00DC5791" w:rsidRPr="00DC5791" w:rsidRDefault="00DC5791" w:rsidP="00DC5791">
      <w:pPr>
        <w:tabs>
          <w:tab w:val="left" w:pos="1080"/>
        </w:tabs>
        <w:suppressAutoHyphens/>
        <w:spacing w:after="0" w:line="240" w:lineRule="auto"/>
        <w:ind w:left="720"/>
        <w:jc w:val="both"/>
        <w:rPr>
          <w:rFonts w:ascii="Times New Roman" w:hAnsi="Times New Roman"/>
          <w:sz w:val="28"/>
          <w:szCs w:val="24"/>
        </w:rPr>
      </w:pPr>
      <w:r w:rsidRPr="00DC5791">
        <w:rPr>
          <w:rFonts w:ascii="Times New Roman" w:hAnsi="Times New Roman"/>
          <w:sz w:val="28"/>
          <w:szCs w:val="24"/>
        </w:rPr>
        <w:t>- загрязненная подается на очистные сооружения.</w:t>
      </w:r>
    </w:p>
    <w:p w:rsidR="00DC5791" w:rsidRPr="00DC5791" w:rsidRDefault="00DC5791" w:rsidP="00DC5791">
      <w:pPr>
        <w:suppressAutoHyphens/>
        <w:spacing w:after="0" w:line="240" w:lineRule="auto"/>
        <w:ind w:firstLine="709"/>
        <w:jc w:val="both"/>
        <w:rPr>
          <w:rFonts w:ascii="Times New Roman" w:hAnsi="Times New Roman"/>
          <w:sz w:val="28"/>
          <w:szCs w:val="24"/>
        </w:rPr>
      </w:pPr>
      <w:r w:rsidRPr="00DC5791">
        <w:rPr>
          <w:rFonts w:ascii="Times New Roman" w:hAnsi="Times New Roman"/>
          <w:sz w:val="28"/>
          <w:szCs w:val="24"/>
        </w:rPr>
        <w:t>С целью уменьшения и выравнивания расходов, поступающих на очистные сооружения, при необходимости устанавливаются регулирующие емкости.</w:t>
      </w:r>
    </w:p>
    <w:p w:rsidR="00DC5791" w:rsidRPr="00DC5791" w:rsidRDefault="00DC5791" w:rsidP="00DC5791">
      <w:pPr>
        <w:suppressAutoHyphens/>
        <w:spacing w:after="0" w:line="240" w:lineRule="auto"/>
        <w:ind w:left="30" w:firstLine="709"/>
        <w:jc w:val="both"/>
        <w:rPr>
          <w:rFonts w:ascii="Times New Roman" w:hAnsi="Times New Roman"/>
          <w:sz w:val="28"/>
          <w:szCs w:val="24"/>
        </w:rPr>
      </w:pPr>
      <w:r w:rsidRPr="00DC5791">
        <w:rPr>
          <w:rFonts w:ascii="Times New Roman" w:hAnsi="Times New Roman"/>
          <w:sz w:val="28"/>
          <w:szCs w:val="24"/>
        </w:rPr>
        <w:t>В качестве регулирующих емкостей можно использовать существующие пруды, не являющиеся источником питьевого водоснабжения и не используемые для купания и спорта.</w:t>
      </w:r>
    </w:p>
    <w:p w:rsidR="00DC5791" w:rsidRPr="00DC5791" w:rsidRDefault="00DC5791" w:rsidP="00DC5791">
      <w:pPr>
        <w:suppressAutoHyphens/>
        <w:spacing w:after="0" w:line="240" w:lineRule="auto"/>
        <w:ind w:left="30" w:firstLine="709"/>
        <w:jc w:val="both"/>
        <w:rPr>
          <w:rFonts w:ascii="Times New Roman" w:hAnsi="Times New Roman"/>
          <w:sz w:val="28"/>
          <w:szCs w:val="24"/>
        </w:rPr>
      </w:pPr>
      <w:r w:rsidRPr="00DC5791">
        <w:rPr>
          <w:rFonts w:ascii="Times New Roman" w:hAnsi="Times New Roman"/>
          <w:sz w:val="28"/>
          <w:szCs w:val="24"/>
        </w:rPr>
        <w:t>Согласно "Техническим указаниям по проектированию и строительству дождевой канализации", с небольших селитебных территорий, допускается сбрасывать  поверхностный сток без очистки.</w:t>
      </w:r>
    </w:p>
    <w:p w:rsidR="00DC5791" w:rsidRPr="00DC5791" w:rsidRDefault="00DC5791" w:rsidP="00DC5791">
      <w:pPr>
        <w:suppressAutoHyphens/>
        <w:spacing w:after="0" w:line="240" w:lineRule="auto"/>
        <w:ind w:left="45" w:firstLine="709"/>
        <w:jc w:val="both"/>
        <w:rPr>
          <w:rFonts w:ascii="Times New Roman" w:hAnsi="Times New Roman"/>
          <w:sz w:val="28"/>
          <w:szCs w:val="24"/>
        </w:rPr>
      </w:pPr>
      <w:r w:rsidRPr="00DC5791">
        <w:rPr>
          <w:rFonts w:ascii="Times New Roman" w:hAnsi="Times New Roman"/>
          <w:sz w:val="28"/>
          <w:szCs w:val="24"/>
        </w:rPr>
        <w:t>Загрязненная часть воды, пройдя стадию очистки на очистных сооружениях, отводится в водоприемник.</w:t>
      </w:r>
    </w:p>
    <w:p w:rsidR="00DC5791" w:rsidRPr="00DC5791" w:rsidRDefault="00DC5791" w:rsidP="00DC5791">
      <w:pPr>
        <w:suppressAutoHyphens/>
        <w:spacing w:after="0" w:line="240" w:lineRule="auto"/>
        <w:ind w:firstLine="709"/>
        <w:jc w:val="both"/>
        <w:rPr>
          <w:rFonts w:ascii="Times New Roman" w:hAnsi="Times New Roman"/>
          <w:sz w:val="28"/>
          <w:szCs w:val="24"/>
        </w:rPr>
      </w:pPr>
      <w:r w:rsidRPr="00DC5791">
        <w:rPr>
          <w:rFonts w:ascii="Times New Roman" w:hAnsi="Times New Roman"/>
          <w:sz w:val="28"/>
          <w:szCs w:val="24"/>
        </w:rPr>
        <w:t>Размеры очистных сооружений принимаются расчетом, согласно СНиП 2.04.03-85.</w:t>
      </w:r>
    </w:p>
    <w:p w:rsidR="00DC5791" w:rsidRPr="00DC5791" w:rsidRDefault="00DC5791" w:rsidP="00DC5791">
      <w:pPr>
        <w:suppressAutoHyphens/>
        <w:spacing w:after="0" w:line="240" w:lineRule="auto"/>
        <w:ind w:firstLine="709"/>
        <w:jc w:val="both"/>
        <w:rPr>
          <w:rFonts w:ascii="Times New Roman" w:hAnsi="Times New Roman"/>
          <w:sz w:val="28"/>
          <w:szCs w:val="24"/>
        </w:rPr>
      </w:pPr>
      <w:r w:rsidRPr="00DC5791">
        <w:rPr>
          <w:rFonts w:ascii="Times New Roman" w:hAnsi="Times New Roman"/>
          <w:sz w:val="28"/>
          <w:szCs w:val="24"/>
        </w:rPr>
        <w:t>Степень очистки сточных вод, сбрасываемых в водные объекты, должна отвечать требованиям ″Правил охраны поверхностных вод от загрязнения сточными водами″. Необходимо выявлять возможность использования условно чистых дождевых вод для оборотного водоснабжения в технических целях, использование обезвреженных осадков для удобрения и других целей.</w:t>
      </w:r>
    </w:p>
    <w:p w:rsidR="00DC5791" w:rsidRPr="00DC5791" w:rsidRDefault="00DC5791" w:rsidP="00DC5791">
      <w:pPr>
        <w:suppressAutoHyphens/>
        <w:spacing w:after="0" w:line="240" w:lineRule="auto"/>
        <w:ind w:firstLine="709"/>
        <w:jc w:val="both"/>
        <w:rPr>
          <w:rFonts w:ascii="Times New Roman" w:hAnsi="Times New Roman"/>
          <w:sz w:val="28"/>
          <w:szCs w:val="24"/>
        </w:rPr>
      </w:pPr>
      <w:r w:rsidRPr="00DC5791">
        <w:rPr>
          <w:rFonts w:ascii="Times New Roman" w:hAnsi="Times New Roman"/>
          <w:sz w:val="28"/>
          <w:szCs w:val="24"/>
        </w:rPr>
        <w:t>Тип очистных сооружений и схемы систем водоотведения должны быть разработаны на стадии рабочих проектов.</w:t>
      </w:r>
    </w:p>
    <w:p w:rsidR="00DC5791" w:rsidRPr="00DC5791" w:rsidRDefault="00DC5791" w:rsidP="00DC5791">
      <w:pPr>
        <w:suppressAutoHyphens/>
        <w:spacing w:after="0" w:line="240" w:lineRule="auto"/>
        <w:ind w:firstLine="709"/>
        <w:jc w:val="both"/>
        <w:rPr>
          <w:rFonts w:ascii="Times New Roman" w:hAnsi="Times New Roman"/>
          <w:sz w:val="28"/>
          <w:szCs w:val="24"/>
        </w:rPr>
      </w:pPr>
      <w:r w:rsidRPr="00DC5791">
        <w:rPr>
          <w:rFonts w:ascii="Times New Roman" w:hAnsi="Times New Roman"/>
          <w:sz w:val="28"/>
          <w:szCs w:val="24"/>
        </w:rPr>
        <w:t xml:space="preserve">При застройке территории зданиями, сооружениями, прокладке асфальтовых дорог и тротуаров, устройстве спортивных площадок, зон </w:t>
      </w:r>
      <w:r w:rsidRPr="00DC5791">
        <w:rPr>
          <w:rFonts w:ascii="Times New Roman" w:hAnsi="Times New Roman"/>
          <w:sz w:val="28"/>
          <w:szCs w:val="24"/>
        </w:rPr>
        <w:lastRenderedPageBreak/>
        <w:t xml:space="preserve">отдыха объем фильтрации поверхностных вод уменьшится и увеличится объем воды, отводимый с территорий. </w:t>
      </w:r>
    </w:p>
    <w:p w:rsidR="00DC5791" w:rsidRPr="00DC5791" w:rsidRDefault="00DC5791" w:rsidP="00DC5791">
      <w:pPr>
        <w:suppressAutoHyphens/>
        <w:spacing w:after="0" w:line="240" w:lineRule="auto"/>
        <w:ind w:firstLine="709"/>
        <w:jc w:val="both"/>
        <w:rPr>
          <w:rFonts w:ascii="Times New Roman" w:hAnsi="Times New Roman"/>
          <w:sz w:val="28"/>
          <w:szCs w:val="24"/>
        </w:rPr>
      </w:pPr>
      <w:r w:rsidRPr="00DC5791">
        <w:rPr>
          <w:rFonts w:ascii="Times New Roman" w:hAnsi="Times New Roman"/>
          <w:sz w:val="28"/>
          <w:szCs w:val="24"/>
        </w:rPr>
        <w:t xml:space="preserve">Строгое проведение всех мероприятий по отводу поверхностных вод является настоятельной необходимостью. </w:t>
      </w:r>
    </w:p>
    <w:p w:rsidR="00DC5791" w:rsidRPr="00DC5791" w:rsidRDefault="00DC5791" w:rsidP="00DC5791">
      <w:pPr>
        <w:suppressAutoHyphens/>
        <w:spacing w:after="0" w:line="240" w:lineRule="auto"/>
        <w:ind w:firstLine="709"/>
        <w:jc w:val="both"/>
        <w:rPr>
          <w:rFonts w:ascii="Times New Roman" w:hAnsi="Times New Roman"/>
          <w:sz w:val="28"/>
          <w:szCs w:val="24"/>
        </w:rPr>
      </w:pPr>
      <w:r w:rsidRPr="00DC5791">
        <w:rPr>
          <w:rFonts w:ascii="Times New Roman" w:hAnsi="Times New Roman"/>
          <w:sz w:val="28"/>
          <w:szCs w:val="24"/>
        </w:rPr>
        <w:t>Данным проектом схема водоотвода дается как основа для дальнейших, более детальных разработок с определением диаметров водопропускных сооружений, уклонов, заглублений и т. п., выполняемых на стадии рабочих проектов.</w:t>
      </w:r>
    </w:p>
    <w:p w:rsidR="00DC5791" w:rsidRPr="00DC5791" w:rsidRDefault="00DC5791" w:rsidP="00DC5791">
      <w:pPr>
        <w:suppressAutoHyphens/>
        <w:spacing w:after="0" w:line="240" w:lineRule="auto"/>
        <w:ind w:firstLine="709"/>
        <w:jc w:val="both"/>
        <w:rPr>
          <w:rFonts w:ascii="Times New Roman" w:hAnsi="Times New Roman"/>
          <w:sz w:val="28"/>
          <w:szCs w:val="24"/>
        </w:rPr>
      </w:pPr>
      <w:r w:rsidRPr="00DC5791">
        <w:rPr>
          <w:rFonts w:ascii="Times New Roman" w:hAnsi="Times New Roman"/>
          <w:sz w:val="28"/>
          <w:szCs w:val="24"/>
        </w:rPr>
        <w:t xml:space="preserve">При выполнении закрытой системы водоотвода для разработки рабочего проекта на сооружение по регулированию и отводу поверхностных вод, надлежит руководствоваться требованиями СНиП </w:t>
      </w:r>
      <w:r w:rsidRPr="00DC5791">
        <w:rPr>
          <w:rFonts w:ascii="Times New Roman" w:hAnsi="Times New Roman"/>
          <w:sz w:val="28"/>
          <w:szCs w:val="24"/>
          <w:lang w:val="en-US"/>
        </w:rPr>
        <w:t>II</w:t>
      </w:r>
      <w:r w:rsidRPr="00DC5791">
        <w:rPr>
          <w:rFonts w:ascii="Times New Roman" w:hAnsi="Times New Roman"/>
          <w:sz w:val="28"/>
          <w:szCs w:val="24"/>
        </w:rPr>
        <w:t>-60-75**, СНиП 2.04.03-85.</w:t>
      </w:r>
    </w:p>
    <w:p w:rsidR="00DC5791" w:rsidRPr="00DC5791" w:rsidRDefault="00DC5791" w:rsidP="00DC5791">
      <w:pPr>
        <w:suppressAutoHyphens/>
        <w:spacing w:after="0" w:line="240" w:lineRule="auto"/>
        <w:ind w:firstLine="709"/>
        <w:jc w:val="both"/>
        <w:rPr>
          <w:rFonts w:ascii="Times New Roman" w:hAnsi="Times New Roman"/>
          <w:sz w:val="28"/>
          <w:szCs w:val="24"/>
        </w:rPr>
      </w:pPr>
      <w:r w:rsidRPr="00DC5791">
        <w:rPr>
          <w:rFonts w:ascii="Times New Roman" w:hAnsi="Times New Roman"/>
          <w:sz w:val="28"/>
          <w:szCs w:val="24"/>
        </w:rPr>
        <w:t>В дальнейшем, каждое из мероприятий инженерной подготовки должно разрабатываться в виде самостоятельного проекта с учетом инженерно-геологической и гидрологической изученности территории и технико-экономических сопоставлений вариантов проектных решений.</w:t>
      </w:r>
    </w:p>
    <w:p w:rsidR="00DC5791" w:rsidRPr="00DC5791" w:rsidRDefault="00DC5791" w:rsidP="00DC5791">
      <w:pPr>
        <w:suppressAutoHyphens/>
        <w:spacing w:after="0" w:line="240" w:lineRule="auto"/>
        <w:ind w:firstLine="709"/>
        <w:jc w:val="both"/>
        <w:rPr>
          <w:rFonts w:ascii="Times New Roman" w:hAnsi="Times New Roman"/>
          <w:sz w:val="28"/>
          <w:szCs w:val="24"/>
        </w:rPr>
      </w:pPr>
      <w:r w:rsidRPr="00DC5791">
        <w:rPr>
          <w:rFonts w:ascii="Times New Roman" w:hAnsi="Times New Roman"/>
          <w:sz w:val="28"/>
          <w:szCs w:val="24"/>
        </w:rPr>
        <w:t>К таким мероприятиям можно отнести укрепление берегов балок,  расчистку дна балок и каналов, террасирование береговых бортов и прибрежных склонов, устройство дамб обвалования, строительство ливневой канализации, агролесомелиорацию.</w:t>
      </w:r>
    </w:p>
    <w:p w:rsidR="00DC5791" w:rsidRPr="00DC5791" w:rsidRDefault="00DC5791" w:rsidP="00DC5791">
      <w:pPr>
        <w:suppressAutoHyphens/>
        <w:spacing w:after="0" w:line="240" w:lineRule="auto"/>
        <w:ind w:firstLine="709"/>
        <w:jc w:val="both"/>
        <w:rPr>
          <w:rFonts w:ascii="Times New Roman" w:hAnsi="Times New Roman"/>
          <w:sz w:val="28"/>
          <w:szCs w:val="24"/>
        </w:rPr>
      </w:pPr>
      <w:r w:rsidRPr="00DC5791">
        <w:rPr>
          <w:rFonts w:ascii="Times New Roman" w:hAnsi="Times New Roman"/>
          <w:sz w:val="28"/>
          <w:szCs w:val="24"/>
        </w:rPr>
        <w:t>Повышение гребня дамб обвалования над расчетным уровнем воды водных объектов необходимо определять в зависимости от класса защитных сооружений и с учетом требований СНиП 2.06.05-84.</w:t>
      </w:r>
    </w:p>
    <w:p w:rsidR="00DC5791" w:rsidRPr="00DC5791" w:rsidRDefault="00DC5791" w:rsidP="00DC5791">
      <w:pPr>
        <w:suppressAutoHyphens/>
        <w:spacing w:after="0" w:line="240" w:lineRule="auto"/>
        <w:ind w:firstLine="709"/>
        <w:jc w:val="both"/>
        <w:rPr>
          <w:rFonts w:ascii="Times New Roman" w:hAnsi="Times New Roman"/>
          <w:sz w:val="28"/>
          <w:szCs w:val="24"/>
        </w:rPr>
      </w:pPr>
    </w:p>
    <w:p w:rsidR="00DC5791" w:rsidRPr="00DC5791" w:rsidRDefault="00DC5791" w:rsidP="00DC5791">
      <w:pPr>
        <w:suppressAutoHyphens/>
        <w:spacing w:after="0" w:line="240" w:lineRule="auto"/>
        <w:ind w:firstLine="709"/>
        <w:jc w:val="center"/>
        <w:rPr>
          <w:rFonts w:ascii="Times New Roman" w:hAnsi="Times New Roman"/>
          <w:b/>
          <w:sz w:val="28"/>
          <w:szCs w:val="28"/>
        </w:rPr>
      </w:pPr>
      <w:r w:rsidRPr="00DC5791">
        <w:rPr>
          <w:rFonts w:ascii="Times New Roman" w:hAnsi="Times New Roman"/>
          <w:b/>
          <w:sz w:val="28"/>
          <w:szCs w:val="28"/>
        </w:rPr>
        <w:t>2.7.2. Защита от опасных физико-геологических процессов</w:t>
      </w:r>
    </w:p>
    <w:p w:rsidR="00DC5791" w:rsidRPr="00DC5791" w:rsidRDefault="00DC5791" w:rsidP="00DC5791">
      <w:pPr>
        <w:suppressAutoHyphens/>
        <w:spacing w:after="0" w:line="240" w:lineRule="auto"/>
        <w:ind w:firstLine="709"/>
        <w:jc w:val="center"/>
        <w:rPr>
          <w:rFonts w:ascii="Times New Roman" w:hAnsi="Times New Roman"/>
          <w:sz w:val="28"/>
          <w:szCs w:val="26"/>
        </w:rPr>
      </w:pPr>
    </w:p>
    <w:p w:rsidR="00DC5791" w:rsidRPr="00DC5791" w:rsidRDefault="00DC5791" w:rsidP="00DC5791">
      <w:pPr>
        <w:pStyle w:val="212"/>
        <w:suppressAutoHyphens/>
        <w:spacing w:after="0" w:line="240" w:lineRule="auto"/>
        <w:ind w:left="0" w:firstLine="709"/>
        <w:jc w:val="both"/>
        <w:rPr>
          <w:rFonts w:eastAsia="Times New Roman"/>
          <w:sz w:val="28"/>
          <w:szCs w:val="28"/>
        </w:rPr>
      </w:pPr>
      <w:r w:rsidRPr="00DC5791">
        <w:rPr>
          <w:rFonts w:eastAsia="Times New Roman"/>
          <w:sz w:val="28"/>
          <w:szCs w:val="28"/>
        </w:rPr>
        <w:t xml:space="preserve">Застройка </w:t>
      </w:r>
      <w:r w:rsidRPr="00DC5791">
        <w:rPr>
          <w:rFonts w:eastAsia="Times New Roman"/>
          <w:sz w:val="28"/>
          <w:szCs w:val="20"/>
        </w:rPr>
        <w:t xml:space="preserve">селитебной территории </w:t>
      </w:r>
      <w:r w:rsidRPr="00DC5791">
        <w:rPr>
          <w:rFonts w:eastAsia="Times New Roman"/>
          <w:sz w:val="28"/>
          <w:szCs w:val="28"/>
        </w:rPr>
        <w:t>Новокубанского городского</w:t>
      </w:r>
      <w:r w:rsidRPr="00DC5791">
        <w:rPr>
          <w:rFonts w:eastAsia="Times New Roman"/>
          <w:sz w:val="28"/>
          <w:szCs w:val="20"/>
        </w:rPr>
        <w:t xml:space="preserve"> поселения </w:t>
      </w:r>
      <w:r w:rsidRPr="00DC5791">
        <w:rPr>
          <w:rFonts w:eastAsia="Times New Roman"/>
          <w:sz w:val="28"/>
          <w:szCs w:val="28"/>
        </w:rPr>
        <w:t>в границах проекта генплана, рекультивация балок, прокладка автомобильных дорог в дальнейшем приведут к изменению гидрогеологических условий местности, рельефа, почвенного покрова, нарушению естественного стока осадков.</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Эти инженерные сооружения создают химическое, тепловое, биологическое, механическое воздействие на грунты и повышают их агрессивно-коррозийные свойства.</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Первоочередными мероприятиями по осуществлению защиты проектируемой территории от опасных природных процессов являются:</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1. Обеспечение территории качественными изыскательскими материалами особенно на предмет наличия подтопления территорий, с их подробной характеристикой и выделением наиболее опасных для строительства территорий.</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2. Разработка мероприятий по защите территории от подтопления, затопления и заболачиваемости с учетом уточненных гидрологических данных по паводкам редкой повторяемости (1% обеспеченности) в соответствии со СНиП 2.06.15-85 ″Инженерная защита от затопления и подтопления″.</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lastRenderedPageBreak/>
        <w:t>3. Учет сейсмичности при строительстве новых зданий и сооружений и усилении конструкций, построенных в прежние годы зданий и сооружений.</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В связи с принятыми архитектурно-планировочными решениями при разработке генерального плана Новокубанского городского</w:t>
      </w:r>
      <w:r w:rsidRPr="00DC5791">
        <w:rPr>
          <w:rFonts w:ascii="Times New Roman" w:hAnsi="Times New Roman"/>
          <w:sz w:val="28"/>
        </w:rPr>
        <w:t xml:space="preserve"> поселения</w:t>
      </w:r>
      <w:r w:rsidRPr="00DC5791">
        <w:rPr>
          <w:rFonts w:ascii="Times New Roman" w:hAnsi="Times New Roman"/>
          <w:sz w:val="28"/>
          <w:szCs w:val="28"/>
        </w:rPr>
        <w:t xml:space="preserve"> в данном проекте предусматриваются следующие мероприятия:</w:t>
      </w:r>
    </w:p>
    <w:p w:rsidR="00DC5791" w:rsidRPr="00DC5791" w:rsidRDefault="00DC5791" w:rsidP="00DC5791">
      <w:pPr>
        <w:numPr>
          <w:ilvl w:val="0"/>
          <w:numId w:val="20"/>
        </w:numPr>
        <w:tabs>
          <w:tab w:val="left" w:pos="537"/>
          <w:tab w:val="left" w:pos="538"/>
        </w:tabs>
        <w:suppressAutoHyphens/>
        <w:spacing w:after="0" w:line="240" w:lineRule="auto"/>
        <w:ind w:left="537"/>
        <w:jc w:val="both"/>
        <w:rPr>
          <w:rFonts w:ascii="Times New Roman" w:hAnsi="Times New Roman"/>
          <w:sz w:val="28"/>
          <w:szCs w:val="28"/>
        </w:rPr>
      </w:pPr>
      <w:r w:rsidRPr="00DC5791">
        <w:rPr>
          <w:rFonts w:ascii="Times New Roman" w:hAnsi="Times New Roman"/>
          <w:sz w:val="28"/>
          <w:szCs w:val="28"/>
        </w:rPr>
        <w:t xml:space="preserve"> дренирование территории с высоким стоянием уровня грунтовых вод;</w:t>
      </w:r>
    </w:p>
    <w:p w:rsidR="00DC5791" w:rsidRPr="00DC5791" w:rsidRDefault="00DC5791" w:rsidP="00DC5791">
      <w:pPr>
        <w:numPr>
          <w:ilvl w:val="0"/>
          <w:numId w:val="20"/>
        </w:numPr>
        <w:tabs>
          <w:tab w:val="left" w:pos="537"/>
          <w:tab w:val="left" w:pos="538"/>
        </w:tabs>
        <w:suppressAutoHyphens/>
        <w:spacing w:after="0" w:line="240" w:lineRule="auto"/>
        <w:ind w:left="537"/>
        <w:jc w:val="both"/>
        <w:rPr>
          <w:rFonts w:ascii="Times New Roman" w:hAnsi="Times New Roman"/>
          <w:sz w:val="28"/>
          <w:szCs w:val="28"/>
        </w:rPr>
      </w:pPr>
      <w:r w:rsidRPr="00DC5791">
        <w:rPr>
          <w:rFonts w:ascii="Times New Roman" w:hAnsi="Times New Roman"/>
          <w:sz w:val="28"/>
          <w:szCs w:val="28"/>
        </w:rPr>
        <w:t xml:space="preserve"> защита от подтопления и затопления территорий;</w:t>
      </w:r>
    </w:p>
    <w:p w:rsidR="00DC5791" w:rsidRPr="00DC5791" w:rsidRDefault="00DC5791" w:rsidP="00DC5791">
      <w:pPr>
        <w:numPr>
          <w:ilvl w:val="0"/>
          <w:numId w:val="20"/>
        </w:numPr>
        <w:tabs>
          <w:tab w:val="left" w:pos="537"/>
          <w:tab w:val="left" w:pos="538"/>
        </w:tabs>
        <w:suppressAutoHyphens/>
        <w:spacing w:after="0" w:line="240" w:lineRule="auto"/>
        <w:ind w:left="537"/>
        <w:jc w:val="both"/>
        <w:rPr>
          <w:rFonts w:ascii="Times New Roman" w:hAnsi="Times New Roman"/>
          <w:sz w:val="28"/>
          <w:szCs w:val="28"/>
        </w:rPr>
      </w:pPr>
      <w:r w:rsidRPr="00DC5791">
        <w:rPr>
          <w:rFonts w:ascii="Times New Roman" w:hAnsi="Times New Roman"/>
          <w:sz w:val="28"/>
          <w:szCs w:val="28"/>
        </w:rPr>
        <w:t xml:space="preserve"> противоэрозионные мероприятия;</w:t>
      </w:r>
    </w:p>
    <w:p w:rsidR="00DC5791" w:rsidRPr="00DC5791" w:rsidRDefault="00DC5791" w:rsidP="00DC5791">
      <w:pPr>
        <w:numPr>
          <w:ilvl w:val="0"/>
          <w:numId w:val="20"/>
        </w:numPr>
        <w:tabs>
          <w:tab w:val="left" w:pos="537"/>
          <w:tab w:val="left" w:pos="538"/>
        </w:tabs>
        <w:suppressAutoHyphens/>
        <w:spacing w:after="0" w:line="240" w:lineRule="auto"/>
        <w:ind w:left="537"/>
        <w:jc w:val="both"/>
        <w:rPr>
          <w:rFonts w:ascii="Times New Roman" w:hAnsi="Times New Roman"/>
          <w:sz w:val="28"/>
          <w:szCs w:val="28"/>
        </w:rPr>
      </w:pPr>
      <w:r w:rsidRPr="00DC5791">
        <w:rPr>
          <w:rFonts w:ascii="Times New Roman" w:hAnsi="Times New Roman"/>
          <w:sz w:val="28"/>
          <w:szCs w:val="28"/>
        </w:rPr>
        <w:t xml:space="preserve"> защита от ветровой дефляции;</w:t>
      </w:r>
    </w:p>
    <w:p w:rsidR="00DC5791" w:rsidRPr="00DC5791" w:rsidRDefault="00DC5791" w:rsidP="00DC5791">
      <w:pPr>
        <w:numPr>
          <w:ilvl w:val="0"/>
          <w:numId w:val="20"/>
        </w:numPr>
        <w:tabs>
          <w:tab w:val="left" w:pos="537"/>
          <w:tab w:val="left" w:pos="538"/>
        </w:tabs>
        <w:suppressAutoHyphens/>
        <w:spacing w:after="0" w:line="240" w:lineRule="auto"/>
        <w:ind w:left="537"/>
        <w:jc w:val="both"/>
        <w:rPr>
          <w:rFonts w:ascii="Times New Roman" w:hAnsi="Times New Roman"/>
          <w:sz w:val="28"/>
          <w:szCs w:val="28"/>
        </w:rPr>
      </w:pPr>
      <w:r w:rsidRPr="00DC5791">
        <w:rPr>
          <w:rFonts w:ascii="Times New Roman" w:hAnsi="Times New Roman"/>
          <w:sz w:val="28"/>
          <w:szCs w:val="28"/>
        </w:rPr>
        <w:t xml:space="preserve"> устранение просадочных свойств грунтов.</w:t>
      </w:r>
    </w:p>
    <w:p w:rsidR="00DC5791" w:rsidRPr="00DC5791" w:rsidRDefault="00DC5791" w:rsidP="00DC5791">
      <w:pPr>
        <w:suppressAutoHyphens/>
        <w:spacing w:after="0" w:line="240" w:lineRule="auto"/>
        <w:ind w:firstLine="709"/>
        <w:jc w:val="both"/>
        <w:rPr>
          <w:rFonts w:ascii="Times New Roman" w:hAnsi="Times New Roman"/>
          <w:sz w:val="28"/>
          <w:szCs w:val="26"/>
        </w:rPr>
      </w:pPr>
    </w:p>
    <w:p w:rsidR="00DC5791" w:rsidRPr="00DC5791" w:rsidRDefault="00DC5791" w:rsidP="00DC5791">
      <w:pPr>
        <w:suppressAutoHyphens/>
        <w:spacing w:after="0" w:line="240" w:lineRule="auto"/>
        <w:ind w:firstLine="709"/>
        <w:jc w:val="center"/>
        <w:rPr>
          <w:rFonts w:ascii="Times New Roman" w:hAnsi="Times New Roman"/>
          <w:b/>
          <w:sz w:val="28"/>
          <w:szCs w:val="28"/>
        </w:rPr>
      </w:pPr>
      <w:r w:rsidRPr="00DC5791">
        <w:rPr>
          <w:rFonts w:ascii="Times New Roman" w:hAnsi="Times New Roman"/>
          <w:b/>
          <w:sz w:val="28"/>
          <w:szCs w:val="28"/>
        </w:rPr>
        <w:t>Дренирование территории с высоким стоянием грунтовых вод</w:t>
      </w:r>
    </w:p>
    <w:p w:rsidR="00DC5791" w:rsidRPr="00DC5791" w:rsidRDefault="00DC5791" w:rsidP="00DC5791">
      <w:pPr>
        <w:suppressAutoHyphens/>
        <w:spacing w:after="0" w:line="240" w:lineRule="auto"/>
        <w:ind w:firstLine="709"/>
        <w:jc w:val="both"/>
        <w:rPr>
          <w:rFonts w:ascii="Times New Roman" w:hAnsi="Times New Roman"/>
          <w:sz w:val="28"/>
          <w:szCs w:val="26"/>
        </w:rPr>
      </w:pP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В пониженных местах, в балках, оврагах наблюдается повышенное стояние грунтовых вод. В период выпадения осадков имеет место образование верховодки, способствующей подтоплению территории и снижению ее инженерных и санитарных свойств.</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Проектом предусматривается засыпка или намыв этих территорий с одновременным их дренированием. Понижение уровня грунтовых вод на застроенной территории предусматривается осуществлять трубчатым дренажем. Выпуск дренажных вод предусматривается через ливневые коллекторы. </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Необходимо перечисленные работы выполнить на стадии отдельного  проекта.</w:t>
      </w:r>
    </w:p>
    <w:p w:rsidR="00DC5791" w:rsidRPr="00DC5791" w:rsidRDefault="00DC5791" w:rsidP="00DC5791">
      <w:pPr>
        <w:suppressAutoHyphens/>
        <w:spacing w:after="0" w:line="240" w:lineRule="auto"/>
        <w:ind w:firstLine="709"/>
        <w:jc w:val="both"/>
        <w:rPr>
          <w:rFonts w:ascii="Times New Roman" w:hAnsi="Times New Roman"/>
          <w:sz w:val="28"/>
          <w:szCs w:val="28"/>
        </w:rPr>
      </w:pPr>
    </w:p>
    <w:p w:rsidR="00DC5791" w:rsidRPr="00DC5791" w:rsidRDefault="00DC5791" w:rsidP="00DC5791">
      <w:pPr>
        <w:suppressAutoHyphens/>
        <w:spacing w:after="0" w:line="240" w:lineRule="auto"/>
        <w:jc w:val="center"/>
        <w:rPr>
          <w:rFonts w:ascii="Times New Roman" w:hAnsi="Times New Roman"/>
          <w:b/>
          <w:sz w:val="28"/>
          <w:szCs w:val="28"/>
        </w:rPr>
      </w:pPr>
      <w:r w:rsidRPr="00DC5791">
        <w:rPr>
          <w:rFonts w:ascii="Times New Roman" w:hAnsi="Times New Roman"/>
          <w:b/>
          <w:sz w:val="28"/>
          <w:szCs w:val="28"/>
        </w:rPr>
        <w:t xml:space="preserve">        Защита от подтопления, затопления и заболачиваемости территории</w:t>
      </w:r>
    </w:p>
    <w:p w:rsidR="00DC5791" w:rsidRPr="00DC5791" w:rsidRDefault="00DC5791" w:rsidP="00DC5791">
      <w:pPr>
        <w:suppressAutoHyphens/>
        <w:spacing w:after="0" w:line="240" w:lineRule="auto"/>
        <w:ind w:firstLine="720"/>
        <w:jc w:val="both"/>
        <w:rPr>
          <w:rFonts w:ascii="Times New Roman" w:hAnsi="Times New Roman"/>
          <w:sz w:val="28"/>
          <w:szCs w:val="28"/>
        </w:rPr>
      </w:pPr>
    </w:p>
    <w:p w:rsidR="00DC5791" w:rsidRPr="00DC5791" w:rsidRDefault="00DC5791" w:rsidP="00DC5791">
      <w:pPr>
        <w:suppressAutoHyphens/>
        <w:spacing w:after="0" w:line="240" w:lineRule="auto"/>
        <w:ind w:firstLine="720"/>
        <w:jc w:val="both"/>
        <w:rPr>
          <w:rFonts w:ascii="Times New Roman" w:hAnsi="Times New Roman"/>
          <w:sz w:val="28"/>
          <w:szCs w:val="28"/>
        </w:rPr>
      </w:pPr>
      <w:r w:rsidRPr="00DC5791">
        <w:rPr>
          <w:rFonts w:ascii="Times New Roman" w:hAnsi="Times New Roman"/>
          <w:sz w:val="28"/>
          <w:szCs w:val="28"/>
        </w:rPr>
        <w:t>Река Кубань находится на восточной окраине г. Новокубанска. При прохождении паводковых и повышенных расходов воды по реке происходит затопление и подтопление пониженных участков территории городского поселения. Особенно страдает от затопления микрорайон Капланово и многие пониженные участки территории городского поселения, расположенные по восточной окраине от ул.Тимирязева до ул.Рабочей.</w:t>
      </w:r>
    </w:p>
    <w:p w:rsidR="00DC5791" w:rsidRPr="00DC5791" w:rsidRDefault="00DC5791" w:rsidP="00DC5791">
      <w:pPr>
        <w:suppressAutoHyphens/>
        <w:spacing w:after="0" w:line="240" w:lineRule="auto"/>
        <w:ind w:firstLine="720"/>
        <w:jc w:val="both"/>
        <w:rPr>
          <w:rFonts w:ascii="Times New Roman" w:hAnsi="Times New Roman"/>
          <w:sz w:val="28"/>
          <w:szCs w:val="28"/>
        </w:rPr>
      </w:pPr>
      <w:r w:rsidRPr="00DC5791">
        <w:rPr>
          <w:rFonts w:ascii="Times New Roman" w:hAnsi="Times New Roman"/>
          <w:sz w:val="28"/>
          <w:szCs w:val="28"/>
        </w:rPr>
        <w:t>Для защиты от затопления водами реки Кубань за последние годы были  запроектированы и построены дамбы в районе микрорайона Капланово, в районе улиц Тимирязевой, Колхозной и Рабочей.</w:t>
      </w:r>
    </w:p>
    <w:p w:rsidR="00DC5791" w:rsidRPr="00DC5791" w:rsidRDefault="00DC5791" w:rsidP="00DC5791">
      <w:pPr>
        <w:suppressAutoHyphens/>
        <w:spacing w:after="0" w:line="240" w:lineRule="auto"/>
        <w:ind w:firstLine="720"/>
        <w:jc w:val="both"/>
        <w:rPr>
          <w:rFonts w:ascii="Times New Roman" w:hAnsi="Times New Roman"/>
          <w:sz w:val="28"/>
          <w:szCs w:val="28"/>
        </w:rPr>
      </w:pPr>
      <w:r w:rsidRPr="00DC5791">
        <w:rPr>
          <w:rFonts w:ascii="Times New Roman" w:hAnsi="Times New Roman"/>
          <w:b/>
          <w:bCs/>
          <w:sz w:val="28"/>
          <w:szCs w:val="28"/>
        </w:rPr>
        <w:t>Подтопление</w:t>
      </w:r>
      <w:r w:rsidRPr="00DC5791">
        <w:rPr>
          <w:rFonts w:ascii="Times New Roman" w:hAnsi="Times New Roman"/>
          <w:sz w:val="28"/>
          <w:szCs w:val="28"/>
        </w:rPr>
        <w:t xml:space="preserve"> территории осуществляется подземными водами, первым от поверхности водоносным горизонтом, представляющим основной интерес при инженерных изысканиях для строительства. Существующее положение уровня или напора подземных вод и возможность его изменения в период строительства и последующей эксплуатации возводимых зданий и сооружений влияют на выбор типа фундамента и его размеров, а также на выбор водозащитных мероприятий и характер производства строительных работ.</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lastRenderedPageBreak/>
        <w:t>Основной источник питания подземных вод – атмосферные осадки. Лишь на сравнительно ограниченных участках существенную роль в питании подземных вод приобретает подток из нижележащих водоносных горизонтов и из поверхностных водотоков (в период паводков), а также из поверхностных водоемов. Грунтовый поток характеризуется незначительным уклоном соответствии с направлением течения реки. Уровень грунтовых вод тесно связан с уровнем воды в реке. В период паводков уровень грунтовых вод поднимается до глубины 0,5-</w:t>
      </w:r>
      <w:smartTag w:uri="urn:schemas-microsoft-com:office:smarttags" w:element="metricconverter">
        <w:smartTagPr>
          <w:attr w:name="ProductID" w:val="1,0 м"/>
        </w:smartTagPr>
        <w:r w:rsidRPr="00DC5791">
          <w:rPr>
            <w:rFonts w:ascii="Times New Roman" w:hAnsi="Times New Roman"/>
            <w:sz w:val="28"/>
            <w:szCs w:val="28"/>
          </w:rPr>
          <w:t>1,0 м</w:t>
        </w:r>
      </w:smartTag>
      <w:r w:rsidRPr="00DC5791">
        <w:rPr>
          <w:rFonts w:ascii="Times New Roman" w:hAnsi="Times New Roman"/>
          <w:sz w:val="28"/>
          <w:szCs w:val="28"/>
        </w:rPr>
        <w:t>, а на участках замкнутых понижений грунтовые воды выходят на поверхность.</w:t>
      </w:r>
    </w:p>
    <w:p w:rsidR="00DC5791" w:rsidRPr="00DC5791" w:rsidRDefault="00DC5791" w:rsidP="00DC5791">
      <w:pPr>
        <w:pStyle w:val="a3"/>
        <w:tabs>
          <w:tab w:val="left" w:pos="9781"/>
        </w:tabs>
        <w:suppressAutoHyphens/>
        <w:spacing w:line="240" w:lineRule="auto"/>
        <w:ind w:firstLine="690"/>
        <w:rPr>
          <w:rFonts w:ascii="Times New Roman" w:hAnsi="Times New Roman"/>
          <w:szCs w:val="28"/>
        </w:rPr>
      </w:pPr>
      <w:r w:rsidRPr="00DC5791">
        <w:rPr>
          <w:rFonts w:ascii="Times New Roman" w:hAnsi="Times New Roman"/>
          <w:szCs w:val="28"/>
        </w:rPr>
        <w:t>Практически половина территории г. Новокубанска находится в пределах современной поймы р. Кубани. Основным негативным явлением для этой территории является постоянное сезонное подтопление. Кроме природных факторов, на нарушение естественного стока речных и дождевых вод существенную роль играют прокладка и обвалование дорог, устройство плотин и другая техногенная деятельность в пределах жилых кварталов.</w:t>
      </w:r>
    </w:p>
    <w:p w:rsidR="00DC5791" w:rsidRPr="00DC5791" w:rsidRDefault="00DC5791" w:rsidP="00DC5791">
      <w:pPr>
        <w:pStyle w:val="a3"/>
        <w:tabs>
          <w:tab w:val="left" w:pos="9781"/>
        </w:tabs>
        <w:suppressAutoHyphens/>
        <w:spacing w:line="240" w:lineRule="auto"/>
        <w:ind w:firstLine="705"/>
        <w:rPr>
          <w:rFonts w:ascii="Times New Roman" w:hAnsi="Times New Roman"/>
          <w:szCs w:val="28"/>
        </w:rPr>
      </w:pPr>
      <w:r w:rsidRPr="00DC5791">
        <w:rPr>
          <w:rFonts w:ascii="Times New Roman" w:hAnsi="Times New Roman"/>
          <w:szCs w:val="28"/>
        </w:rPr>
        <w:t xml:space="preserve">Через всю площадь г. Новокубанска проложен одноименный канал, который представляет собой левобережный паводковый рукав р. Кубани техногенного происхождения  с достаточно хорошо выраженным истоком (ответвлением) в районе х. Красная Поляна, что в </w:t>
      </w:r>
      <w:smartTag w:uri="urn:schemas-microsoft-com:office:smarttags" w:element="metricconverter">
        <w:smartTagPr>
          <w:attr w:name="ProductID" w:val="8,0 км"/>
        </w:smartTagPr>
        <w:r w:rsidRPr="00DC5791">
          <w:rPr>
            <w:rFonts w:ascii="Times New Roman" w:hAnsi="Times New Roman"/>
            <w:szCs w:val="28"/>
          </w:rPr>
          <w:t>8,0 км</w:t>
        </w:r>
      </w:smartTag>
      <w:r w:rsidRPr="00DC5791">
        <w:rPr>
          <w:rFonts w:ascii="Times New Roman" w:hAnsi="Times New Roman"/>
          <w:szCs w:val="28"/>
        </w:rPr>
        <w:t xml:space="preserve"> выше по течению от участка работ.</w:t>
      </w:r>
    </w:p>
    <w:p w:rsidR="00DC5791" w:rsidRPr="00DC5791" w:rsidRDefault="00DC5791" w:rsidP="00DC5791">
      <w:pPr>
        <w:pStyle w:val="a3"/>
        <w:tabs>
          <w:tab w:val="left" w:pos="9781"/>
        </w:tabs>
        <w:suppressAutoHyphens/>
        <w:spacing w:line="240" w:lineRule="auto"/>
        <w:ind w:firstLine="705"/>
        <w:rPr>
          <w:rFonts w:ascii="Times New Roman" w:hAnsi="Times New Roman"/>
          <w:szCs w:val="28"/>
        </w:rPr>
      </w:pPr>
      <w:r w:rsidRPr="00DC5791">
        <w:rPr>
          <w:rFonts w:ascii="Times New Roman" w:hAnsi="Times New Roman"/>
          <w:szCs w:val="28"/>
        </w:rPr>
        <w:t>Канал сооружен в пойме р. Кубань с целью пропуска паводковых вод, а также дренажа грунтовых. Ширина канала, в среднем, составляет 8-</w:t>
      </w:r>
      <w:smartTag w:uri="urn:schemas-microsoft-com:office:smarttags" w:element="metricconverter">
        <w:smartTagPr>
          <w:attr w:name="ProductID" w:val="12 м"/>
        </w:smartTagPr>
        <w:r w:rsidRPr="00DC5791">
          <w:rPr>
            <w:rFonts w:ascii="Times New Roman" w:hAnsi="Times New Roman"/>
            <w:szCs w:val="28"/>
          </w:rPr>
          <w:t>12 м</w:t>
        </w:r>
      </w:smartTag>
      <w:r w:rsidRPr="00DC5791">
        <w:rPr>
          <w:rFonts w:ascii="Times New Roman" w:hAnsi="Times New Roman"/>
          <w:szCs w:val="28"/>
        </w:rPr>
        <w:t>. Глубина вреза русла в пойменные отложения составляет 3-</w:t>
      </w:r>
      <w:smartTag w:uri="urn:schemas-microsoft-com:office:smarttags" w:element="metricconverter">
        <w:smartTagPr>
          <w:attr w:name="ProductID" w:val="4 м"/>
        </w:smartTagPr>
        <w:r w:rsidRPr="00DC5791">
          <w:rPr>
            <w:rFonts w:ascii="Times New Roman" w:hAnsi="Times New Roman"/>
            <w:szCs w:val="28"/>
          </w:rPr>
          <w:t>4 м</w:t>
        </w:r>
      </w:smartTag>
      <w:r w:rsidRPr="00DC5791">
        <w:rPr>
          <w:rFonts w:ascii="Times New Roman" w:hAnsi="Times New Roman"/>
          <w:szCs w:val="28"/>
        </w:rPr>
        <w:t>, дно сложено песками и галечниковыми грунтами и на плесах сильно заилено. На отдельных участках (на незастроенной части от х. Красная поляна до г. Новокубанска) канал обвалован дамбами из грунта, добытого при строительстве и последующих чистках канала. Берега, сложенные естественным грунтом, в основном, крутые и часто поросшие кустарником. Скорость течения составляет в меженный период от 0,059 (на плесах) до 0,1 м/сек (на перекатах), в паводковый период скорость течения может достигать 2,5-3,0 м/сек.</w:t>
      </w:r>
    </w:p>
    <w:p w:rsidR="00DC5791" w:rsidRPr="00DC5791" w:rsidRDefault="00DC5791" w:rsidP="00DC5791">
      <w:pPr>
        <w:pStyle w:val="a3"/>
        <w:tabs>
          <w:tab w:val="left" w:pos="9781"/>
        </w:tabs>
        <w:suppressAutoHyphens/>
        <w:spacing w:line="240" w:lineRule="auto"/>
        <w:ind w:firstLine="690"/>
        <w:rPr>
          <w:rFonts w:ascii="Times New Roman" w:hAnsi="Times New Roman"/>
          <w:szCs w:val="28"/>
        </w:rPr>
      </w:pPr>
      <w:r w:rsidRPr="00DC5791">
        <w:rPr>
          <w:rFonts w:ascii="Times New Roman" w:hAnsi="Times New Roman"/>
          <w:szCs w:val="28"/>
        </w:rPr>
        <w:t xml:space="preserve">После катастрофического наводнения </w:t>
      </w:r>
      <w:smartTag w:uri="urn:schemas-microsoft-com:office:smarttags" w:element="metricconverter">
        <w:smartTagPr>
          <w:attr w:name="ProductID" w:val="2002 г"/>
        </w:smartTagPr>
        <w:r w:rsidRPr="00DC5791">
          <w:rPr>
            <w:rFonts w:ascii="Times New Roman" w:hAnsi="Times New Roman"/>
            <w:szCs w:val="28"/>
          </w:rPr>
          <w:t>2002 г</w:t>
        </w:r>
      </w:smartTag>
      <w:r w:rsidRPr="00DC5791">
        <w:rPr>
          <w:rFonts w:ascii="Times New Roman" w:hAnsi="Times New Roman"/>
          <w:szCs w:val="28"/>
        </w:rPr>
        <w:t>. определенную негативную роль  в подтоплении жилых районов стал играть Новокубанский обводной канал по причине интенсивного заиливания либо заполнения песчано-галечниковым материалом.</w:t>
      </w:r>
    </w:p>
    <w:p w:rsidR="00DC5791" w:rsidRPr="00DC5791" w:rsidRDefault="00DC5791" w:rsidP="00DC5791">
      <w:pPr>
        <w:pStyle w:val="a3"/>
        <w:tabs>
          <w:tab w:val="left" w:pos="9781"/>
        </w:tabs>
        <w:suppressAutoHyphens/>
        <w:spacing w:line="240" w:lineRule="auto"/>
        <w:ind w:firstLine="690"/>
        <w:rPr>
          <w:rFonts w:ascii="Times New Roman" w:hAnsi="Times New Roman"/>
          <w:szCs w:val="28"/>
        </w:rPr>
      </w:pPr>
      <w:r w:rsidRPr="00DC5791">
        <w:rPr>
          <w:rFonts w:ascii="Times New Roman" w:hAnsi="Times New Roman"/>
          <w:szCs w:val="28"/>
        </w:rPr>
        <w:t>Также, после наводнения сильно заилился отводной канал – дренажно-ливневая система, что привело к подтоплению жилых домов ул. Фрунзе –                       ул. Тюленина.</w:t>
      </w:r>
    </w:p>
    <w:p w:rsidR="00DC5791" w:rsidRPr="00DC5791" w:rsidRDefault="00DC5791" w:rsidP="00DC5791">
      <w:pPr>
        <w:pStyle w:val="a3"/>
        <w:tabs>
          <w:tab w:val="left" w:pos="9781"/>
        </w:tabs>
        <w:suppressAutoHyphens/>
        <w:spacing w:line="240" w:lineRule="auto"/>
        <w:ind w:firstLine="690"/>
        <w:rPr>
          <w:rFonts w:ascii="Times New Roman" w:hAnsi="Times New Roman"/>
          <w:szCs w:val="28"/>
        </w:rPr>
      </w:pPr>
      <w:r w:rsidRPr="00DC5791">
        <w:rPr>
          <w:rFonts w:ascii="Times New Roman" w:hAnsi="Times New Roman"/>
          <w:szCs w:val="28"/>
        </w:rPr>
        <w:t xml:space="preserve">По данным обследования г. Новокубанска в </w:t>
      </w:r>
      <w:smartTag w:uri="urn:schemas-microsoft-com:office:smarttags" w:element="metricconverter">
        <w:smartTagPr>
          <w:attr w:name="ProductID" w:val="1992 г"/>
        </w:smartTagPr>
        <w:r w:rsidRPr="00DC5791">
          <w:rPr>
            <w:rFonts w:ascii="Times New Roman" w:hAnsi="Times New Roman"/>
            <w:szCs w:val="28"/>
          </w:rPr>
          <w:t>1992 г</w:t>
        </w:r>
      </w:smartTag>
      <w:r w:rsidRPr="00DC5791">
        <w:rPr>
          <w:rFonts w:ascii="Times New Roman" w:hAnsi="Times New Roman"/>
          <w:szCs w:val="28"/>
        </w:rPr>
        <w:t xml:space="preserve">. было подтоплено более 200 частных домовладений, около </w:t>
      </w:r>
      <w:smartTag w:uri="urn:schemas-microsoft-com:office:smarttags" w:element="metricconverter">
        <w:smartTagPr>
          <w:attr w:name="ProductID" w:val="20 га"/>
        </w:smartTagPr>
        <w:r w:rsidRPr="00DC5791">
          <w:rPr>
            <w:rFonts w:ascii="Times New Roman" w:hAnsi="Times New Roman"/>
            <w:szCs w:val="28"/>
          </w:rPr>
          <w:t>20 га</w:t>
        </w:r>
      </w:smartTag>
      <w:r w:rsidRPr="00DC5791">
        <w:rPr>
          <w:rFonts w:ascii="Times New Roman" w:hAnsi="Times New Roman"/>
          <w:szCs w:val="28"/>
        </w:rPr>
        <w:t xml:space="preserve"> приусадебных участков и </w:t>
      </w:r>
      <w:smartTag w:uri="urn:schemas-microsoft-com:office:smarttags" w:element="metricconverter">
        <w:smartTagPr>
          <w:attr w:name="ProductID" w:val="22 га"/>
        </w:smartTagPr>
        <w:r w:rsidRPr="00DC5791">
          <w:rPr>
            <w:rFonts w:ascii="Times New Roman" w:hAnsi="Times New Roman"/>
            <w:szCs w:val="28"/>
          </w:rPr>
          <w:t>22 га</w:t>
        </w:r>
      </w:smartTag>
      <w:r w:rsidRPr="00DC5791">
        <w:rPr>
          <w:rFonts w:ascii="Times New Roman" w:hAnsi="Times New Roman"/>
          <w:szCs w:val="28"/>
        </w:rPr>
        <w:t xml:space="preserve"> огородов. Часть территории подвержена заболачиванию. Это районы улиц  Урицкого, Свердлова, Первомайской, Фрунзе, Заводской.</w:t>
      </w:r>
    </w:p>
    <w:p w:rsidR="00DC5791" w:rsidRPr="00DC5791" w:rsidRDefault="00DC5791" w:rsidP="00DC5791">
      <w:pPr>
        <w:pStyle w:val="a3"/>
        <w:tabs>
          <w:tab w:val="left" w:pos="9781"/>
        </w:tabs>
        <w:suppressAutoHyphens/>
        <w:spacing w:line="240" w:lineRule="auto"/>
        <w:ind w:firstLine="690"/>
        <w:rPr>
          <w:rFonts w:ascii="Times New Roman" w:hAnsi="Times New Roman"/>
          <w:szCs w:val="28"/>
        </w:rPr>
      </w:pPr>
      <w:r w:rsidRPr="00DC5791">
        <w:rPr>
          <w:rFonts w:ascii="Times New Roman" w:hAnsi="Times New Roman"/>
          <w:szCs w:val="28"/>
        </w:rPr>
        <w:t xml:space="preserve">Процесс подтопления, в зависимости от его развития по территории, может носить </w:t>
      </w:r>
      <w:r w:rsidRPr="00DC5791">
        <w:rPr>
          <w:rFonts w:ascii="Times New Roman" w:hAnsi="Times New Roman"/>
          <w:b/>
          <w:bCs/>
          <w:szCs w:val="28"/>
        </w:rPr>
        <w:t>объектный</w:t>
      </w:r>
      <w:r w:rsidRPr="00DC5791">
        <w:rPr>
          <w:rFonts w:ascii="Times New Roman" w:hAnsi="Times New Roman"/>
          <w:szCs w:val="28"/>
        </w:rPr>
        <w:t xml:space="preserve"> (локальный) – отдельные здания, сооружения и участки и </w:t>
      </w:r>
      <w:r w:rsidRPr="00DC5791">
        <w:rPr>
          <w:rFonts w:ascii="Times New Roman" w:hAnsi="Times New Roman"/>
          <w:b/>
          <w:bCs/>
          <w:szCs w:val="28"/>
        </w:rPr>
        <w:t xml:space="preserve">площадной </w:t>
      </w:r>
      <w:r w:rsidRPr="00DC5791">
        <w:rPr>
          <w:rFonts w:ascii="Times New Roman" w:hAnsi="Times New Roman"/>
          <w:szCs w:val="28"/>
        </w:rPr>
        <w:t>характеры.</w:t>
      </w:r>
    </w:p>
    <w:p w:rsidR="00DC5791" w:rsidRPr="00DC5791" w:rsidRDefault="00DC5791" w:rsidP="00DC5791">
      <w:pPr>
        <w:tabs>
          <w:tab w:val="left" w:pos="9781"/>
        </w:tabs>
        <w:suppressAutoHyphens/>
        <w:spacing w:after="0" w:line="240" w:lineRule="auto"/>
        <w:ind w:firstLine="690"/>
        <w:jc w:val="both"/>
        <w:rPr>
          <w:rFonts w:ascii="Times New Roman" w:hAnsi="Times New Roman"/>
          <w:sz w:val="28"/>
          <w:szCs w:val="28"/>
        </w:rPr>
      </w:pPr>
      <w:r w:rsidRPr="00DC5791">
        <w:rPr>
          <w:rFonts w:ascii="Times New Roman" w:hAnsi="Times New Roman"/>
          <w:sz w:val="28"/>
          <w:szCs w:val="28"/>
        </w:rPr>
        <w:lastRenderedPageBreak/>
        <w:t>В зависимости от источников питания выделяют три основных типа подтопления: градостроительный (городской), гидротехнический и ирригационный.</w:t>
      </w:r>
    </w:p>
    <w:p w:rsidR="00DC5791" w:rsidRPr="00DC5791" w:rsidRDefault="00DC5791" w:rsidP="00DC5791">
      <w:pPr>
        <w:tabs>
          <w:tab w:val="left" w:pos="9781"/>
        </w:tabs>
        <w:suppressAutoHyphens/>
        <w:spacing w:after="0" w:line="240" w:lineRule="auto"/>
        <w:ind w:firstLine="720"/>
        <w:jc w:val="both"/>
        <w:rPr>
          <w:rFonts w:ascii="Times New Roman" w:hAnsi="Times New Roman"/>
          <w:sz w:val="28"/>
          <w:szCs w:val="28"/>
        </w:rPr>
      </w:pPr>
      <w:r w:rsidRPr="00DC5791">
        <w:rPr>
          <w:rFonts w:ascii="Times New Roman" w:hAnsi="Times New Roman"/>
          <w:sz w:val="28"/>
          <w:szCs w:val="28"/>
        </w:rPr>
        <w:t>На основании имеющихся архивных материалов представлен анализ факторов и причин подтопления изученной территории.</w:t>
      </w:r>
    </w:p>
    <w:p w:rsidR="00DC5791" w:rsidRPr="00DC5791" w:rsidRDefault="00DC5791" w:rsidP="00DC5791">
      <w:pPr>
        <w:pStyle w:val="212"/>
        <w:tabs>
          <w:tab w:val="left" w:pos="9781"/>
        </w:tabs>
        <w:suppressAutoHyphens/>
        <w:spacing w:after="0" w:line="240" w:lineRule="auto"/>
        <w:ind w:left="0" w:firstLine="720"/>
        <w:jc w:val="both"/>
        <w:rPr>
          <w:rFonts w:eastAsia="Times New Roman"/>
          <w:sz w:val="28"/>
          <w:szCs w:val="28"/>
        </w:rPr>
      </w:pPr>
      <w:r w:rsidRPr="00DC5791">
        <w:rPr>
          <w:rFonts w:eastAsia="Times New Roman"/>
          <w:sz w:val="28"/>
          <w:szCs w:val="28"/>
        </w:rPr>
        <w:t>Причинами подтопления являются несколько факторов:</w:t>
      </w:r>
    </w:p>
    <w:p w:rsidR="00DC5791" w:rsidRPr="00DC5791" w:rsidRDefault="00DC5791" w:rsidP="00DC5791">
      <w:pPr>
        <w:tabs>
          <w:tab w:val="left" w:pos="9781"/>
        </w:tabs>
        <w:suppressAutoHyphens/>
        <w:spacing w:after="0" w:line="240" w:lineRule="auto"/>
        <w:ind w:right="135" w:firstLine="720"/>
        <w:jc w:val="both"/>
        <w:rPr>
          <w:rFonts w:ascii="Times New Roman" w:hAnsi="Times New Roman"/>
          <w:b/>
          <w:bCs/>
          <w:sz w:val="28"/>
          <w:szCs w:val="28"/>
        </w:rPr>
      </w:pPr>
      <w:r w:rsidRPr="00DC5791">
        <w:rPr>
          <w:rFonts w:ascii="Times New Roman" w:hAnsi="Times New Roman"/>
          <w:b/>
          <w:bCs/>
          <w:sz w:val="28"/>
          <w:szCs w:val="28"/>
        </w:rPr>
        <w:t>Техногенные:</w:t>
      </w:r>
    </w:p>
    <w:p w:rsidR="00DC5791" w:rsidRPr="00DC5791" w:rsidRDefault="00DC5791" w:rsidP="00DC5791">
      <w:pPr>
        <w:tabs>
          <w:tab w:val="left" w:pos="9781"/>
        </w:tabs>
        <w:suppressAutoHyphens/>
        <w:spacing w:after="0" w:line="240" w:lineRule="auto"/>
        <w:ind w:right="135" w:firstLine="720"/>
        <w:jc w:val="both"/>
        <w:rPr>
          <w:rFonts w:ascii="Times New Roman" w:hAnsi="Times New Roman"/>
          <w:sz w:val="28"/>
          <w:szCs w:val="28"/>
        </w:rPr>
      </w:pPr>
      <w:r w:rsidRPr="00DC5791">
        <w:rPr>
          <w:rFonts w:ascii="Times New Roman" w:hAnsi="Times New Roman"/>
          <w:sz w:val="28"/>
          <w:szCs w:val="28"/>
        </w:rPr>
        <w:t>сооружение искусственных прудов;</w:t>
      </w:r>
    </w:p>
    <w:p w:rsidR="00DC5791" w:rsidRPr="00DC5791" w:rsidRDefault="00DC5791" w:rsidP="00DC5791">
      <w:pPr>
        <w:tabs>
          <w:tab w:val="left" w:pos="9781"/>
        </w:tabs>
        <w:suppressAutoHyphens/>
        <w:spacing w:after="0" w:line="240" w:lineRule="auto"/>
        <w:ind w:right="135" w:firstLine="720"/>
        <w:jc w:val="both"/>
        <w:rPr>
          <w:rFonts w:ascii="Times New Roman" w:hAnsi="Times New Roman"/>
          <w:sz w:val="28"/>
          <w:szCs w:val="28"/>
        </w:rPr>
      </w:pPr>
      <w:r w:rsidRPr="00DC5791">
        <w:rPr>
          <w:rFonts w:ascii="Times New Roman" w:hAnsi="Times New Roman"/>
          <w:sz w:val="28"/>
          <w:szCs w:val="28"/>
        </w:rPr>
        <w:t>зарегулирование реки;</w:t>
      </w:r>
    </w:p>
    <w:p w:rsidR="00DC5791" w:rsidRPr="00DC5791" w:rsidRDefault="00DC5791" w:rsidP="00DC5791">
      <w:pPr>
        <w:tabs>
          <w:tab w:val="left" w:pos="9781"/>
        </w:tabs>
        <w:suppressAutoHyphens/>
        <w:spacing w:after="0" w:line="240" w:lineRule="auto"/>
        <w:ind w:right="135" w:firstLine="720"/>
        <w:jc w:val="both"/>
        <w:rPr>
          <w:rFonts w:ascii="Times New Roman" w:hAnsi="Times New Roman"/>
          <w:sz w:val="28"/>
          <w:szCs w:val="28"/>
        </w:rPr>
      </w:pPr>
      <w:r w:rsidRPr="00DC5791">
        <w:rPr>
          <w:rFonts w:ascii="Times New Roman" w:hAnsi="Times New Roman"/>
          <w:sz w:val="28"/>
          <w:szCs w:val="28"/>
        </w:rPr>
        <w:t>утечки из водонесущих коммуникаций;</w:t>
      </w:r>
    </w:p>
    <w:p w:rsidR="00DC5791" w:rsidRPr="00DC5791" w:rsidRDefault="00DC5791" w:rsidP="00DC5791">
      <w:pPr>
        <w:tabs>
          <w:tab w:val="left" w:pos="9781"/>
        </w:tabs>
        <w:suppressAutoHyphens/>
        <w:spacing w:after="0" w:line="240" w:lineRule="auto"/>
        <w:ind w:right="135" w:firstLine="720"/>
        <w:jc w:val="both"/>
        <w:rPr>
          <w:rFonts w:ascii="Times New Roman" w:hAnsi="Times New Roman"/>
          <w:sz w:val="28"/>
          <w:szCs w:val="28"/>
        </w:rPr>
      </w:pPr>
      <w:r w:rsidRPr="00DC5791">
        <w:rPr>
          <w:rFonts w:ascii="Times New Roman" w:hAnsi="Times New Roman"/>
          <w:sz w:val="28"/>
          <w:szCs w:val="28"/>
        </w:rPr>
        <w:t>барражный эффект дорог, отсутствие водопропускных сооружений;</w:t>
      </w:r>
    </w:p>
    <w:p w:rsidR="00DC5791" w:rsidRPr="00DC5791" w:rsidRDefault="00DC5791" w:rsidP="00DC5791">
      <w:pPr>
        <w:tabs>
          <w:tab w:val="left" w:pos="9781"/>
        </w:tabs>
        <w:suppressAutoHyphens/>
        <w:spacing w:after="0" w:line="240" w:lineRule="auto"/>
        <w:ind w:right="135" w:firstLine="720"/>
        <w:jc w:val="both"/>
        <w:rPr>
          <w:rFonts w:ascii="Times New Roman" w:hAnsi="Times New Roman"/>
          <w:sz w:val="28"/>
          <w:szCs w:val="28"/>
        </w:rPr>
      </w:pPr>
      <w:r w:rsidRPr="00DC5791">
        <w:rPr>
          <w:rFonts w:ascii="Times New Roman" w:hAnsi="Times New Roman"/>
          <w:sz w:val="28"/>
          <w:szCs w:val="28"/>
        </w:rPr>
        <w:t>изменение влажностного режима в местах плотной застройки, т.е. уменьшение испарения влаги под зданиями и сооружениями;</w:t>
      </w:r>
    </w:p>
    <w:p w:rsidR="00DC5791" w:rsidRPr="00DC5791" w:rsidRDefault="00DC5791" w:rsidP="00DC5791">
      <w:pPr>
        <w:tabs>
          <w:tab w:val="left" w:pos="9781"/>
        </w:tabs>
        <w:suppressAutoHyphens/>
        <w:spacing w:after="0" w:line="240" w:lineRule="auto"/>
        <w:ind w:right="135" w:firstLine="720"/>
        <w:jc w:val="both"/>
        <w:rPr>
          <w:rFonts w:ascii="Times New Roman" w:hAnsi="Times New Roman"/>
          <w:b/>
          <w:bCs/>
          <w:sz w:val="28"/>
          <w:szCs w:val="28"/>
        </w:rPr>
      </w:pPr>
      <w:r w:rsidRPr="00DC5791">
        <w:rPr>
          <w:rFonts w:ascii="Times New Roman" w:hAnsi="Times New Roman"/>
          <w:b/>
          <w:bCs/>
          <w:sz w:val="28"/>
          <w:szCs w:val="28"/>
        </w:rPr>
        <w:t>Естественные:</w:t>
      </w:r>
    </w:p>
    <w:p w:rsidR="00DC5791" w:rsidRPr="00DC5791" w:rsidRDefault="00DC5791" w:rsidP="00DC5791">
      <w:pPr>
        <w:tabs>
          <w:tab w:val="left" w:pos="9781"/>
        </w:tabs>
        <w:suppressAutoHyphens/>
        <w:spacing w:after="0" w:line="240" w:lineRule="auto"/>
        <w:ind w:right="135" w:firstLine="690"/>
        <w:jc w:val="both"/>
        <w:rPr>
          <w:rFonts w:ascii="Times New Roman" w:hAnsi="Times New Roman"/>
          <w:sz w:val="28"/>
          <w:szCs w:val="28"/>
        </w:rPr>
      </w:pPr>
      <w:r w:rsidRPr="00DC5791">
        <w:rPr>
          <w:rFonts w:ascii="Times New Roman" w:hAnsi="Times New Roman"/>
          <w:sz w:val="28"/>
          <w:szCs w:val="28"/>
        </w:rPr>
        <w:t>близкое залегание водоупорных грунтов;</w:t>
      </w:r>
    </w:p>
    <w:p w:rsidR="00DC5791" w:rsidRPr="00DC5791" w:rsidRDefault="00DC5791" w:rsidP="00DC5791">
      <w:pPr>
        <w:tabs>
          <w:tab w:val="left" w:pos="9781"/>
        </w:tabs>
        <w:suppressAutoHyphens/>
        <w:spacing w:after="0" w:line="240" w:lineRule="auto"/>
        <w:ind w:right="135" w:firstLine="690"/>
        <w:jc w:val="both"/>
        <w:rPr>
          <w:rFonts w:ascii="Times New Roman" w:hAnsi="Times New Roman"/>
          <w:sz w:val="28"/>
          <w:szCs w:val="28"/>
        </w:rPr>
      </w:pPr>
      <w:r w:rsidRPr="00DC5791">
        <w:rPr>
          <w:rFonts w:ascii="Times New Roman" w:hAnsi="Times New Roman"/>
          <w:sz w:val="28"/>
          <w:szCs w:val="28"/>
        </w:rPr>
        <w:t>низкие фильтрационные свойства грунтов;</w:t>
      </w:r>
    </w:p>
    <w:p w:rsidR="00DC5791" w:rsidRPr="00DC5791" w:rsidRDefault="00DC5791" w:rsidP="00DC5791">
      <w:pPr>
        <w:tabs>
          <w:tab w:val="left" w:pos="9781"/>
        </w:tabs>
        <w:suppressAutoHyphens/>
        <w:spacing w:after="0" w:line="240" w:lineRule="auto"/>
        <w:ind w:right="135" w:firstLine="690"/>
        <w:jc w:val="both"/>
        <w:rPr>
          <w:rFonts w:ascii="Times New Roman" w:hAnsi="Times New Roman"/>
          <w:sz w:val="28"/>
          <w:szCs w:val="28"/>
        </w:rPr>
      </w:pPr>
      <w:r w:rsidRPr="00DC5791">
        <w:rPr>
          <w:rFonts w:ascii="Times New Roman" w:hAnsi="Times New Roman"/>
          <w:sz w:val="28"/>
          <w:szCs w:val="28"/>
        </w:rPr>
        <w:t>заиление русел и тальвегов ложбин стока;</w:t>
      </w:r>
    </w:p>
    <w:p w:rsidR="00DC5791" w:rsidRPr="00DC5791" w:rsidRDefault="00DC5791" w:rsidP="00DC5791">
      <w:pPr>
        <w:tabs>
          <w:tab w:val="left" w:pos="9781"/>
        </w:tabs>
        <w:suppressAutoHyphens/>
        <w:spacing w:after="0" w:line="240" w:lineRule="auto"/>
        <w:ind w:right="135" w:firstLine="690"/>
        <w:jc w:val="both"/>
        <w:rPr>
          <w:rFonts w:ascii="Times New Roman" w:hAnsi="Times New Roman"/>
          <w:sz w:val="28"/>
          <w:szCs w:val="28"/>
        </w:rPr>
      </w:pPr>
      <w:r w:rsidRPr="00DC5791">
        <w:rPr>
          <w:rFonts w:ascii="Times New Roman" w:hAnsi="Times New Roman"/>
          <w:sz w:val="28"/>
          <w:szCs w:val="28"/>
        </w:rPr>
        <w:t xml:space="preserve">реакция на глобальные тектонические изменения в земной коре. </w:t>
      </w:r>
    </w:p>
    <w:p w:rsidR="00DC5791" w:rsidRPr="00DC5791" w:rsidRDefault="00DC5791" w:rsidP="00DC5791">
      <w:pPr>
        <w:pStyle w:val="212"/>
        <w:suppressAutoHyphens/>
        <w:spacing w:after="0" w:line="240" w:lineRule="auto"/>
        <w:ind w:left="0" w:firstLine="690"/>
        <w:jc w:val="both"/>
        <w:rPr>
          <w:rFonts w:eastAsia="Times New Roman"/>
          <w:sz w:val="28"/>
          <w:szCs w:val="28"/>
        </w:rPr>
      </w:pPr>
      <w:r w:rsidRPr="00DC5791">
        <w:rPr>
          <w:rFonts w:eastAsia="Times New Roman"/>
          <w:sz w:val="28"/>
          <w:szCs w:val="28"/>
        </w:rPr>
        <w:t xml:space="preserve">В  поселении к таким площадям отнесены территории пойм  реки, проток, каналов, балок  и  устьев ложбин стока. </w:t>
      </w:r>
    </w:p>
    <w:p w:rsidR="00DC5791" w:rsidRPr="00DC5791" w:rsidRDefault="00DC5791" w:rsidP="00DC5791">
      <w:pPr>
        <w:pStyle w:val="212"/>
        <w:suppressAutoHyphens/>
        <w:spacing w:after="0" w:line="240" w:lineRule="auto"/>
        <w:ind w:left="0" w:firstLine="709"/>
        <w:jc w:val="both"/>
        <w:rPr>
          <w:rFonts w:eastAsia="Times New Roman"/>
          <w:sz w:val="28"/>
          <w:szCs w:val="28"/>
        </w:rPr>
      </w:pPr>
      <w:r w:rsidRPr="00DC5791">
        <w:rPr>
          <w:rFonts w:eastAsia="Times New Roman"/>
          <w:sz w:val="28"/>
          <w:szCs w:val="28"/>
        </w:rPr>
        <w:t>Принимая во внимание, глобальные тектонические причины и катастрофические паводковые условия, на карте инженерно-геологического районирования выделена территория потенциального подтопления, где уровень распространения подземных вод находится на глубине от 2.0 до 5.0м по среднемноголетним наблюдениям. На этой территории в обычные годы уровень подземных вод не может достигнуть поверхности земли и лишь в периоды катастрофических осадков и других явлений возможно на части этой территории уровень подземных вод достигнет поверхности. В рамках данной работы не представляется возможным более точно охарактеризовать этот процесс.</w:t>
      </w:r>
    </w:p>
    <w:p w:rsidR="00DC5791" w:rsidRPr="00DC5791" w:rsidRDefault="00DC5791" w:rsidP="00DC5791">
      <w:pPr>
        <w:suppressAutoHyphens/>
        <w:spacing w:after="0" w:line="240" w:lineRule="auto"/>
        <w:ind w:firstLine="720"/>
        <w:jc w:val="both"/>
        <w:rPr>
          <w:rFonts w:ascii="Times New Roman" w:hAnsi="Times New Roman"/>
          <w:sz w:val="28"/>
          <w:szCs w:val="28"/>
        </w:rPr>
      </w:pPr>
      <w:r w:rsidRPr="00DC5791">
        <w:rPr>
          <w:rFonts w:ascii="Times New Roman" w:hAnsi="Times New Roman"/>
          <w:b/>
          <w:bCs/>
          <w:sz w:val="28"/>
          <w:szCs w:val="28"/>
        </w:rPr>
        <w:t>Затопление</w:t>
      </w:r>
      <w:r w:rsidRPr="00DC5791">
        <w:rPr>
          <w:rFonts w:ascii="Times New Roman" w:hAnsi="Times New Roman"/>
          <w:sz w:val="28"/>
          <w:szCs w:val="28"/>
        </w:rPr>
        <w:t xml:space="preserve"> территории поверхностными водами распространено на поймах, вблизи русла, устьях ложбин стока и замкнутых понижениях во время паводков.</w:t>
      </w:r>
    </w:p>
    <w:p w:rsidR="00DC5791" w:rsidRPr="00DC5791" w:rsidRDefault="00DC5791" w:rsidP="00DC5791">
      <w:pPr>
        <w:pStyle w:val="212"/>
        <w:suppressAutoHyphens/>
        <w:spacing w:after="0" w:line="240" w:lineRule="auto"/>
        <w:ind w:left="0" w:firstLine="692"/>
        <w:jc w:val="both"/>
        <w:rPr>
          <w:rFonts w:eastAsia="Times New Roman"/>
          <w:sz w:val="28"/>
          <w:szCs w:val="28"/>
        </w:rPr>
      </w:pPr>
      <w:r w:rsidRPr="00DC5791">
        <w:rPr>
          <w:rFonts w:eastAsia="Times New Roman"/>
          <w:sz w:val="28"/>
          <w:szCs w:val="28"/>
        </w:rPr>
        <w:t>По среднемноголетним наблюдениям паводок происходит весной, обычно в марте (реже в конце февраля), формируясь от таяния снегов, иногда при одновременном выпадении дождей. Нередки и летние паводки. Затопление паводковыми водами обычно носит кратковременный характер, т.е. 2-5 дней.</w:t>
      </w:r>
    </w:p>
    <w:p w:rsidR="00DC5791" w:rsidRPr="00DC5791" w:rsidRDefault="00DC5791" w:rsidP="00DC5791">
      <w:pPr>
        <w:suppressAutoHyphens/>
        <w:spacing w:after="0" w:line="240" w:lineRule="auto"/>
        <w:ind w:firstLine="690"/>
        <w:jc w:val="both"/>
        <w:rPr>
          <w:rFonts w:ascii="Times New Roman" w:hAnsi="Times New Roman"/>
          <w:sz w:val="28"/>
          <w:szCs w:val="28"/>
        </w:rPr>
      </w:pPr>
      <w:r w:rsidRPr="00DC5791">
        <w:rPr>
          <w:rFonts w:ascii="Times New Roman" w:hAnsi="Times New Roman"/>
          <w:sz w:val="28"/>
          <w:szCs w:val="28"/>
        </w:rPr>
        <w:t xml:space="preserve">В устьях балок в период обильных осадков поверхностные и подземные воды образуют один водоносный горизонт, который достигает поверхности земли. Воды застаиваются в пониженных частях ложбин в связи с малыми уклонами поверхности и слабыми фильтрационными свойствами глинистых грунтов, таким образом, и развивается </w:t>
      </w:r>
      <w:r w:rsidRPr="00DC5791">
        <w:rPr>
          <w:rFonts w:ascii="Times New Roman" w:hAnsi="Times New Roman"/>
          <w:b/>
          <w:bCs/>
          <w:sz w:val="28"/>
          <w:szCs w:val="28"/>
        </w:rPr>
        <w:t>заболачивание</w:t>
      </w:r>
      <w:r w:rsidRPr="00DC5791">
        <w:rPr>
          <w:rFonts w:ascii="Times New Roman" w:hAnsi="Times New Roman"/>
          <w:sz w:val="28"/>
          <w:szCs w:val="28"/>
        </w:rPr>
        <w:t xml:space="preserve">. </w:t>
      </w:r>
    </w:p>
    <w:p w:rsidR="00DC5791" w:rsidRPr="00DC5791" w:rsidRDefault="00DC5791" w:rsidP="00DC5791">
      <w:pPr>
        <w:suppressAutoHyphens/>
        <w:spacing w:after="0" w:line="240" w:lineRule="auto"/>
        <w:ind w:firstLine="690"/>
        <w:jc w:val="both"/>
        <w:rPr>
          <w:rFonts w:ascii="Times New Roman" w:hAnsi="Times New Roman"/>
          <w:bCs/>
          <w:sz w:val="28"/>
          <w:szCs w:val="28"/>
        </w:rPr>
      </w:pPr>
      <w:r w:rsidRPr="00DC5791">
        <w:rPr>
          <w:rFonts w:ascii="Times New Roman" w:hAnsi="Times New Roman"/>
          <w:bCs/>
          <w:sz w:val="28"/>
          <w:szCs w:val="28"/>
        </w:rPr>
        <w:t>Подземные  воды  агрессивны  к бетонным  и  железобетонным  конструкциям.</w:t>
      </w:r>
    </w:p>
    <w:p w:rsidR="00DC5791" w:rsidRPr="00DC5791" w:rsidRDefault="00DC5791" w:rsidP="00DC5791">
      <w:pPr>
        <w:suppressAutoHyphens/>
        <w:spacing w:after="0" w:line="240" w:lineRule="auto"/>
        <w:ind w:firstLine="708"/>
        <w:jc w:val="both"/>
        <w:rPr>
          <w:rFonts w:ascii="Times New Roman" w:hAnsi="Times New Roman"/>
          <w:b/>
          <w:sz w:val="28"/>
          <w:szCs w:val="28"/>
        </w:rPr>
      </w:pPr>
      <w:r w:rsidRPr="00DC5791">
        <w:rPr>
          <w:rFonts w:ascii="Times New Roman" w:hAnsi="Times New Roman"/>
          <w:b/>
          <w:sz w:val="28"/>
          <w:szCs w:val="28"/>
        </w:rPr>
        <w:lastRenderedPageBreak/>
        <w:t>Защита от подтопления должна включать:</w:t>
      </w:r>
    </w:p>
    <w:p w:rsidR="00DC5791" w:rsidRPr="00DC5791" w:rsidRDefault="00DC5791" w:rsidP="00DC5791">
      <w:pPr>
        <w:pStyle w:val="212"/>
        <w:suppressAutoHyphens/>
        <w:spacing w:after="0" w:line="240" w:lineRule="auto"/>
        <w:ind w:left="0" w:firstLine="709"/>
        <w:jc w:val="both"/>
        <w:rPr>
          <w:rFonts w:eastAsia="Times New Roman"/>
          <w:sz w:val="28"/>
          <w:szCs w:val="28"/>
        </w:rPr>
      </w:pPr>
      <w:r w:rsidRPr="00DC5791">
        <w:rPr>
          <w:rFonts w:eastAsia="Times New Roman"/>
          <w:sz w:val="28"/>
          <w:szCs w:val="28"/>
        </w:rPr>
        <w:t>- локальную защиту зданий, сооружений, грунтов оснований и защиту застроенной территории в целом;</w:t>
      </w:r>
    </w:p>
    <w:p w:rsidR="00DC5791" w:rsidRPr="00DC5791" w:rsidRDefault="00DC5791" w:rsidP="00DC5791">
      <w:pPr>
        <w:pStyle w:val="212"/>
        <w:suppressAutoHyphens/>
        <w:spacing w:after="0" w:line="240" w:lineRule="auto"/>
        <w:ind w:left="0" w:firstLine="709"/>
        <w:jc w:val="both"/>
        <w:rPr>
          <w:rFonts w:eastAsia="Times New Roman"/>
          <w:sz w:val="28"/>
          <w:szCs w:val="28"/>
        </w:rPr>
      </w:pPr>
      <w:r w:rsidRPr="00DC5791">
        <w:rPr>
          <w:rFonts w:eastAsia="Times New Roman"/>
          <w:sz w:val="28"/>
          <w:szCs w:val="28"/>
        </w:rPr>
        <w:t>- водоотведение;</w:t>
      </w:r>
    </w:p>
    <w:p w:rsidR="00DC5791" w:rsidRPr="00DC5791" w:rsidRDefault="00DC5791" w:rsidP="00DC5791">
      <w:pPr>
        <w:pStyle w:val="212"/>
        <w:suppressAutoHyphens/>
        <w:spacing w:after="0" w:line="240" w:lineRule="auto"/>
        <w:ind w:left="0" w:firstLine="709"/>
        <w:jc w:val="both"/>
        <w:rPr>
          <w:rFonts w:eastAsia="Times New Roman"/>
          <w:sz w:val="28"/>
          <w:szCs w:val="28"/>
        </w:rPr>
      </w:pPr>
      <w:r w:rsidRPr="00DC5791">
        <w:rPr>
          <w:rFonts w:eastAsia="Times New Roman"/>
          <w:sz w:val="28"/>
          <w:szCs w:val="28"/>
        </w:rPr>
        <w:t>- утилизацию (при необходимости очистки) дренажных вод;</w:t>
      </w:r>
    </w:p>
    <w:p w:rsidR="00DC5791" w:rsidRPr="00DC5791" w:rsidRDefault="00DC5791" w:rsidP="00DC5791">
      <w:pPr>
        <w:pStyle w:val="212"/>
        <w:suppressAutoHyphens/>
        <w:spacing w:after="0" w:line="240" w:lineRule="auto"/>
        <w:ind w:left="0" w:firstLine="709"/>
        <w:jc w:val="both"/>
        <w:rPr>
          <w:rFonts w:eastAsia="Times New Roman"/>
          <w:sz w:val="28"/>
          <w:szCs w:val="28"/>
        </w:rPr>
      </w:pPr>
      <w:r w:rsidRPr="00DC5791">
        <w:rPr>
          <w:rFonts w:eastAsia="Times New Roman"/>
          <w:sz w:val="28"/>
          <w:szCs w:val="28"/>
        </w:rPr>
        <w:t>- систему мониторинга за режимом подземных и поверхностных вод, за расходами (утечками) и напорами в водонесущих коммуникациях, за деформациями оснований, зданий и сооружений, а также за работой сооружений инженерной защиты.</w:t>
      </w:r>
    </w:p>
    <w:p w:rsidR="00DC5791" w:rsidRPr="00DC5791" w:rsidRDefault="00DC5791" w:rsidP="00DC5791">
      <w:pPr>
        <w:pStyle w:val="212"/>
        <w:suppressAutoHyphens/>
        <w:spacing w:after="0" w:line="240" w:lineRule="auto"/>
        <w:ind w:left="0" w:firstLine="709"/>
        <w:jc w:val="both"/>
        <w:rPr>
          <w:rFonts w:eastAsia="Times New Roman"/>
          <w:sz w:val="28"/>
          <w:szCs w:val="28"/>
        </w:rPr>
      </w:pPr>
      <w:r w:rsidRPr="00DC5791">
        <w:rPr>
          <w:rFonts w:eastAsia="Times New Roman"/>
          <w:sz w:val="28"/>
          <w:szCs w:val="28"/>
        </w:rPr>
        <w:t>Локальная система инженерной защиты должна быть направлена на защиту отдельных зданий и сооружений. Она включает дренажи (кольцевой, лучевой, пристенный, пластовый, вентиляционный, сопутствующий), противофильтрационные завесы и экраны.</w:t>
      </w:r>
    </w:p>
    <w:p w:rsidR="00DC5791" w:rsidRPr="00DC5791" w:rsidRDefault="00DC5791" w:rsidP="00DC5791">
      <w:pPr>
        <w:pStyle w:val="212"/>
        <w:suppressAutoHyphens/>
        <w:spacing w:after="0" w:line="240" w:lineRule="auto"/>
        <w:ind w:left="0" w:firstLine="709"/>
        <w:jc w:val="both"/>
        <w:rPr>
          <w:rFonts w:eastAsia="Times New Roman"/>
          <w:sz w:val="28"/>
          <w:szCs w:val="28"/>
        </w:rPr>
      </w:pPr>
      <w:r w:rsidRPr="00DC5791">
        <w:rPr>
          <w:rFonts w:eastAsia="Times New Roman"/>
          <w:sz w:val="28"/>
          <w:szCs w:val="28"/>
        </w:rPr>
        <w:t>Территориальная система должна обеспечивать общую защиту застроенной территории (участка). Она включает перехватывающие дренажи (береговой, отсечный, систематический, и сопутствующий),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регулирование уровенного режима водных объектов.</w:t>
      </w:r>
    </w:p>
    <w:p w:rsidR="00DC5791" w:rsidRPr="00DC5791" w:rsidRDefault="00DC5791" w:rsidP="00DC5791">
      <w:pPr>
        <w:pStyle w:val="212"/>
        <w:suppressAutoHyphens/>
        <w:spacing w:after="0" w:line="240" w:lineRule="auto"/>
        <w:ind w:left="0" w:firstLine="709"/>
        <w:jc w:val="both"/>
        <w:rPr>
          <w:rFonts w:eastAsia="Times New Roman"/>
          <w:sz w:val="28"/>
          <w:szCs w:val="28"/>
        </w:rPr>
      </w:pPr>
      <w:r w:rsidRPr="00DC5791">
        <w:rPr>
          <w:rFonts w:eastAsia="Times New Roman"/>
          <w:sz w:val="28"/>
          <w:szCs w:val="28"/>
        </w:rPr>
        <w:t xml:space="preserve">При проектировании и выборе способов защиты от подтопления необходимо провести инженерные изыскания в соответствии с СП 11-105-97, часть </w:t>
      </w:r>
      <w:r w:rsidRPr="00DC5791">
        <w:rPr>
          <w:rFonts w:eastAsia="Times New Roman"/>
          <w:sz w:val="28"/>
          <w:szCs w:val="28"/>
          <w:lang w:val="en-US"/>
        </w:rPr>
        <w:t>II</w:t>
      </w:r>
      <w:r w:rsidRPr="00DC5791">
        <w:rPr>
          <w:rFonts w:eastAsia="Times New Roman"/>
          <w:sz w:val="28"/>
          <w:szCs w:val="28"/>
        </w:rPr>
        <w:t>.</w:t>
      </w:r>
    </w:p>
    <w:p w:rsidR="00DC5791" w:rsidRPr="00DC5791" w:rsidRDefault="00DC5791" w:rsidP="00DC5791">
      <w:pPr>
        <w:pStyle w:val="212"/>
        <w:suppressAutoHyphens/>
        <w:spacing w:after="0" w:line="240" w:lineRule="auto"/>
        <w:ind w:left="0" w:firstLine="709"/>
        <w:jc w:val="both"/>
        <w:rPr>
          <w:rFonts w:eastAsia="Times New Roman"/>
          <w:b/>
          <w:sz w:val="28"/>
          <w:szCs w:val="28"/>
        </w:rPr>
      </w:pPr>
      <w:r w:rsidRPr="00DC5791">
        <w:rPr>
          <w:rFonts w:eastAsia="Times New Roman"/>
          <w:b/>
          <w:sz w:val="28"/>
          <w:szCs w:val="28"/>
        </w:rPr>
        <w:t xml:space="preserve">Инженерная защита от затопления, включает: </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создание водопропускных сооружений;</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регулирование стока поверхностных вод и т.д.;</w:t>
      </w:r>
    </w:p>
    <w:p w:rsidR="00DC5791" w:rsidRPr="00DC5791" w:rsidRDefault="00DC5791" w:rsidP="00DC5791">
      <w:pPr>
        <w:suppressAutoHyphens/>
        <w:spacing w:after="0" w:line="240" w:lineRule="auto"/>
        <w:ind w:firstLine="709"/>
        <w:jc w:val="both"/>
        <w:rPr>
          <w:rFonts w:ascii="Times New Roman" w:hAnsi="Times New Roman"/>
          <w:bCs/>
          <w:sz w:val="28"/>
          <w:szCs w:val="28"/>
        </w:rPr>
      </w:pPr>
      <w:r w:rsidRPr="00DC5791">
        <w:rPr>
          <w:rFonts w:ascii="Times New Roman" w:hAnsi="Times New Roman"/>
          <w:bCs/>
          <w:sz w:val="28"/>
          <w:szCs w:val="28"/>
        </w:rPr>
        <w:t>При выборе конструкций сооружений следует учитывать, кроме их назначения, наличие местных строительных материалов и возможные способы производства работ.</w:t>
      </w:r>
    </w:p>
    <w:p w:rsidR="00DC5791" w:rsidRPr="00DC5791" w:rsidRDefault="00DC5791" w:rsidP="00DC5791">
      <w:pPr>
        <w:suppressAutoHyphens/>
        <w:spacing w:after="0" w:line="240" w:lineRule="auto"/>
        <w:ind w:firstLine="720"/>
        <w:jc w:val="both"/>
        <w:rPr>
          <w:rFonts w:ascii="Times New Roman" w:hAnsi="Times New Roman"/>
          <w:sz w:val="28"/>
          <w:szCs w:val="28"/>
        </w:rPr>
      </w:pPr>
      <w:r w:rsidRPr="00DC5791">
        <w:rPr>
          <w:rFonts w:ascii="Times New Roman" w:hAnsi="Times New Roman"/>
          <w:sz w:val="28"/>
          <w:szCs w:val="28"/>
        </w:rPr>
        <w:t xml:space="preserve">По рекомендации ОАО проектно-изыскательского института «Кубань-водпроект», отраженной в проекте «Инженерная подготовка территории в составе генерального плана г.Новокубанска», в разработку инженерной подготовки территории городского поселения включено проектирование дополнительной оградительной дамбы длиной </w:t>
      </w:r>
      <w:smartTag w:uri="urn:schemas-microsoft-com:office:smarttags" w:element="metricconverter">
        <w:smartTagPr>
          <w:attr w:name="ProductID" w:val="4 км"/>
        </w:smartTagPr>
        <w:r w:rsidRPr="00DC5791">
          <w:rPr>
            <w:rFonts w:ascii="Times New Roman" w:hAnsi="Times New Roman"/>
            <w:sz w:val="28"/>
            <w:szCs w:val="28"/>
          </w:rPr>
          <w:t>4 км</w:t>
        </w:r>
      </w:smartTag>
      <w:r w:rsidRPr="00DC5791">
        <w:rPr>
          <w:rFonts w:ascii="Times New Roman" w:hAnsi="Times New Roman"/>
          <w:sz w:val="28"/>
          <w:szCs w:val="28"/>
        </w:rPr>
        <w:t xml:space="preserve">. Проектируемая оградительная дамба по капитальности будет относиться к Ш классу  и, в соответствии со СНиП 2.06.01-86 п.2.9, табл. 1, расчетным является расход 3% обеспеченности (Q </w:t>
      </w:r>
      <w:r w:rsidRPr="00DC5791">
        <w:rPr>
          <w:rFonts w:ascii="Times New Roman" w:hAnsi="Times New Roman"/>
          <w:sz w:val="28"/>
          <w:szCs w:val="28"/>
          <w:vertAlign w:val="subscript"/>
        </w:rPr>
        <w:t>3%</w:t>
      </w:r>
      <w:r w:rsidRPr="00DC5791">
        <w:rPr>
          <w:rFonts w:ascii="Times New Roman" w:hAnsi="Times New Roman"/>
          <w:sz w:val="28"/>
          <w:szCs w:val="28"/>
        </w:rPr>
        <w:t xml:space="preserve"> =1880м</w:t>
      </w:r>
      <w:r w:rsidRPr="00DC5791">
        <w:rPr>
          <w:rFonts w:ascii="Times New Roman" w:hAnsi="Times New Roman"/>
          <w:sz w:val="28"/>
          <w:szCs w:val="28"/>
          <w:vertAlign w:val="superscript"/>
        </w:rPr>
        <w:t xml:space="preserve">3 </w:t>
      </w:r>
      <w:r w:rsidRPr="00DC5791">
        <w:rPr>
          <w:rFonts w:ascii="Times New Roman" w:hAnsi="Times New Roman"/>
          <w:sz w:val="28"/>
          <w:szCs w:val="28"/>
        </w:rPr>
        <w:t>/с) и поверочным расходом 0,5% обеспеченности (Q</w:t>
      </w:r>
      <w:r w:rsidRPr="00DC5791">
        <w:rPr>
          <w:rFonts w:ascii="Times New Roman" w:hAnsi="Times New Roman"/>
          <w:sz w:val="28"/>
          <w:szCs w:val="28"/>
          <w:vertAlign w:val="subscript"/>
        </w:rPr>
        <w:t>0,5%</w:t>
      </w:r>
      <w:r w:rsidRPr="00DC5791">
        <w:rPr>
          <w:rFonts w:ascii="Times New Roman" w:hAnsi="Times New Roman"/>
          <w:sz w:val="28"/>
          <w:szCs w:val="28"/>
        </w:rPr>
        <w:t>=3190м</w:t>
      </w:r>
      <w:r w:rsidRPr="00DC5791">
        <w:rPr>
          <w:rFonts w:ascii="Times New Roman" w:hAnsi="Times New Roman"/>
          <w:sz w:val="28"/>
          <w:szCs w:val="28"/>
          <w:vertAlign w:val="superscript"/>
        </w:rPr>
        <w:t>3</w:t>
      </w:r>
      <w:r w:rsidRPr="00DC5791">
        <w:rPr>
          <w:rFonts w:ascii="Times New Roman" w:hAnsi="Times New Roman"/>
          <w:sz w:val="28"/>
          <w:szCs w:val="28"/>
        </w:rPr>
        <w:t>/с) и соответствующие им уровни воды.</w:t>
      </w:r>
    </w:p>
    <w:p w:rsidR="00DC5791" w:rsidRPr="00DC5791" w:rsidRDefault="00DC5791" w:rsidP="00DC5791">
      <w:pPr>
        <w:suppressAutoHyphens/>
        <w:spacing w:after="0" w:line="240" w:lineRule="auto"/>
        <w:ind w:firstLine="720"/>
        <w:jc w:val="both"/>
        <w:rPr>
          <w:rFonts w:ascii="Times New Roman" w:hAnsi="Times New Roman"/>
          <w:sz w:val="28"/>
          <w:szCs w:val="28"/>
        </w:rPr>
      </w:pPr>
      <w:r w:rsidRPr="00DC5791">
        <w:rPr>
          <w:rFonts w:ascii="Times New Roman" w:hAnsi="Times New Roman"/>
          <w:sz w:val="28"/>
          <w:szCs w:val="28"/>
        </w:rPr>
        <w:t xml:space="preserve">Превышение гребня дамбы над поверочным 0,5% обеспеченности принято </w:t>
      </w:r>
      <w:smartTag w:uri="urn:schemas-microsoft-com:office:smarttags" w:element="metricconverter">
        <w:smartTagPr>
          <w:attr w:name="ProductID" w:val="0,5 м"/>
        </w:smartTagPr>
        <w:r w:rsidRPr="00DC5791">
          <w:rPr>
            <w:rFonts w:ascii="Times New Roman" w:hAnsi="Times New Roman"/>
            <w:sz w:val="28"/>
            <w:szCs w:val="28"/>
          </w:rPr>
          <w:t>0,5 м</w:t>
        </w:r>
      </w:smartTag>
      <w:r w:rsidRPr="00DC5791">
        <w:rPr>
          <w:rFonts w:ascii="Times New Roman" w:hAnsi="Times New Roman"/>
          <w:sz w:val="28"/>
          <w:szCs w:val="28"/>
        </w:rPr>
        <w:t xml:space="preserve">,  так как  гребень дамбы даст просадку и, кроме того, верхняя часть насыпи бывает часто изрыта ходами землероев и вследствие перелива при катастрофических паводках может быть разрушена. </w:t>
      </w:r>
    </w:p>
    <w:p w:rsidR="00DC5791" w:rsidRPr="00DC5791" w:rsidRDefault="00DC5791" w:rsidP="00DC5791">
      <w:pPr>
        <w:suppressAutoHyphens/>
        <w:spacing w:after="0" w:line="240" w:lineRule="auto"/>
        <w:ind w:firstLine="720"/>
        <w:jc w:val="both"/>
        <w:rPr>
          <w:rFonts w:ascii="Times New Roman" w:hAnsi="Times New Roman"/>
          <w:sz w:val="28"/>
          <w:szCs w:val="28"/>
        </w:rPr>
      </w:pPr>
      <w:r w:rsidRPr="00DC5791">
        <w:rPr>
          <w:rFonts w:ascii="Times New Roman" w:hAnsi="Times New Roman"/>
          <w:sz w:val="28"/>
          <w:szCs w:val="28"/>
        </w:rPr>
        <w:t>(0,5% расход - паводок,  вероятностью 1 раз в 200 лет.)</w:t>
      </w:r>
    </w:p>
    <w:p w:rsidR="00DC5791" w:rsidRPr="00DC5791" w:rsidRDefault="00DC5791" w:rsidP="00DC5791">
      <w:pPr>
        <w:suppressAutoHyphens/>
        <w:spacing w:after="0" w:line="240" w:lineRule="auto"/>
        <w:ind w:firstLine="720"/>
        <w:jc w:val="both"/>
        <w:rPr>
          <w:rFonts w:ascii="Times New Roman" w:hAnsi="Times New Roman"/>
          <w:bCs/>
          <w:sz w:val="28"/>
          <w:szCs w:val="28"/>
        </w:rPr>
      </w:pPr>
      <w:r w:rsidRPr="00DC5791">
        <w:rPr>
          <w:rFonts w:ascii="Times New Roman" w:hAnsi="Times New Roman"/>
          <w:bCs/>
          <w:sz w:val="28"/>
          <w:szCs w:val="28"/>
        </w:rPr>
        <w:lastRenderedPageBreak/>
        <w:t xml:space="preserve">Гребень дамбы принят  на отметке  соответствующей горизонту 0,5% обеспеченности плюс </w:t>
      </w:r>
      <w:smartTag w:uri="urn:schemas-microsoft-com:office:smarttags" w:element="metricconverter">
        <w:smartTagPr>
          <w:attr w:name="ProductID" w:val="0,5 м"/>
        </w:smartTagPr>
        <w:r w:rsidRPr="00DC5791">
          <w:rPr>
            <w:rFonts w:ascii="Times New Roman" w:hAnsi="Times New Roman"/>
            <w:bCs/>
            <w:sz w:val="28"/>
            <w:szCs w:val="28"/>
          </w:rPr>
          <w:t>0,5 м</w:t>
        </w:r>
      </w:smartTag>
      <w:r w:rsidRPr="00DC5791">
        <w:rPr>
          <w:rFonts w:ascii="Times New Roman" w:hAnsi="Times New Roman"/>
          <w:bCs/>
          <w:sz w:val="28"/>
          <w:szCs w:val="28"/>
        </w:rPr>
        <w:t xml:space="preserve">. Длина дамбы </w:t>
      </w:r>
      <w:smartTag w:uri="urn:schemas-microsoft-com:office:smarttags" w:element="metricconverter">
        <w:smartTagPr>
          <w:attr w:name="ProductID" w:val="4 км"/>
        </w:smartTagPr>
        <w:r w:rsidRPr="00DC5791">
          <w:rPr>
            <w:rFonts w:ascii="Times New Roman" w:hAnsi="Times New Roman"/>
            <w:bCs/>
            <w:sz w:val="28"/>
            <w:szCs w:val="28"/>
          </w:rPr>
          <w:t>4 км</w:t>
        </w:r>
      </w:smartTag>
      <w:r w:rsidRPr="00DC5791">
        <w:rPr>
          <w:rFonts w:ascii="Times New Roman" w:hAnsi="Times New Roman"/>
          <w:bCs/>
          <w:sz w:val="28"/>
          <w:szCs w:val="28"/>
        </w:rPr>
        <w:t xml:space="preserve">, ширина по верху </w:t>
      </w:r>
      <w:smartTag w:uri="urn:schemas-microsoft-com:office:smarttags" w:element="metricconverter">
        <w:smartTagPr>
          <w:attr w:name="ProductID" w:val="4,5 м"/>
        </w:smartTagPr>
        <w:r w:rsidRPr="00DC5791">
          <w:rPr>
            <w:rFonts w:ascii="Times New Roman" w:hAnsi="Times New Roman"/>
            <w:bCs/>
            <w:sz w:val="28"/>
            <w:szCs w:val="28"/>
          </w:rPr>
          <w:t>4,5 м</w:t>
        </w:r>
      </w:smartTag>
      <w:r w:rsidRPr="00DC5791">
        <w:rPr>
          <w:rFonts w:ascii="Times New Roman" w:hAnsi="Times New Roman"/>
          <w:bCs/>
          <w:sz w:val="28"/>
          <w:szCs w:val="28"/>
        </w:rPr>
        <w:t xml:space="preserve"> заложение откосов низового и верхового, соответственно m=1,5 и m =2,0.</w:t>
      </w:r>
    </w:p>
    <w:p w:rsidR="00DC5791" w:rsidRPr="00DC5791" w:rsidRDefault="00DC5791" w:rsidP="00DC5791">
      <w:pPr>
        <w:suppressAutoHyphens/>
        <w:spacing w:after="0" w:line="240" w:lineRule="auto"/>
        <w:ind w:firstLine="720"/>
        <w:jc w:val="both"/>
        <w:rPr>
          <w:rFonts w:ascii="Times New Roman" w:hAnsi="Times New Roman"/>
          <w:bCs/>
          <w:sz w:val="28"/>
          <w:szCs w:val="28"/>
        </w:rPr>
      </w:pPr>
      <w:r w:rsidRPr="00DC5791">
        <w:rPr>
          <w:rFonts w:ascii="Times New Roman" w:hAnsi="Times New Roman"/>
          <w:bCs/>
          <w:sz w:val="28"/>
          <w:szCs w:val="28"/>
        </w:rPr>
        <w:t>Отсыпается дамба в период прохождения расходов воды малой обеспеченности.</w:t>
      </w:r>
    </w:p>
    <w:p w:rsidR="00DC5791" w:rsidRPr="00DC5791" w:rsidRDefault="00DC5791" w:rsidP="00DC5791">
      <w:pPr>
        <w:suppressAutoHyphens/>
        <w:spacing w:after="0" w:line="240" w:lineRule="auto"/>
        <w:ind w:firstLine="720"/>
        <w:jc w:val="both"/>
        <w:rPr>
          <w:rFonts w:ascii="Times New Roman" w:hAnsi="Times New Roman"/>
          <w:sz w:val="28"/>
          <w:szCs w:val="28"/>
        </w:rPr>
      </w:pPr>
      <w:r w:rsidRPr="00DC5791">
        <w:rPr>
          <w:rFonts w:ascii="Times New Roman" w:hAnsi="Times New Roman"/>
          <w:sz w:val="28"/>
          <w:szCs w:val="28"/>
        </w:rPr>
        <w:t>Оградительная дамба будет представлять собой насыпь из смеси гравийно-галечникового грунта (70% по объему) и суглинистого (30% по объему) грунтов с послойным уплотнением (</w:t>
      </w:r>
      <w:r w:rsidRPr="00DC5791">
        <w:rPr>
          <w:rFonts w:ascii="Times New Roman" w:hAnsi="Times New Roman"/>
          <w:sz w:val="28"/>
          <w:szCs w:val="28"/>
          <w:lang w:val="en-US"/>
        </w:rPr>
        <w:t>t</w:t>
      </w:r>
      <w:r w:rsidRPr="00DC5791">
        <w:rPr>
          <w:rFonts w:ascii="Times New Roman" w:hAnsi="Times New Roman"/>
          <w:sz w:val="28"/>
          <w:szCs w:val="28"/>
        </w:rPr>
        <w:t xml:space="preserve">=0,25 м). </w:t>
      </w:r>
    </w:p>
    <w:p w:rsidR="00DC5791" w:rsidRPr="00DC5791" w:rsidRDefault="00DC5791" w:rsidP="00DC5791">
      <w:pPr>
        <w:suppressAutoHyphens/>
        <w:spacing w:after="0" w:line="240" w:lineRule="auto"/>
        <w:ind w:firstLine="720"/>
        <w:jc w:val="both"/>
        <w:rPr>
          <w:rFonts w:ascii="Times New Roman" w:hAnsi="Times New Roman"/>
          <w:sz w:val="28"/>
          <w:szCs w:val="28"/>
        </w:rPr>
      </w:pPr>
      <w:r w:rsidRPr="00DC5791">
        <w:rPr>
          <w:rFonts w:ascii="Times New Roman" w:hAnsi="Times New Roman"/>
          <w:sz w:val="28"/>
          <w:szCs w:val="28"/>
        </w:rPr>
        <w:t>Верховой (мокрый) откос дамбы решено закрепить матрацами «Рено». Конец участка крепления с обеих сторон дополнительно укрепляется рядом габионов.</w:t>
      </w:r>
    </w:p>
    <w:p w:rsidR="00DC5791" w:rsidRPr="00DC5791" w:rsidRDefault="00DC5791" w:rsidP="00DC5791">
      <w:pPr>
        <w:suppressAutoHyphens/>
        <w:spacing w:after="0" w:line="240" w:lineRule="auto"/>
        <w:ind w:firstLine="720"/>
        <w:jc w:val="both"/>
        <w:rPr>
          <w:rFonts w:ascii="Times New Roman" w:hAnsi="Times New Roman"/>
          <w:sz w:val="28"/>
          <w:szCs w:val="28"/>
        </w:rPr>
      </w:pPr>
      <w:r w:rsidRPr="00DC5791">
        <w:rPr>
          <w:rFonts w:ascii="Times New Roman" w:hAnsi="Times New Roman"/>
          <w:sz w:val="28"/>
          <w:szCs w:val="28"/>
        </w:rPr>
        <w:t>Габионы и матрацы «Рено» укладываются на спланированный откос, покрытый геотекстильным полотном для предотвращения суффозии и вымыва грунта подстилающего слоя.</w:t>
      </w:r>
    </w:p>
    <w:p w:rsidR="00DC5791" w:rsidRPr="00DC5791" w:rsidRDefault="00DC5791" w:rsidP="00DC5791">
      <w:pPr>
        <w:suppressAutoHyphens/>
        <w:spacing w:after="0" w:line="240" w:lineRule="auto"/>
        <w:ind w:firstLine="720"/>
        <w:jc w:val="both"/>
        <w:rPr>
          <w:rFonts w:ascii="Times New Roman" w:hAnsi="Times New Roman"/>
          <w:sz w:val="28"/>
          <w:szCs w:val="28"/>
        </w:rPr>
      </w:pPr>
      <w:r w:rsidRPr="00DC5791">
        <w:rPr>
          <w:rFonts w:ascii="Times New Roman" w:hAnsi="Times New Roman"/>
          <w:sz w:val="28"/>
          <w:szCs w:val="28"/>
        </w:rPr>
        <w:t>Матрацы «Рено» представляют собой плоскостные конструкции заводского изготовления малой высоты и большой площади поверхности. Заполняются камнем они на строительной площадке и формируют гибкие, проницаемые структуры. Характеристики матрацев «Рено» обеспечивают их конструктивную целостность в течение длительного срока эксплуатации. Наиболее важные из них – прочность, гибкость, проницаемость, универсальность применения и экологичность.</w:t>
      </w:r>
    </w:p>
    <w:p w:rsidR="00DC5791" w:rsidRPr="00DC5791" w:rsidRDefault="00DC5791" w:rsidP="00DC5791">
      <w:pPr>
        <w:suppressAutoHyphens/>
        <w:spacing w:after="0" w:line="240" w:lineRule="auto"/>
        <w:ind w:firstLine="720"/>
        <w:jc w:val="both"/>
        <w:rPr>
          <w:rFonts w:ascii="Times New Roman" w:hAnsi="Times New Roman"/>
          <w:sz w:val="28"/>
          <w:szCs w:val="28"/>
        </w:rPr>
      </w:pPr>
      <w:r w:rsidRPr="00DC5791">
        <w:rPr>
          <w:rFonts w:ascii="Times New Roman" w:hAnsi="Times New Roman"/>
          <w:sz w:val="28"/>
          <w:szCs w:val="28"/>
        </w:rPr>
        <w:t>Со временем матрацы «Рено» сливаются с окружающей средой и становятся частью природного ландшафта. Они приобретают максимальную прочность и устойчивость за счет природных процессов, поскольку с течением времени происходит аккумуляция частиц грунта между камнями, что способствует образованию растительности на поверхности матрацев. Благодаря пористой структуре матрацев «Рено» достигается высокая проницаемость данных сооружений для воды и воздуха.</w:t>
      </w:r>
    </w:p>
    <w:p w:rsidR="00DC5791" w:rsidRPr="00DC5791" w:rsidRDefault="00DC5791" w:rsidP="00DC5791">
      <w:pPr>
        <w:suppressAutoHyphens/>
        <w:spacing w:after="0" w:line="240" w:lineRule="auto"/>
        <w:ind w:firstLine="720"/>
        <w:jc w:val="both"/>
        <w:rPr>
          <w:rFonts w:ascii="Times New Roman" w:hAnsi="Times New Roman"/>
          <w:bCs/>
          <w:sz w:val="28"/>
          <w:szCs w:val="28"/>
        </w:rPr>
      </w:pPr>
      <w:r w:rsidRPr="00DC5791">
        <w:rPr>
          <w:rFonts w:ascii="Times New Roman" w:hAnsi="Times New Roman"/>
          <w:bCs/>
          <w:sz w:val="28"/>
          <w:szCs w:val="28"/>
        </w:rPr>
        <w:t>Не исключена возможность крепления уположенного откоса берега и места сопряжения с дамбой, а также верхового откоса дамбы каменной наброской или МакМатами.</w:t>
      </w:r>
    </w:p>
    <w:p w:rsidR="00DC5791" w:rsidRPr="00DC5791" w:rsidRDefault="00DC5791" w:rsidP="00DC5791">
      <w:pPr>
        <w:suppressAutoHyphens/>
        <w:spacing w:after="0" w:line="240" w:lineRule="auto"/>
        <w:ind w:firstLine="720"/>
        <w:jc w:val="both"/>
        <w:rPr>
          <w:rFonts w:ascii="Times New Roman" w:hAnsi="Times New Roman"/>
          <w:sz w:val="28"/>
        </w:rPr>
      </w:pPr>
      <w:r w:rsidRPr="00DC5791">
        <w:rPr>
          <w:rFonts w:ascii="Times New Roman" w:hAnsi="Times New Roman"/>
          <w:sz w:val="28"/>
        </w:rPr>
        <w:t xml:space="preserve">По берегам рек и балок предусматривается посадка влаголюбивых деревьев, кустарников и посев трав. Запрещается в пределах водоохраной зоны размещение складов ядохимикатов и удобрений, складирование мусора, отходов производства. </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В целях защиты от подтопления и затопления пойменных территорий проектом, кроме вышеперечисленных, предусматриваются мероприятия по расчистке и регулированию русла реки, балок и каналов, создание уклона русла реки, расчистка существующих водопропускных труб или замена их в случае необходимости.</w:t>
      </w:r>
    </w:p>
    <w:p w:rsidR="00DC5791" w:rsidRPr="00DC5791" w:rsidRDefault="00DC5791" w:rsidP="00DC5791">
      <w:pPr>
        <w:suppressAutoHyphens/>
        <w:spacing w:after="0" w:line="240" w:lineRule="auto"/>
        <w:ind w:firstLine="709"/>
        <w:jc w:val="both"/>
        <w:rPr>
          <w:rFonts w:ascii="Times New Roman" w:hAnsi="Times New Roman"/>
          <w:sz w:val="28"/>
          <w:szCs w:val="28"/>
        </w:rPr>
      </w:pPr>
    </w:p>
    <w:p w:rsidR="00DC5791" w:rsidRPr="00DC5791" w:rsidRDefault="00DC5791" w:rsidP="00DC5791">
      <w:pPr>
        <w:suppressAutoHyphens/>
        <w:spacing w:after="0" w:line="240" w:lineRule="auto"/>
        <w:ind w:right="283" w:firstLine="709"/>
        <w:jc w:val="center"/>
        <w:rPr>
          <w:rFonts w:ascii="Times New Roman" w:hAnsi="Times New Roman"/>
          <w:b/>
          <w:sz w:val="28"/>
          <w:szCs w:val="28"/>
        </w:rPr>
      </w:pPr>
      <w:r w:rsidRPr="00DC5791">
        <w:rPr>
          <w:rFonts w:ascii="Times New Roman" w:hAnsi="Times New Roman"/>
          <w:b/>
          <w:sz w:val="28"/>
          <w:szCs w:val="28"/>
        </w:rPr>
        <w:t>Противоэрозионные мероприятия</w:t>
      </w:r>
    </w:p>
    <w:p w:rsidR="00DC5791" w:rsidRPr="00DC5791" w:rsidRDefault="00DC5791" w:rsidP="00DC5791">
      <w:pPr>
        <w:suppressAutoHyphens/>
        <w:spacing w:after="0" w:line="240" w:lineRule="auto"/>
        <w:jc w:val="center"/>
        <w:rPr>
          <w:rFonts w:ascii="Times New Roman" w:hAnsi="Times New Roman"/>
          <w:b/>
          <w:i/>
          <w:sz w:val="28"/>
          <w:szCs w:val="28"/>
        </w:rPr>
      </w:pP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b/>
          <w:bCs/>
          <w:sz w:val="28"/>
          <w:szCs w:val="28"/>
        </w:rPr>
        <w:t>Эрозионно-аккумулятивные процессы временных водотоков (оврагообразование)</w:t>
      </w:r>
      <w:r w:rsidRPr="00DC5791">
        <w:rPr>
          <w:rFonts w:ascii="Times New Roman" w:hAnsi="Times New Roman"/>
          <w:sz w:val="28"/>
          <w:szCs w:val="28"/>
        </w:rPr>
        <w:t xml:space="preserve">. Выделяются два типа деятельности временных </w:t>
      </w:r>
      <w:r w:rsidRPr="00DC5791">
        <w:rPr>
          <w:rFonts w:ascii="Times New Roman" w:hAnsi="Times New Roman"/>
          <w:sz w:val="28"/>
          <w:szCs w:val="28"/>
        </w:rPr>
        <w:lastRenderedPageBreak/>
        <w:t xml:space="preserve">текучих вод. Первый – плоскостная эрозия и делювиальная аккумуляция – происходят, когда выпадающие атмосферные осадки, мигрирующие струйками, скатываясь по склону, захватывают, уносят и откладывают мелкие частицы; второй – </w:t>
      </w:r>
      <w:r w:rsidRPr="00DC5791">
        <w:rPr>
          <w:rFonts w:ascii="Times New Roman" w:hAnsi="Times New Roman"/>
          <w:b/>
          <w:bCs/>
          <w:sz w:val="28"/>
          <w:szCs w:val="28"/>
        </w:rPr>
        <w:t>линейная эрозия</w:t>
      </w:r>
      <w:r w:rsidRPr="00DC5791">
        <w:rPr>
          <w:rFonts w:ascii="Times New Roman" w:hAnsi="Times New Roman"/>
          <w:sz w:val="28"/>
          <w:szCs w:val="28"/>
        </w:rPr>
        <w:t xml:space="preserve"> – вода, концентрируясь в потоки, текущие в руслах, производит линейный размыв, углубляя дно и стенки своего русла.</w:t>
      </w:r>
    </w:p>
    <w:p w:rsidR="00DC5791" w:rsidRPr="00DC5791" w:rsidRDefault="00DC5791" w:rsidP="00DC5791">
      <w:pPr>
        <w:suppressAutoHyphens/>
        <w:spacing w:after="0" w:line="240" w:lineRule="auto"/>
        <w:ind w:firstLine="690"/>
        <w:jc w:val="both"/>
        <w:rPr>
          <w:rFonts w:ascii="Times New Roman" w:hAnsi="Times New Roman"/>
          <w:sz w:val="28"/>
          <w:szCs w:val="28"/>
        </w:rPr>
      </w:pPr>
      <w:r w:rsidRPr="00DC5791">
        <w:rPr>
          <w:rFonts w:ascii="Times New Roman" w:hAnsi="Times New Roman"/>
          <w:sz w:val="28"/>
          <w:szCs w:val="28"/>
        </w:rPr>
        <w:t>Площадной смыв является начальной стадией развития водной эрозии, происходит на склонах крутизной от 2°-3° и характеризуется смыванием рыхлых пород без следов линейного размыва. Смыву подвергается в основном, гумусированный</w:t>
      </w:r>
      <w:r w:rsidR="00F23D6E">
        <w:rPr>
          <w:rFonts w:ascii="Times New Roman" w:hAnsi="Times New Roman"/>
          <w:sz w:val="28"/>
          <w:szCs w:val="28"/>
        </w:rPr>
        <w:t xml:space="preserve"> слой почвы и </w:t>
      </w:r>
      <w:r w:rsidRPr="00DC5791">
        <w:rPr>
          <w:rFonts w:ascii="Times New Roman" w:hAnsi="Times New Roman"/>
          <w:sz w:val="28"/>
          <w:szCs w:val="28"/>
        </w:rPr>
        <w:t>почвенный горизонт А. Основными причинами развития этого вида эрозии являются талые воды и ливневые осадки, а также распашка склонов, причем техногенные факторы являются основными. В результате смыва в днищах балок и лощин образуются намывные делювиальные шлейфы.</w:t>
      </w:r>
    </w:p>
    <w:p w:rsidR="00DC5791" w:rsidRPr="00DC5791" w:rsidRDefault="00DC5791" w:rsidP="00DC5791">
      <w:pPr>
        <w:suppressAutoHyphens/>
        <w:spacing w:after="0" w:line="240" w:lineRule="auto"/>
        <w:ind w:firstLine="690"/>
        <w:jc w:val="both"/>
        <w:rPr>
          <w:rFonts w:ascii="Times New Roman" w:hAnsi="Times New Roman"/>
          <w:sz w:val="28"/>
          <w:szCs w:val="28"/>
        </w:rPr>
      </w:pPr>
      <w:r w:rsidRPr="00DC5791">
        <w:rPr>
          <w:rFonts w:ascii="Times New Roman" w:hAnsi="Times New Roman"/>
          <w:sz w:val="28"/>
          <w:szCs w:val="28"/>
        </w:rPr>
        <w:t xml:space="preserve">Помимо площадного смыва, существует струйчатый смыв, происходящий по небольшим, непостоянным мигрирующим </w:t>
      </w:r>
      <w:r w:rsidR="00105932">
        <w:rPr>
          <w:rFonts w:ascii="Times New Roman" w:hAnsi="Times New Roman"/>
          <w:sz w:val="28"/>
          <w:szCs w:val="28"/>
        </w:rPr>
        <w:t xml:space="preserve">промоинам, с глубиной вреза </w:t>
      </w:r>
      <w:r w:rsidRPr="00DC5791">
        <w:rPr>
          <w:rFonts w:ascii="Times New Roman" w:hAnsi="Times New Roman"/>
          <w:sz w:val="28"/>
          <w:szCs w:val="28"/>
        </w:rPr>
        <w:t>10-</w:t>
      </w:r>
      <w:smartTag w:uri="urn:schemas-microsoft-com:office:smarttags" w:element="metricconverter">
        <w:smartTagPr>
          <w:attr w:name="ProductID" w:val="30 см"/>
        </w:smartTagPr>
        <w:r w:rsidRPr="00DC5791">
          <w:rPr>
            <w:rFonts w:ascii="Times New Roman" w:hAnsi="Times New Roman"/>
            <w:sz w:val="28"/>
            <w:szCs w:val="28"/>
          </w:rPr>
          <w:t>30 см</w:t>
        </w:r>
      </w:smartTag>
      <w:r w:rsidRPr="00DC5791">
        <w:rPr>
          <w:rFonts w:ascii="Times New Roman" w:hAnsi="Times New Roman"/>
          <w:sz w:val="28"/>
          <w:szCs w:val="28"/>
        </w:rPr>
        <w:t>. При струйчатом смыве размываются гумусированный слой и почвенные горизонты А и В. При ненарушенном растительном покрове площадной и струйчатый смыв практически не проявляется. Эти явления возникают на распаханных склонах, а также по проселочным дорогам, пересекающим эти склоны.</w:t>
      </w:r>
    </w:p>
    <w:p w:rsidR="00DC5791" w:rsidRPr="00DC5791" w:rsidRDefault="00DC5791" w:rsidP="00DC5791">
      <w:pPr>
        <w:suppressAutoHyphens/>
        <w:spacing w:after="0" w:line="240" w:lineRule="auto"/>
        <w:ind w:firstLine="690"/>
        <w:jc w:val="both"/>
        <w:rPr>
          <w:rFonts w:ascii="Times New Roman" w:hAnsi="Times New Roman"/>
          <w:sz w:val="28"/>
          <w:szCs w:val="28"/>
        </w:rPr>
      </w:pPr>
      <w:r w:rsidRPr="00DC5791">
        <w:rPr>
          <w:rFonts w:ascii="Times New Roman" w:hAnsi="Times New Roman"/>
          <w:sz w:val="28"/>
          <w:szCs w:val="28"/>
        </w:rPr>
        <w:t>Линейная эрозия временных водотоков образует такие формы рельефа, как ложбины, промоины, овраги и балки. Промоины и небольшие рытвины, образовавшиеся на склонах в результате струйчатого размыва, при благоприятных условиях могут дать начало образованию оврагов. Овраги развиваются на склонах, сложенных слабосвязанными рыхлыми отложениями: глинами, супесями, суглинками, особенно лессовидными.</w:t>
      </w:r>
    </w:p>
    <w:p w:rsidR="00DC5791" w:rsidRPr="00DC5791" w:rsidRDefault="00DC5791" w:rsidP="00DC5791">
      <w:pPr>
        <w:suppressAutoHyphens/>
        <w:spacing w:after="0" w:line="240" w:lineRule="auto"/>
        <w:ind w:firstLine="690"/>
        <w:jc w:val="both"/>
        <w:rPr>
          <w:rFonts w:ascii="Times New Roman" w:hAnsi="Times New Roman"/>
          <w:sz w:val="28"/>
          <w:szCs w:val="28"/>
        </w:rPr>
      </w:pPr>
      <w:r w:rsidRPr="00DC5791">
        <w:rPr>
          <w:rFonts w:ascii="Times New Roman" w:hAnsi="Times New Roman"/>
          <w:sz w:val="28"/>
          <w:szCs w:val="28"/>
        </w:rPr>
        <w:t>В развитии оврагов выделяются 4 стадии. На</w:t>
      </w:r>
      <w:r w:rsidRPr="00DC5791">
        <w:rPr>
          <w:rFonts w:ascii="Times New Roman" w:hAnsi="Times New Roman"/>
          <w:sz w:val="28"/>
          <w:szCs w:val="28"/>
          <w:u w:val="single"/>
        </w:rPr>
        <w:t xml:space="preserve"> первой стадии</w:t>
      </w:r>
      <w:r w:rsidRPr="00DC5791">
        <w:rPr>
          <w:rFonts w:ascii="Times New Roman" w:hAnsi="Times New Roman"/>
          <w:sz w:val="28"/>
          <w:szCs w:val="28"/>
        </w:rPr>
        <w:t xml:space="preserve"> образуются промоины, рытвины, понижения, глубиной до 30-</w:t>
      </w:r>
      <w:smartTag w:uri="urn:schemas-microsoft-com:office:smarttags" w:element="metricconverter">
        <w:smartTagPr>
          <w:attr w:name="ProductID" w:val="50 см"/>
        </w:smartTagPr>
        <w:r w:rsidRPr="00DC5791">
          <w:rPr>
            <w:rFonts w:ascii="Times New Roman" w:hAnsi="Times New Roman"/>
            <w:sz w:val="28"/>
            <w:szCs w:val="28"/>
          </w:rPr>
          <w:t>50 см</w:t>
        </w:r>
      </w:smartTag>
      <w:r w:rsidRPr="00DC5791">
        <w:rPr>
          <w:rFonts w:ascii="Times New Roman" w:hAnsi="Times New Roman"/>
          <w:sz w:val="28"/>
          <w:szCs w:val="28"/>
        </w:rPr>
        <w:t xml:space="preserve">, реже до 1м с крутыми или отвесными бортами. Такие формы микрорельефа могут возникнуть в течение одного дождя. Во </w:t>
      </w:r>
      <w:r w:rsidRPr="00DC5791">
        <w:rPr>
          <w:rFonts w:ascii="Times New Roman" w:hAnsi="Times New Roman"/>
          <w:sz w:val="28"/>
          <w:szCs w:val="28"/>
          <w:u w:val="single"/>
        </w:rPr>
        <w:t>вторую стадию</w:t>
      </w:r>
      <w:r w:rsidRPr="00DC5791">
        <w:rPr>
          <w:rFonts w:ascii="Times New Roman" w:hAnsi="Times New Roman"/>
          <w:sz w:val="28"/>
          <w:szCs w:val="28"/>
        </w:rPr>
        <w:t xml:space="preserve"> происходит врезание оврага в склон своей вершинной частью и его рост в длину и глубину. Глубина оврага достигает 10-25м, склоны по-прежнему крутые и активно разрушаются. На этой стадии овраги часто бывают висячими – врезанными в склоны основной долины. В </w:t>
      </w:r>
      <w:r w:rsidRPr="00DC5791">
        <w:rPr>
          <w:rFonts w:ascii="Times New Roman" w:hAnsi="Times New Roman"/>
          <w:sz w:val="28"/>
          <w:szCs w:val="28"/>
          <w:u w:val="single"/>
        </w:rPr>
        <w:t>третьей стадии</w:t>
      </w:r>
      <w:r w:rsidRPr="00DC5791">
        <w:rPr>
          <w:rFonts w:ascii="Times New Roman" w:hAnsi="Times New Roman"/>
          <w:sz w:val="28"/>
          <w:szCs w:val="28"/>
        </w:rPr>
        <w:t xml:space="preserve"> происходит выравнивание  продольного профиля оврага, то есть его устье достигает местного базиса эрозии, при этом происходит его дальнейшее углубление и расширение. Склоны оврага остаются крутыми и обрывистыми, но в подошве начинает образовываться овражный пролювий и делювий, который быстро покрывается растительностью. В </w:t>
      </w:r>
      <w:r w:rsidRPr="00DC5791">
        <w:rPr>
          <w:rFonts w:ascii="Times New Roman" w:hAnsi="Times New Roman"/>
          <w:sz w:val="28"/>
          <w:szCs w:val="28"/>
          <w:u w:val="single"/>
        </w:rPr>
        <w:t>четвертую</w:t>
      </w:r>
      <w:r w:rsidRPr="00DC5791">
        <w:rPr>
          <w:rFonts w:ascii="Times New Roman" w:hAnsi="Times New Roman"/>
          <w:sz w:val="28"/>
          <w:szCs w:val="28"/>
        </w:rPr>
        <w:t>, заключительную стадию развития дальнейший рост и углубление оврагов прекращается, овраг начинает расширяться за счет разрушения и выполаживания склонов до угла естественного откоса данных пород. Продукты размыва накапливаются на дне оврага, выположенные склоны быстро зарастают и овраг превращается в балку.</w:t>
      </w:r>
    </w:p>
    <w:p w:rsidR="00DC5791" w:rsidRPr="00DC5791" w:rsidRDefault="00DC5791" w:rsidP="00DC5791">
      <w:pPr>
        <w:suppressAutoHyphens/>
        <w:spacing w:after="0" w:line="240" w:lineRule="auto"/>
        <w:ind w:firstLine="690"/>
        <w:jc w:val="both"/>
        <w:rPr>
          <w:rFonts w:ascii="Times New Roman" w:hAnsi="Times New Roman"/>
          <w:sz w:val="28"/>
          <w:szCs w:val="28"/>
        </w:rPr>
      </w:pPr>
      <w:r w:rsidRPr="00DC5791">
        <w:rPr>
          <w:rFonts w:ascii="Times New Roman" w:hAnsi="Times New Roman"/>
          <w:sz w:val="28"/>
          <w:szCs w:val="28"/>
        </w:rPr>
        <w:lastRenderedPageBreak/>
        <w:t>Новое оживление процессов оврагообразования может произойти при нарушении естественного  равновесия, прежде всего, при понижении базиса эрозии или увеличении количества осадков. При этих условиях в дно балки часто врезаются донные овраги, а на склонах образуются береговые овраги. Таким образом, овражное расчленение может вторично накладываться на более древние эрозионные формы.</w:t>
      </w:r>
    </w:p>
    <w:p w:rsidR="00DC5791" w:rsidRPr="00DC5791" w:rsidRDefault="00DC5791" w:rsidP="00DC5791">
      <w:pPr>
        <w:suppressAutoHyphens/>
        <w:spacing w:after="0" w:line="240" w:lineRule="auto"/>
        <w:ind w:firstLine="690"/>
        <w:jc w:val="both"/>
        <w:rPr>
          <w:rFonts w:ascii="Times New Roman" w:hAnsi="Times New Roman"/>
          <w:sz w:val="28"/>
          <w:szCs w:val="28"/>
        </w:rPr>
      </w:pPr>
      <w:r w:rsidRPr="00DC5791">
        <w:rPr>
          <w:rFonts w:ascii="Times New Roman" w:hAnsi="Times New Roman"/>
          <w:sz w:val="28"/>
          <w:szCs w:val="28"/>
        </w:rPr>
        <w:t xml:space="preserve">В целом, подверженность территории Новокубанского городского поселения эрозии временных водотоков можно расценивать как очень низкую. </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Наиболее активным экзогенным процессом в пределах Новокубанского городского поселения является боковая эрозия балок, оврагов.</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В связи с этим проектом предусмотрено выполнение противоэрозионного регулирования территории путем максимального сохранения почвенного покрова и растительности, регулирования и укрепления русел балок, профилирование и укрепление подрезанных склонов, регулирование стока поверхностных и дождевых вод.</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Для предотвращения эрозии бортов береговых склонов и днища балок необходимо выполнить берегоукрепительные работы, а именно:</w:t>
      </w:r>
    </w:p>
    <w:p w:rsidR="00DC5791" w:rsidRPr="00DC5791" w:rsidRDefault="00DC5791" w:rsidP="00DC5791">
      <w:pPr>
        <w:numPr>
          <w:ilvl w:val="0"/>
          <w:numId w:val="21"/>
        </w:numPr>
        <w:tabs>
          <w:tab w:val="left" w:pos="1174"/>
        </w:tabs>
        <w:suppressAutoHyphens/>
        <w:spacing w:after="0" w:line="240" w:lineRule="auto"/>
        <w:ind w:left="1174"/>
        <w:jc w:val="both"/>
        <w:rPr>
          <w:rFonts w:ascii="Times New Roman" w:hAnsi="Times New Roman"/>
          <w:sz w:val="28"/>
          <w:szCs w:val="28"/>
        </w:rPr>
      </w:pPr>
      <w:r w:rsidRPr="00DC5791">
        <w:rPr>
          <w:rFonts w:ascii="Times New Roman" w:hAnsi="Times New Roman"/>
          <w:sz w:val="28"/>
          <w:szCs w:val="28"/>
        </w:rPr>
        <w:t>профилирование откосов с их укреплением;</w:t>
      </w:r>
    </w:p>
    <w:p w:rsidR="00DC5791" w:rsidRPr="00DC5791" w:rsidRDefault="00DC5791" w:rsidP="00DC5791">
      <w:pPr>
        <w:numPr>
          <w:ilvl w:val="0"/>
          <w:numId w:val="21"/>
        </w:numPr>
        <w:tabs>
          <w:tab w:val="left" w:pos="1174"/>
        </w:tabs>
        <w:suppressAutoHyphens/>
        <w:spacing w:after="0" w:line="240" w:lineRule="auto"/>
        <w:ind w:left="1174"/>
        <w:jc w:val="both"/>
        <w:rPr>
          <w:rFonts w:ascii="Times New Roman" w:hAnsi="Times New Roman"/>
          <w:sz w:val="28"/>
          <w:szCs w:val="28"/>
        </w:rPr>
      </w:pPr>
      <w:r w:rsidRPr="00DC5791">
        <w:rPr>
          <w:rFonts w:ascii="Times New Roman" w:hAnsi="Times New Roman"/>
          <w:sz w:val="28"/>
          <w:szCs w:val="28"/>
        </w:rPr>
        <w:t>профилирование склонов для предотвращения задержки ливневых и талых вод;</w:t>
      </w:r>
    </w:p>
    <w:p w:rsidR="00DC5791" w:rsidRPr="00DC5791" w:rsidRDefault="00DC5791" w:rsidP="00DC5791">
      <w:pPr>
        <w:numPr>
          <w:ilvl w:val="0"/>
          <w:numId w:val="21"/>
        </w:numPr>
        <w:tabs>
          <w:tab w:val="left" w:pos="1174"/>
        </w:tabs>
        <w:suppressAutoHyphens/>
        <w:spacing w:after="0" w:line="240" w:lineRule="auto"/>
        <w:ind w:left="1174"/>
        <w:jc w:val="both"/>
        <w:rPr>
          <w:rFonts w:ascii="Times New Roman" w:hAnsi="Times New Roman"/>
          <w:sz w:val="28"/>
          <w:szCs w:val="28"/>
        </w:rPr>
      </w:pPr>
      <w:r w:rsidRPr="00DC5791">
        <w:rPr>
          <w:rFonts w:ascii="Times New Roman" w:hAnsi="Times New Roman"/>
          <w:sz w:val="28"/>
          <w:szCs w:val="28"/>
        </w:rPr>
        <w:t>укрепление берегов балок, каналов одерновкой, мощением;</w:t>
      </w:r>
    </w:p>
    <w:p w:rsidR="00DC5791" w:rsidRPr="00DC5791" w:rsidRDefault="00DC5791" w:rsidP="00DC5791">
      <w:pPr>
        <w:numPr>
          <w:ilvl w:val="0"/>
          <w:numId w:val="21"/>
        </w:numPr>
        <w:tabs>
          <w:tab w:val="left" w:pos="1174"/>
        </w:tabs>
        <w:suppressAutoHyphens/>
        <w:spacing w:after="0" w:line="240" w:lineRule="auto"/>
        <w:ind w:left="1174"/>
        <w:jc w:val="both"/>
        <w:rPr>
          <w:rFonts w:ascii="Times New Roman" w:hAnsi="Times New Roman"/>
          <w:sz w:val="28"/>
          <w:szCs w:val="28"/>
        </w:rPr>
      </w:pPr>
      <w:r w:rsidRPr="00DC5791">
        <w:rPr>
          <w:rFonts w:ascii="Times New Roman" w:hAnsi="Times New Roman"/>
          <w:sz w:val="28"/>
          <w:szCs w:val="28"/>
        </w:rPr>
        <w:t>укрепление склонов посевом трав, редкой посадкой деревьев и кустарников для проветривания и быстрого осушения склонов.</w:t>
      </w:r>
    </w:p>
    <w:p w:rsidR="00DC5791" w:rsidRPr="00DC5791" w:rsidRDefault="00DC5791" w:rsidP="00DC5791">
      <w:pPr>
        <w:suppressAutoHyphens/>
        <w:spacing w:after="0" w:line="240" w:lineRule="auto"/>
        <w:ind w:firstLine="709"/>
        <w:jc w:val="both"/>
        <w:rPr>
          <w:rFonts w:ascii="Times New Roman" w:hAnsi="Times New Roman"/>
          <w:sz w:val="28"/>
          <w:szCs w:val="28"/>
        </w:rPr>
      </w:pPr>
    </w:p>
    <w:p w:rsidR="00DC5791" w:rsidRPr="00DC5791" w:rsidRDefault="00DC5791" w:rsidP="00DC5791">
      <w:pPr>
        <w:suppressAutoHyphens/>
        <w:spacing w:after="0" w:line="240" w:lineRule="auto"/>
        <w:ind w:right="283" w:firstLine="709"/>
        <w:jc w:val="center"/>
        <w:rPr>
          <w:rFonts w:ascii="Times New Roman" w:hAnsi="Times New Roman"/>
          <w:b/>
          <w:bCs/>
          <w:sz w:val="28"/>
          <w:szCs w:val="28"/>
        </w:rPr>
      </w:pPr>
      <w:r w:rsidRPr="00DC5791">
        <w:rPr>
          <w:rFonts w:ascii="Times New Roman" w:hAnsi="Times New Roman"/>
          <w:b/>
          <w:bCs/>
          <w:sz w:val="28"/>
          <w:szCs w:val="28"/>
        </w:rPr>
        <w:t>Устранение просадочных свойств грунтов</w:t>
      </w:r>
    </w:p>
    <w:p w:rsidR="00DC5791" w:rsidRPr="00DC5791" w:rsidRDefault="00DC5791" w:rsidP="00DC5791">
      <w:pPr>
        <w:suppressAutoHyphens/>
        <w:spacing w:after="0" w:line="240" w:lineRule="auto"/>
        <w:ind w:right="283" w:firstLine="709"/>
        <w:jc w:val="center"/>
        <w:rPr>
          <w:rFonts w:ascii="Times New Roman" w:hAnsi="Times New Roman"/>
          <w:sz w:val="28"/>
          <w:szCs w:val="28"/>
        </w:rPr>
      </w:pPr>
    </w:p>
    <w:p w:rsidR="00DC5791" w:rsidRPr="00DC5791" w:rsidRDefault="00DC5791" w:rsidP="00DC5791">
      <w:pPr>
        <w:pStyle w:val="310"/>
        <w:ind w:left="0" w:firstLine="720"/>
        <w:rPr>
          <w:rFonts w:eastAsia="Times New Roman"/>
          <w:szCs w:val="28"/>
        </w:rPr>
      </w:pPr>
      <w:r w:rsidRPr="00DC5791">
        <w:rPr>
          <w:rFonts w:eastAsia="Times New Roman"/>
          <w:szCs w:val="28"/>
        </w:rPr>
        <w:t>Из специфических грунтов на территории распространены просадочные грунты.</w:t>
      </w:r>
    </w:p>
    <w:p w:rsidR="00DC5791" w:rsidRPr="00DC5791" w:rsidRDefault="00DC5791" w:rsidP="00DC5791">
      <w:pPr>
        <w:pStyle w:val="212"/>
        <w:suppressAutoHyphens/>
        <w:spacing w:after="0" w:line="240" w:lineRule="auto"/>
        <w:ind w:left="0" w:firstLine="720"/>
        <w:jc w:val="both"/>
        <w:rPr>
          <w:rFonts w:eastAsia="Times New Roman"/>
          <w:sz w:val="28"/>
          <w:szCs w:val="28"/>
        </w:rPr>
      </w:pPr>
      <w:r w:rsidRPr="00DC5791">
        <w:rPr>
          <w:rFonts w:eastAsia="Times New Roman"/>
          <w:sz w:val="28"/>
          <w:szCs w:val="28"/>
        </w:rPr>
        <w:t>Просадочные грунты обособлены при проектировании потому, что основания, сложенные просадочными грунтами, должны проектироваться с учетом их особенности, заключающейся в том, что при повышении влажности выше определенного уровня они дают дополнительные деформации просадки от внешней нагрузки или от собственного веса.</w:t>
      </w:r>
    </w:p>
    <w:p w:rsidR="00DC5791" w:rsidRPr="00DC5791" w:rsidRDefault="00DC5791" w:rsidP="00DC5791">
      <w:pPr>
        <w:pStyle w:val="212"/>
        <w:suppressAutoHyphens/>
        <w:spacing w:after="0" w:line="240" w:lineRule="auto"/>
        <w:ind w:left="0" w:firstLine="720"/>
        <w:jc w:val="both"/>
        <w:rPr>
          <w:rFonts w:eastAsia="Times New Roman"/>
          <w:sz w:val="28"/>
          <w:szCs w:val="28"/>
        </w:rPr>
      </w:pPr>
      <w:r w:rsidRPr="00DC5791">
        <w:rPr>
          <w:rFonts w:eastAsia="Times New Roman"/>
          <w:sz w:val="28"/>
          <w:szCs w:val="28"/>
        </w:rPr>
        <w:t>Грунтовые условия площадок, сложенных просадочными грунтами, в зависимости от возможности проявления просадки грунтов от собственного веса подразделяются на два типа:</w:t>
      </w:r>
    </w:p>
    <w:p w:rsidR="00DC5791" w:rsidRPr="00DC5791" w:rsidRDefault="00DC5791" w:rsidP="00DC5791">
      <w:pPr>
        <w:pStyle w:val="212"/>
        <w:suppressAutoHyphens/>
        <w:spacing w:after="0" w:line="240" w:lineRule="auto"/>
        <w:ind w:left="0" w:firstLine="720"/>
        <w:jc w:val="both"/>
        <w:rPr>
          <w:rFonts w:eastAsia="Times New Roman"/>
          <w:sz w:val="28"/>
          <w:szCs w:val="28"/>
        </w:rPr>
      </w:pPr>
      <w:r w:rsidRPr="00DC5791">
        <w:rPr>
          <w:rFonts w:eastAsia="Times New Roman"/>
          <w:sz w:val="28"/>
          <w:szCs w:val="28"/>
          <w:lang w:val="en-US"/>
        </w:rPr>
        <w:t>I</w:t>
      </w:r>
      <w:r w:rsidRPr="00DC5791">
        <w:rPr>
          <w:rFonts w:eastAsia="Times New Roman"/>
          <w:sz w:val="28"/>
          <w:szCs w:val="28"/>
        </w:rPr>
        <w:t xml:space="preserve"> – тип – грунтовые условия, в которых возможна в основном просадка от внешней нагрузки, а просадка от собственного веса отсутствует или не превышает 5см;</w:t>
      </w:r>
    </w:p>
    <w:p w:rsidR="00DC5791" w:rsidRPr="00DC5791" w:rsidRDefault="00DC5791" w:rsidP="00DC5791">
      <w:pPr>
        <w:pStyle w:val="212"/>
        <w:suppressAutoHyphens/>
        <w:spacing w:after="0" w:line="240" w:lineRule="auto"/>
        <w:ind w:left="0" w:firstLine="720"/>
        <w:jc w:val="both"/>
        <w:rPr>
          <w:rFonts w:eastAsia="Times New Roman"/>
          <w:sz w:val="28"/>
          <w:szCs w:val="28"/>
        </w:rPr>
      </w:pPr>
      <w:r w:rsidRPr="00DC5791">
        <w:rPr>
          <w:rFonts w:eastAsia="Times New Roman"/>
          <w:sz w:val="28"/>
          <w:szCs w:val="28"/>
          <w:lang w:val="en-US"/>
        </w:rPr>
        <w:t>II</w:t>
      </w:r>
      <w:r w:rsidRPr="00DC5791">
        <w:rPr>
          <w:rFonts w:eastAsia="Times New Roman"/>
          <w:sz w:val="28"/>
          <w:szCs w:val="28"/>
        </w:rPr>
        <w:t xml:space="preserve"> – тип грунтовые условия, в которых, помимо просадки грунтов от внешней нагрузки, возможна их просадка от собственного веса и размер ее превышает 5см.</w:t>
      </w:r>
    </w:p>
    <w:p w:rsidR="00DC5791" w:rsidRPr="00DC5791" w:rsidRDefault="00DC5791" w:rsidP="00DC5791">
      <w:pPr>
        <w:pStyle w:val="212"/>
        <w:suppressAutoHyphens/>
        <w:spacing w:after="0" w:line="240" w:lineRule="auto"/>
        <w:ind w:left="0" w:firstLine="720"/>
        <w:jc w:val="both"/>
        <w:rPr>
          <w:rFonts w:eastAsia="Times New Roman"/>
          <w:sz w:val="28"/>
          <w:szCs w:val="28"/>
        </w:rPr>
      </w:pPr>
      <w:r w:rsidRPr="00DC5791">
        <w:rPr>
          <w:rFonts w:eastAsia="Times New Roman"/>
          <w:sz w:val="28"/>
          <w:szCs w:val="28"/>
        </w:rPr>
        <w:t>На площади работ выделены только грунты первого типа грунтовых условий по просадочности.</w:t>
      </w:r>
    </w:p>
    <w:p w:rsidR="00DC5791" w:rsidRPr="00DC5791" w:rsidRDefault="00DC5791" w:rsidP="00DC5791">
      <w:pPr>
        <w:suppressAutoHyphens/>
        <w:spacing w:after="0" w:line="240" w:lineRule="auto"/>
        <w:ind w:firstLine="720"/>
        <w:jc w:val="both"/>
        <w:rPr>
          <w:rFonts w:ascii="Times New Roman" w:hAnsi="Times New Roman"/>
          <w:sz w:val="28"/>
          <w:szCs w:val="28"/>
        </w:rPr>
      </w:pPr>
      <w:r w:rsidRPr="00DC5791">
        <w:rPr>
          <w:rFonts w:ascii="Times New Roman" w:hAnsi="Times New Roman"/>
          <w:sz w:val="28"/>
          <w:szCs w:val="28"/>
        </w:rPr>
        <w:lastRenderedPageBreak/>
        <w:t xml:space="preserve">Грунты ИГЭ-3а, 6 и 7 обладают просадочными свойствами. Просадочными грунтами ИГЭ -6 и 7 сложена практически вся площадь первых двух инженерно-геологических зон –пологого склона ( </w:t>
      </w:r>
      <w:r w:rsidRPr="00DC5791">
        <w:rPr>
          <w:rFonts w:ascii="Times New Roman" w:hAnsi="Times New Roman"/>
          <w:sz w:val="28"/>
          <w:szCs w:val="28"/>
          <w:lang w:val="en-US"/>
        </w:rPr>
        <w:t>I</w:t>
      </w:r>
      <w:r w:rsidRPr="00DC5791">
        <w:rPr>
          <w:rFonts w:ascii="Times New Roman" w:hAnsi="Times New Roman"/>
          <w:sz w:val="28"/>
          <w:szCs w:val="28"/>
        </w:rPr>
        <w:t xml:space="preserve"> ) и выровненной части (</w:t>
      </w:r>
      <w:r w:rsidRPr="00DC5791">
        <w:rPr>
          <w:rFonts w:ascii="Times New Roman" w:hAnsi="Times New Roman"/>
          <w:sz w:val="28"/>
          <w:szCs w:val="28"/>
          <w:lang w:val="en-US"/>
        </w:rPr>
        <w:t>II</w:t>
      </w:r>
      <w:r w:rsidRPr="00DC5791">
        <w:rPr>
          <w:rFonts w:ascii="Times New Roman" w:hAnsi="Times New Roman"/>
          <w:sz w:val="28"/>
          <w:szCs w:val="28"/>
        </w:rPr>
        <w:t xml:space="preserve">) первой надпойменной террасы. Грунты ИГЭ-3а развиты на ограниченной площади в пределах современной поймы р. Кубани, что обусловлено значительным (до 5, </w:t>
      </w:r>
      <w:smartTag w:uri="urn:schemas-microsoft-com:office:smarttags" w:element="metricconverter">
        <w:smartTagPr>
          <w:attr w:name="ProductID" w:val="0 м"/>
        </w:smartTagPr>
        <w:r w:rsidRPr="00DC5791">
          <w:rPr>
            <w:rFonts w:ascii="Times New Roman" w:hAnsi="Times New Roman"/>
            <w:sz w:val="28"/>
            <w:szCs w:val="28"/>
          </w:rPr>
          <w:t>0 м</w:t>
        </w:r>
      </w:smartTag>
      <w:r w:rsidRPr="00DC5791">
        <w:rPr>
          <w:rFonts w:ascii="Times New Roman" w:hAnsi="Times New Roman"/>
          <w:sz w:val="28"/>
          <w:szCs w:val="28"/>
        </w:rPr>
        <w:t>) понижением здесь уровня грунтовых вод.</w:t>
      </w:r>
    </w:p>
    <w:p w:rsidR="00DC5791" w:rsidRPr="00DC5791" w:rsidRDefault="00DC5791" w:rsidP="00DC5791">
      <w:pPr>
        <w:pStyle w:val="a3"/>
        <w:suppressAutoHyphens/>
        <w:spacing w:line="240" w:lineRule="auto"/>
        <w:ind w:left="30" w:right="150" w:firstLine="690"/>
        <w:rPr>
          <w:rFonts w:ascii="Times New Roman" w:hAnsi="Times New Roman"/>
          <w:szCs w:val="28"/>
        </w:rPr>
      </w:pPr>
      <w:r w:rsidRPr="00DC5791">
        <w:rPr>
          <w:rFonts w:ascii="Times New Roman" w:hAnsi="Times New Roman"/>
          <w:szCs w:val="28"/>
        </w:rPr>
        <w:t xml:space="preserve">Тип грунтовых условий по просадочности </w:t>
      </w:r>
      <w:r w:rsidRPr="00DC5791">
        <w:rPr>
          <w:rFonts w:ascii="Times New Roman" w:hAnsi="Times New Roman"/>
          <w:szCs w:val="28"/>
          <w:lang w:val="en-US"/>
        </w:rPr>
        <w:t>I</w:t>
      </w:r>
      <w:r w:rsidRPr="00DC5791">
        <w:rPr>
          <w:rFonts w:ascii="Times New Roman" w:hAnsi="Times New Roman"/>
          <w:szCs w:val="28"/>
        </w:rPr>
        <w:t xml:space="preserve">-ый для супесей (ИГЭ -8) и </w:t>
      </w:r>
      <w:r w:rsidRPr="00DC5791">
        <w:rPr>
          <w:rFonts w:ascii="Times New Roman" w:hAnsi="Times New Roman"/>
          <w:szCs w:val="28"/>
          <w:lang w:val="en-US"/>
        </w:rPr>
        <w:t>II</w:t>
      </w:r>
      <w:r w:rsidRPr="00DC5791">
        <w:rPr>
          <w:rFonts w:ascii="Times New Roman" w:hAnsi="Times New Roman"/>
          <w:szCs w:val="28"/>
        </w:rPr>
        <w:t xml:space="preserve"> для суглинков ( ИГЭ-3а и 6).</w:t>
      </w:r>
    </w:p>
    <w:p w:rsidR="00DC5791" w:rsidRPr="00DC5791" w:rsidRDefault="00DC5791" w:rsidP="00DC5791">
      <w:pPr>
        <w:pStyle w:val="a3"/>
        <w:suppressAutoHyphens/>
        <w:spacing w:line="240" w:lineRule="auto"/>
        <w:ind w:left="30" w:right="150" w:firstLine="690"/>
        <w:rPr>
          <w:rFonts w:ascii="Times New Roman" w:hAnsi="Times New Roman"/>
          <w:szCs w:val="28"/>
        </w:rPr>
      </w:pPr>
      <w:r w:rsidRPr="00DC5791">
        <w:rPr>
          <w:rFonts w:ascii="Times New Roman" w:hAnsi="Times New Roman"/>
          <w:szCs w:val="28"/>
        </w:rPr>
        <w:t xml:space="preserve">Мощность толщи, определяющих возможность появления просадки, варьирует от </w:t>
      </w:r>
      <w:smartTag w:uri="urn:schemas-microsoft-com:office:smarttags" w:element="metricconverter">
        <w:smartTagPr>
          <w:attr w:name="ProductID" w:val="1,0 м"/>
        </w:smartTagPr>
        <w:r w:rsidRPr="00DC5791">
          <w:rPr>
            <w:rFonts w:ascii="Times New Roman" w:hAnsi="Times New Roman"/>
            <w:szCs w:val="28"/>
          </w:rPr>
          <w:t>1,0 м</w:t>
        </w:r>
      </w:smartTag>
      <w:r w:rsidRPr="00DC5791">
        <w:rPr>
          <w:rFonts w:ascii="Times New Roman" w:hAnsi="Times New Roman"/>
          <w:szCs w:val="28"/>
        </w:rPr>
        <w:t xml:space="preserve"> до </w:t>
      </w:r>
      <w:smartTag w:uri="urn:schemas-microsoft-com:office:smarttags" w:element="metricconverter">
        <w:smartTagPr>
          <w:attr w:name="ProductID" w:val="8,5 м"/>
        </w:smartTagPr>
        <w:r w:rsidRPr="00DC5791">
          <w:rPr>
            <w:rFonts w:ascii="Times New Roman" w:hAnsi="Times New Roman"/>
            <w:szCs w:val="28"/>
          </w:rPr>
          <w:t>8,5 м</w:t>
        </w:r>
      </w:smartTag>
      <w:r w:rsidRPr="00DC5791">
        <w:rPr>
          <w:rFonts w:ascii="Times New Roman" w:hAnsi="Times New Roman"/>
          <w:szCs w:val="28"/>
        </w:rPr>
        <w:t>.</w:t>
      </w:r>
    </w:p>
    <w:p w:rsidR="00DC5791" w:rsidRPr="00DC5791" w:rsidRDefault="00DC5791" w:rsidP="00DC5791">
      <w:pPr>
        <w:suppressAutoHyphens/>
        <w:spacing w:after="0" w:line="240" w:lineRule="auto"/>
        <w:ind w:right="135" w:firstLine="720"/>
        <w:jc w:val="both"/>
        <w:rPr>
          <w:rFonts w:ascii="Times New Roman" w:hAnsi="Times New Roman"/>
          <w:sz w:val="28"/>
          <w:szCs w:val="28"/>
        </w:rPr>
      </w:pPr>
      <w:r w:rsidRPr="00DC5791">
        <w:rPr>
          <w:rFonts w:ascii="Times New Roman" w:hAnsi="Times New Roman"/>
          <w:sz w:val="28"/>
          <w:szCs w:val="28"/>
        </w:rPr>
        <w:t>Кроме того, просадочными свойствами обладают почвы, залегающие выше описанных грунтов.</w:t>
      </w:r>
    </w:p>
    <w:p w:rsidR="00DC5791" w:rsidRPr="00DC5791" w:rsidRDefault="00DC5791" w:rsidP="00DC5791">
      <w:pPr>
        <w:pStyle w:val="310"/>
        <w:ind w:left="0" w:right="135" w:firstLine="705"/>
        <w:rPr>
          <w:rFonts w:eastAsia="Times New Roman"/>
          <w:szCs w:val="28"/>
        </w:rPr>
      </w:pPr>
      <w:r w:rsidRPr="00DC5791">
        <w:rPr>
          <w:rFonts w:eastAsia="Times New Roman"/>
          <w:szCs w:val="28"/>
        </w:rPr>
        <w:t xml:space="preserve">Просадочные грунты широко распространены как покровные на надпойменных террасах и лессовой равнине. Как правило, грунты, обладающие просадочными свойствами, тесно связаны с эоловой аккумуляцией и проявляют свои свойства в результате замачивания. Особо опасным этот процесс можно считать в тех местах, где возможно резкое колебание уровня подземных вод и где возможны утечки из водонесущих коммуникаций. </w:t>
      </w:r>
    </w:p>
    <w:p w:rsidR="00DC5791" w:rsidRPr="00DC5791" w:rsidRDefault="00DC5791" w:rsidP="00DC5791">
      <w:pPr>
        <w:pStyle w:val="212"/>
        <w:suppressAutoHyphens/>
        <w:spacing w:after="0" w:line="240" w:lineRule="auto"/>
        <w:ind w:left="0" w:right="135" w:firstLine="705"/>
        <w:jc w:val="both"/>
        <w:rPr>
          <w:rFonts w:eastAsia="Times New Roman"/>
          <w:sz w:val="28"/>
          <w:szCs w:val="28"/>
        </w:rPr>
      </w:pPr>
      <w:r w:rsidRPr="00DC5791">
        <w:rPr>
          <w:rFonts w:eastAsia="Times New Roman"/>
          <w:sz w:val="28"/>
          <w:szCs w:val="28"/>
        </w:rPr>
        <w:t xml:space="preserve">При проектировании и выборе способов устранения просадочных свойств грунтов необходимо провести инженерные изыскания в соответствии с СП 11-105-97, часть </w:t>
      </w:r>
      <w:r w:rsidRPr="00DC5791">
        <w:rPr>
          <w:rFonts w:eastAsia="Times New Roman"/>
          <w:sz w:val="28"/>
          <w:szCs w:val="28"/>
          <w:lang w:val="en-US"/>
        </w:rPr>
        <w:t>III</w:t>
      </w:r>
      <w:r w:rsidRPr="00DC5791">
        <w:rPr>
          <w:rFonts w:eastAsia="Times New Roman"/>
          <w:sz w:val="28"/>
          <w:szCs w:val="28"/>
        </w:rPr>
        <w:t>. Устранение просадочных свойств грунтов выполнять в соответствии со СНиП 2.01.09-91 ″Здания и сооружения на подрабатываемых территориях и просадочных грунтах″. Описание по устранению просадочных свойств смотри  Заключение.</w:t>
      </w:r>
    </w:p>
    <w:p w:rsidR="00DC5791" w:rsidRPr="00DC5791" w:rsidRDefault="00DC5791" w:rsidP="00DC5791">
      <w:pPr>
        <w:pStyle w:val="a3"/>
        <w:suppressAutoHyphens/>
        <w:spacing w:line="240" w:lineRule="auto"/>
        <w:ind w:left="30" w:right="150" w:firstLine="690"/>
        <w:rPr>
          <w:rFonts w:ascii="Times New Roman" w:hAnsi="Times New Roman"/>
          <w:szCs w:val="26"/>
        </w:rPr>
      </w:pPr>
    </w:p>
    <w:p w:rsidR="00DC5791" w:rsidRPr="00DC5791" w:rsidRDefault="00DC5791" w:rsidP="00DC5791">
      <w:pPr>
        <w:suppressAutoHyphens/>
        <w:spacing w:after="0" w:line="240" w:lineRule="auto"/>
        <w:ind w:firstLine="709"/>
        <w:jc w:val="center"/>
        <w:rPr>
          <w:rFonts w:ascii="Times New Roman" w:hAnsi="Times New Roman"/>
          <w:b/>
          <w:sz w:val="28"/>
          <w:szCs w:val="28"/>
        </w:rPr>
      </w:pPr>
      <w:r w:rsidRPr="00DC5791">
        <w:rPr>
          <w:rFonts w:ascii="Times New Roman" w:hAnsi="Times New Roman"/>
          <w:b/>
          <w:sz w:val="28"/>
          <w:szCs w:val="28"/>
        </w:rPr>
        <w:t>Защита от ветровой дефляции</w:t>
      </w:r>
    </w:p>
    <w:p w:rsidR="00DC5791" w:rsidRPr="00DC5791" w:rsidRDefault="00DC5791" w:rsidP="00DC5791">
      <w:pPr>
        <w:suppressAutoHyphens/>
        <w:spacing w:after="0" w:line="240" w:lineRule="auto"/>
        <w:ind w:firstLine="709"/>
        <w:jc w:val="both"/>
        <w:rPr>
          <w:rFonts w:ascii="Times New Roman" w:hAnsi="Times New Roman"/>
          <w:b/>
          <w:sz w:val="28"/>
          <w:szCs w:val="26"/>
        </w:rPr>
      </w:pP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b/>
          <w:bCs/>
          <w:i/>
          <w:sz w:val="28"/>
          <w:szCs w:val="28"/>
        </w:rPr>
        <w:t>Эоловые процессы, дефляция</w:t>
      </w:r>
      <w:r w:rsidRPr="00DC5791">
        <w:rPr>
          <w:rFonts w:ascii="Times New Roman" w:hAnsi="Times New Roman"/>
          <w:b/>
          <w:bCs/>
          <w:sz w:val="28"/>
          <w:szCs w:val="28"/>
        </w:rPr>
        <w:t xml:space="preserve"> </w:t>
      </w:r>
      <w:r w:rsidRPr="00DC5791">
        <w:rPr>
          <w:rFonts w:ascii="Times New Roman" w:hAnsi="Times New Roman"/>
          <w:sz w:val="28"/>
          <w:szCs w:val="28"/>
        </w:rPr>
        <w:t xml:space="preserve">на территории изысканий наиболее активно протекают в периоды черных пыльных бурь, особенно ранней весной, когда еще нет растительности, а вследствие сухой и малоснежной зимы в почве мало влаги. Сильные восточные и северо-восточные ветры быстро иссушают верхние слои почвы, выдувая ее вместе с посевами и унося на значительное расстояние. </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По данным регионального обследования экзогенных геологических процессов всего на территории края эоловым процессам подвержено 727 народнохозяйственных объектов. Наибольшее количество НХО, подверженных эоловой аккумуляции находятся в следующих районах: Кавказский, Новокубанский, Кущевский, Тбилисский и т. д.</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Пыльные бури в степной части края бывают раз в 2-3 года, повторяемость их на остальной части  раз в 5-6 лет. Сильные пыльные бури, охватывающие большую часть территории края, были в 1948, 1949, 1955, 1957, 1960, 1964, 1965, 1969 годах. Число дней с пыльными бурями колеблется от 3-5 до 10-12 дней. </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lastRenderedPageBreak/>
        <w:t>Наиболее совершенной защитой почвы от дефляции является растительность. Одним из видов могут служить лесные насаждения.</w:t>
      </w:r>
    </w:p>
    <w:p w:rsidR="00DC5791" w:rsidRPr="00DC5791" w:rsidRDefault="00DC5791" w:rsidP="00DC5791">
      <w:pPr>
        <w:suppressAutoHyphens/>
        <w:spacing w:after="0" w:line="240" w:lineRule="auto"/>
        <w:ind w:right="120" w:firstLine="705"/>
        <w:jc w:val="center"/>
        <w:rPr>
          <w:rFonts w:ascii="Times New Roman" w:hAnsi="Times New Roman"/>
          <w:b/>
          <w:sz w:val="28"/>
          <w:szCs w:val="26"/>
        </w:rPr>
      </w:pPr>
    </w:p>
    <w:p w:rsidR="00DC5791" w:rsidRPr="00DC5791" w:rsidRDefault="00DC5791" w:rsidP="00DC5791">
      <w:pPr>
        <w:suppressAutoHyphens/>
        <w:spacing w:after="0" w:line="240" w:lineRule="auto"/>
        <w:ind w:right="120" w:firstLine="705"/>
        <w:jc w:val="center"/>
        <w:rPr>
          <w:rFonts w:ascii="Times New Roman" w:hAnsi="Times New Roman"/>
          <w:b/>
          <w:sz w:val="28"/>
          <w:szCs w:val="28"/>
        </w:rPr>
      </w:pPr>
      <w:r w:rsidRPr="00DC5791">
        <w:rPr>
          <w:rFonts w:ascii="Times New Roman" w:hAnsi="Times New Roman"/>
          <w:b/>
          <w:sz w:val="28"/>
          <w:szCs w:val="28"/>
        </w:rPr>
        <w:t>2.7.3. Мероприятия по берегоукреплению</w:t>
      </w:r>
    </w:p>
    <w:p w:rsidR="00DC5791" w:rsidRPr="00DC5791" w:rsidRDefault="00DC5791" w:rsidP="00DC5791">
      <w:pPr>
        <w:suppressAutoHyphens/>
        <w:spacing w:after="0" w:line="240" w:lineRule="auto"/>
        <w:ind w:right="120" w:firstLine="705"/>
        <w:jc w:val="both"/>
        <w:rPr>
          <w:rFonts w:ascii="Times New Roman" w:hAnsi="Times New Roman"/>
          <w:sz w:val="28"/>
          <w:szCs w:val="26"/>
        </w:rPr>
      </w:pPr>
    </w:p>
    <w:p w:rsidR="00DC5791" w:rsidRPr="00DC5791" w:rsidRDefault="00DC5791" w:rsidP="00DC5791">
      <w:pPr>
        <w:suppressAutoHyphens/>
        <w:spacing w:after="0" w:line="240" w:lineRule="auto"/>
        <w:ind w:firstLine="705"/>
        <w:jc w:val="both"/>
        <w:rPr>
          <w:rFonts w:ascii="Times New Roman" w:hAnsi="Times New Roman"/>
          <w:sz w:val="28"/>
          <w:szCs w:val="28"/>
        </w:rPr>
      </w:pPr>
      <w:r w:rsidRPr="00DC5791">
        <w:rPr>
          <w:rFonts w:ascii="Times New Roman" w:hAnsi="Times New Roman"/>
          <w:sz w:val="28"/>
          <w:szCs w:val="28"/>
        </w:rPr>
        <w:t>Берегоукрепительные работы реки и каналов необходимо выполнить для предотвращения эрозии бортов береговых склонов и днища.</w:t>
      </w:r>
    </w:p>
    <w:p w:rsidR="00DC5791" w:rsidRPr="00DC5791" w:rsidRDefault="00DC5791" w:rsidP="00DC5791">
      <w:pPr>
        <w:suppressAutoHyphens/>
        <w:spacing w:after="0" w:line="240" w:lineRule="auto"/>
        <w:ind w:firstLine="705"/>
        <w:jc w:val="both"/>
        <w:rPr>
          <w:rFonts w:ascii="Times New Roman" w:hAnsi="Times New Roman"/>
          <w:sz w:val="28"/>
          <w:szCs w:val="28"/>
        </w:rPr>
      </w:pPr>
      <w:r w:rsidRPr="00DC5791">
        <w:rPr>
          <w:rFonts w:ascii="Times New Roman" w:hAnsi="Times New Roman"/>
          <w:sz w:val="28"/>
          <w:szCs w:val="28"/>
        </w:rPr>
        <w:t>Рекомендуется профилирование склонов для предотвращения задержки ливневых и талых вод, укрепление склонов посевом трав, редкой посадкой деревьев и кустарников для проветривания и быстрого осушения склонов, для предотвращения оползневых процессов.</w:t>
      </w:r>
    </w:p>
    <w:p w:rsidR="00DC5791" w:rsidRPr="00DC5791" w:rsidRDefault="00DC5791" w:rsidP="00DC5791">
      <w:pPr>
        <w:suppressAutoHyphens/>
        <w:spacing w:after="0" w:line="240" w:lineRule="auto"/>
        <w:ind w:firstLine="705"/>
        <w:jc w:val="both"/>
        <w:rPr>
          <w:rFonts w:ascii="Times New Roman" w:hAnsi="Times New Roman"/>
          <w:sz w:val="28"/>
          <w:szCs w:val="28"/>
        </w:rPr>
      </w:pPr>
      <w:r w:rsidRPr="00DC5791">
        <w:rPr>
          <w:rFonts w:ascii="Times New Roman" w:hAnsi="Times New Roman"/>
          <w:sz w:val="28"/>
          <w:szCs w:val="28"/>
        </w:rPr>
        <w:t>Грунт от расчистки водоемов использовать для отсыпки прибрежных территорий.</w:t>
      </w:r>
    </w:p>
    <w:p w:rsidR="00DC5791" w:rsidRPr="00DC5791" w:rsidRDefault="00DC5791" w:rsidP="00DC5791">
      <w:pPr>
        <w:suppressAutoHyphens/>
        <w:spacing w:after="0" w:line="240" w:lineRule="auto"/>
        <w:ind w:firstLine="705"/>
        <w:jc w:val="both"/>
        <w:rPr>
          <w:rFonts w:ascii="Times New Roman" w:hAnsi="Times New Roman"/>
          <w:sz w:val="28"/>
          <w:szCs w:val="28"/>
        </w:rPr>
      </w:pPr>
      <w:r w:rsidRPr="00DC5791">
        <w:rPr>
          <w:rFonts w:ascii="Times New Roman" w:hAnsi="Times New Roman"/>
          <w:sz w:val="28"/>
          <w:szCs w:val="28"/>
        </w:rPr>
        <w:t>После рекультивации (при застройке новых жилых кварталов) вывоз грунта рекомендуется направить на берега водоемов для устройства прогулочных, пляжных и спортивных зон, для улучшения санитарно-гигиенических условий для отдыхающих и повышения уровня благоустройства городского поселения в прибрежной части.</w:t>
      </w:r>
    </w:p>
    <w:p w:rsidR="00DC5791" w:rsidRPr="00DC5791" w:rsidRDefault="00DC5791" w:rsidP="00DC5791">
      <w:pPr>
        <w:suppressAutoHyphens/>
        <w:spacing w:after="0" w:line="240" w:lineRule="auto"/>
        <w:ind w:firstLine="705"/>
        <w:jc w:val="both"/>
        <w:rPr>
          <w:rFonts w:ascii="Times New Roman" w:hAnsi="Times New Roman"/>
          <w:sz w:val="28"/>
          <w:szCs w:val="28"/>
        </w:rPr>
      </w:pPr>
      <w:r w:rsidRPr="00DC5791">
        <w:rPr>
          <w:rFonts w:ascii="Times New Roman" w:hAnsi="Times New Roman"/>
          <w:sz w:val="28"/>
          <w:szCs w:val="28"/>
        </w:rPr>
        <w:t>Берегоукрепительные работы в пределах набережной предусмотреть бетонными плитами, на остальной территории - профилированием откосов 1:2, с укреплением одерновкой, матрцами Рено или сеткой МакМат.</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Использование геокомпозитной сетки МакМат позволит восстановить плодородный слой откосов и защитить их от эрозионных процессов. Благодаря ворсистой лицевой поверхности сетка МакМат способна аккумулировать в себе частички грунта и препятствовать эрозии поверхностного слоя почвы.</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В данном проекте инженерной подготовкой предусматривается ряд мероприятий, направленных на благоустройство водоемов, а именно:</w:t>
      </w:r>
    </w:p>
    <w:p w:rsidR="00DC5791" w:rsidRPr="00DC5791" w:rsidRDefault="00DC5791" w:rsidP="00DC5791">
      <w:pPr>
        <w:numPr>
          <w:ilvl w:val="0"/>
          <w:numId w:val="19"/>
        </w:numPr>
        <w:tabs>
          <w:tab w:val="left" w:pos="709"/>
        </w:tabs>
        <w:suppressAutoHyphens/>
        <w:spacing w:after="0" w:line="240" w:lineRule="auto"/>
        <w:ind w:left="709"/>
        <w:jc w:val="both"/>
        <w:rPr>
          <w:rFonts w:ascii="Times New Roman" w:hAnsi="Times New Roman"/>
          <w:sz w:val="28"/>
          <w:szCs w:val="28"/>
        </w:rPr>
      </w:pPr>
      <w:r w:rsidRPr="00DC5791">
        <w:rPr>
          <w:rFonts w:ascii="Times New Roman" w:hAnsi="Times New Roman"/>
          <w:sz w:val="28"/>
          <w:szCs w:val="28"/>
        </w:rPr>
        <w:t>расчистка балок и прибрежных территорий, углубление дна;</w:t>
      </w:r>
    </w:p>
    <w:p w:rsidR="00DC5791" w:rsidRPr="00DC5791" w:rsidRDefault="00DC5791" w:rsidP="00DC5791">
      <w:pPr>
        <w:numPr>
          <w:ilvl w:val="0"/>
          <w:numId w:val="19"/>
        </w:numPr>
        <w:tabs>
          <w:tab w:val="left" w:pos="709"/>
        </w:tabs>
        <w:suppressAutoHyphens/>
        <w:spacing w:after="0" w:line="240" w:lineRule="auto"/>
        <w:ind w:left="709"/>
        <w:jc w:val="both"/>
        <w:rPr>
          <w:rFonts w:ascii="Times New Roman" w:hAnsi="Times New Roman"/>
          <w:sz w:val="28"/>
          <w:szCs w:val="28"/>
        </w:rPr>
      </w:pPr>
      <w:r w:rsidRPr="00DC5791">
        <w:rPr>
          <w:rFonts w:ascii="Times New Roman" w:hAnsi="Times New Roman"/>
          <w:sz w:val="28"/>
          <w:szCs w:val="28"/>
        </w:rPr>
        <w:t>регулирование русла балок;</w:t>
      </w:r>
    </w:p>
    <w:p w:rsidR="00DC5791" w:rsidRPr="00DC5791" w:rsidRDefault="00DC5791" w:rsidP="00DC5791">
      <w:pPr>
        <w:numPr>
          <w:ilvl w:val="0"/>
          <w:numId w:val="19"/>
        </w:numPr>
        <w:tabs>
          <w:tab w:val="left" w:pos="709"/>
        </w:tabs>
        <w:suppressAutoHyphens/>
        <w:spacing w:after="0" w:line="240" w:lineRule="auto"/>
        <w:ind w:left="709"/>
        <w:jc w:val="both"/>
        <w:rPr>
          <w:rFonts w:ascii="Times New Roman" w:hAnsi="Times New Roman"/>
          <w:sz w:val="28"/>
          <w:szCs w:val="28"/>
        </w:rPr>
      </w:pPr>
      <w:r w:rsidRPr="00DC5791">
        <w:rPr>
          <w:rFonts w:ascii="Times New Roman" w:hAnsi="Times New Roman"/>
          <w:sz w:val="28"/>
          <w:szCs w:val="28"/>
        </w:rPr>
        <w:t>профилирование берегов;</w:t>
      </w:r>
    </w:p>
    <w:p w:rsidR="00DC5791" w:rsidRPr="00DC5791" w:rsidRDefault="00DC5791" w:rsidP="00DC5791">
      <w:pPr>
        <w:numPr>
          <w:ilvl w:val="0"/>
          <w:numId w:val="19"/>
        </w:numPr>
        <w:tabs>
          <w:tab w:val="left" w:pos="709"/>
        </w:tabs>
        <w:suppressAutoHyphens/>
        <w:spacing w:after="0" w:line="240" w:lineRule="auto"/>
        <w:ind w:left="709"/>
        <w:jc w:val="both"/>
        <w:rPr>
          <w:rFonts w:ascii="Times New Roman" w:hAnsi="Times New Roman"/>
          <w:sz w:val="28"/>
          <w:szCs w:val="28"/>
        </w:rPr>
      </w:pPr>
      <w:r w:rsidRPr="00DC5791">
        <w:rPr>
          <w:rFonts w:ascii="Times New Roman" w:hAnsi="Times New Roman"/>
          <w:sz w:val="28"/>
          <w:szCs w:val="28"/>
        </w:rPr>
        <w:t>подсыпка заболоченных участков прибрежных территорий;</w:t>
      </w:r>
    </w:p>
    <w:p w:rsidR="00DC5791" w:rsidRPr="00DC5791" w:rsidRDefault="00DC5791" w:rsidP="00DC5791">
      <w:pPr>
        <w:numPr>
          <w:ilvl w:val="0"/>
          <w:numId w:val="19"/>
        </w:numPr>
        <w:tabs>
          <w:tab w:val="left" w:pos="709"/>
        </w:tabs>
        <w:suppressAutoHyphens/>
        <w:spacing w:after="0" w:line="240" w:lineRule="auto"/>
        <w:ind w:left="709"/>
        <w:jc w:val="both"/>
        <w:rPr>
          <w:rFonts w:ascii="Times New Roman" w:hAnsi="Times New Roman"/>
          <w:sz w:val="28"/>
          <w:szCs w:val="28"/>
        </w:rPr>
      </w:pPr>
      <w:r w:rsidRPr="00DC5791">
        <w:rPr>
          <w:rFonts w:ascii="Times New Roman" w:hAnsi="Times New Roman"/>
          <w:sz w:val="28"/>
          <w:szCs w:val="28"/>
        </w:rPr>
        <w:t>посадка зеленых насаждений, в том числе влаголюбивых, играющих роль берегового дренажа, посев трав;</w:t>
      </w:r>
    </w:p>
    <w:p w:rsidR="00DC5791" w:rsidRPr="00DC5791" w:rsidRDefault="00DC5791" w:rsidP="00DC5791">
      <w:pPr>
        <w:numPr>
          <w:ilvl w:val="0"/>
          <w:numId w:val="19"/>
        </w:numPr>
        <w:tabs>
          <w:tab w:val="left" w:pos="709"/>
        </w:tabs>
        <w:suppressAutoHyphens/>
        <w:spacing w:after="0" w:line="240" w:lineRule="auto"/>
        <w:ind w:left="709"/>
        <w:jc w:val="both"/>
        <w:rPr>
          <w:rFonts w:ascii="Times New Roman" w:hAnsi="Times New Roman"/>
          <w:sz w:val="28"/>
          <w:szCs w:val="28"/>
        </w:rPr>
      </w:pPr>
      <w:r w:rsidRPr="00DC5791">
        <w:rPr>
          <w:rFonts w:ascii="Times New Roman" w:hAnsi="Times New Roman"/>
          <w:sz w:val="28"/>
          <w:szCs w:val="28"/>
        </w:rPr>
        <w:t xml:space="preserve"> укрепление откосов откосными бетонными плитами или мощением камнем, одерновкой, сеткой МакМат и посевом трав;</w:t>
      </w:r>
    </w:p>
    <w:p w:rsidR="00DC5791" w:rsidRPr="00DC5791" w:rsidRDefault="00DC5791" w:rsidP="00DC5791">
      <w:pPr>
        <w:numPr>
          <w:ilvl w:val="0"/>
          <w:numId w:val="19"/>
        </w:numPr>
        <w:tabs>
          <w:tab w:val="left" w:pos="709"/>
        </w:tabs>
        <w:suppressAutoHyphens/>
        <w:spacing w:after="0" w:line="240" w:lineRule="auto"/>
        <w:ind w:left="709"/>
        <w:jc w:val="both"/>
        <w:rPr>
          <w:rFonts w:ascii="Times New Roman" w:hAnsi="Times New Roman"/>
          <w:sz w:val="28"/>
          <w:szCs w:val="28"/>
        </w:rPr>
      </w:pPr>
      <w:r w:rsidRPr="00DC5791">
        <w:rPr>
          <w:rFonts w:ascii="Times New Roman" w:hAnsi="Times New Roman"/>
          <w:sz w:val="28"/>
          <w:szCs w:val="28"/>
        </w:rPr>
        <w:t>прочистка существующих труб, замена дамб на мосты.</w:t>
      </w:r>
    </w:p>
    <w:p w:rsidR="00DC5791" w:rsidRPr="00DC5791" w:rsidRDefault="00DC5791" w:rsidP="00DC5791">
      <w:pPr>
        <w:tabs>
          <w:tab w:val="left" w:pos="9751"/>
        </w:tabs>
        <w:suppressAutoHyphens/>
        <w:spacing w:after="0" w:line="240" w:lineRule="auto"/>
        <w:ind w:firstLine="705"/>
        <w:jc w:val="both"/>
        <w:rPr>
          <w:rFonts w:ascii="Times New Roman" w:hAnsi="Times New Roman"/>
          <w:sz w:val="28"/>
          <w:szCs w:val="28"/>
        </w:rPr>
      </w:pPr>
      <w:r w:rsidRPr="00DC5791">
        <w:rPr>
          <w:rFonts w:ascii="Times New Roman" w:hAnsi="Times New Roman"/>
          <w:sz w:val="28"/>
          <w:szCs w:val="28"/>
        </w:rPr>
        <w:t>В случае засыпки временных водотоков и водоемов необходимо устройство в основании подсыпки фильтрующего слоя или пластового дренажа, а постоянные водотоки необходимо заключать в коллекторы с сопутствующими дренами.</w:t>
      </w:r>
    </w:p>
    <w:p w:rsidR="00DC5791" w:rsidRPr="00DC5791" w:rsidRDefault="00DC5791" w:rsidP="00DC5791">
      <w:pPr>
        <w:suppressAutoHyphens/>
        <w:spacing w:after="0" w:line="240" w:lineRule="auto"/>
        <w:ind w:firstLine="705"/>
        <w:jc w:val="both"/>
        <w:rPr>
          <w:rFonts w:ascii="Times New Roman" w:hAnsi="Times New Roman"/>
          <w:sz w:val="28"/>
          <w:szCs w:val="28"/>
        </w:rPr>
      </w:pPr>
      <w:r w:rsidRPr="00DC5791">
        <w:rPr>
          <w:rFonts w:ascii="Times New Roman" w:hAnsi="Times New Roman"/>
          <w:sz w:val="28"/>
          <w:szCs w:val="28"/>
        </w:rPr>
        <w:t>Грунт от расчистки водоемов использовать для отсыпки прибрежных территорий.</w:t>
      </w:r>
    </w:p>
    <w:p w:rsidR="00DC5791" w:rsidRPr="00DC5791" w:rsidRDefault="00DC5791" w:rsidP="00DC5791">
      <w:pPr>
        <w:suppressAutoHyphens/>
        <w:spacing w:after="0" w:line="240" w:lineRule="auto"/>
        <w:ind w:firstLine="705"/>
        <w:jc w:val="both"/>
        <w:rPr>
          <w:rFonts w:ascii="Times New Roman" w:hAnsi="Times New Roman"/>
          <w:sz w:val="28"/>
          <w:szCs w:val="28"/>
        </w:rPr>
      </w:pPr>
      <w:r w:rsidRPr="00DC5791">
        <w:rPr>
          <w:rFonts w:ascii="Times New Roman" w:hAnsi="Times New Roman"/>
          <w:sz w:val="28"/>
          <w:szCs w:val="28"/>
        </w:rPr>
        <w:t xml:space="preserve">После рекультивации (при застройке новых жилых кварталов), вывоз грунта рекомендуется направить на берега водоемов для устройства </w:t>
      </w:r>
      <w:r w:rsidRPr="00DC5791">
        <w:rPr>
          <w:rFonts w:ascii="Times New Roman" w:hAnsi="Times New Roman"/>
          <w:sz w:val="28"/>
          <w:szCs w:val="28"/>
        </w:rPr>
        <w:lastRenderedPageBreak/>
        <w:t>прогулочных, пляжных и спортивных зон, для улучшения санитарно-гигиенических условий для отдыхающих и повышения уровня благоустройства  в прибрежной части.</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Берегоукрепительные работы предусмотреть с устройством обвалования, профилированием откосов 1:2, и укреплением одерновкой.</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Также, в целях берегоукрепления, по берегам балок предусмотреть посадку деревьев, кустарников и посев многолетних газонных трав.</w:t>
      </w:r>
    </w:p>
    <w:p w:rsidR="00DC5791" w:rsidRPr="00DC5791" w:rsidRDefault="00DC5791" w:rsidP="00DC5791">
      <w:pPr>
        <w:suppressAutoHyphens/>
        <w:spacing w:after="0" w:line="240" w:lineRule="auto"/>
        <w:ind w:firstLine="709"/>
        <w:jc w:val="both"/>
        <w:rPr>
          <w:rFonts w:ascii="Times New Roman" w:hAnsi="Times New Roman"/>
          <w:sz w:val="28"/>
          <w:szCs w:val="28"/>
        </w:rPr>
      </w:pPr>
    </w:p>
    <w:p w:rsidR="00DC5791" w:rsidRPr="00DC5791" w:rsidRDefault="00DC5791" w:rsidP="00DC5791">
      <w:pPr>
        <w:suppressAutoHyphens/>
        <w:spacing w:after="0" w:line="240" w:lineRule="auto"/>
        <w:ind w:firstLine="705"/>
        <w:jc w:val="center"/>
        <w:rPr>
          <w:rFonts w:ascii="Times New Roman" w:hAnsi="Times New Roman"/>
          <w:b/>
          <w:sz w:val="28"/>
          <w:szCs w:val="28"/>
        </w:rPr>
      </w:pPr>
      <w:r w:rsidRPr="00DC5791">
        <w:rPr>
          <w:rFonts w:ascii="Times New Roman" w:hAnsi="Times New Roman"/>
          <w:b/>
          <w:sz w:val="28"/>
          <w:szCs w:val="28"/>
        </w:rPr>
        <w:t>2.7.4. Устройство набережной</w:t>
      </w:r>
    </w:p>
    <w:p w:rsidR="00DC5791" w:rsidRPr="00DC5791" w:rsidRDefault="00DC5791" w:rsidP="00DC5791">
      <w:pPr>
        <w:suppressAutoHyphens/>
        <w:spacing w:after="0" w:line="240" w:lineRule="auto"/>
        <w:ind w:firstLine="705"/>
        <w:jc w:val="both"/>
        <w:rPr>
          <w:rFonts w:ascii="Times New Roman" w:hAnsi="Times New Roman"/>
          <w:sz w:val="28"/>
          <w:szCs w:val="28"/>
        </w:rPr>
      </w:pPr>
    </w:p>
    <w:p w:rsidR="00DC5791" w:rsidRPr="00DC5791" w:rsidRDefault="00DC5791" w:rsidP="00DC5791">
      <w:pPr>
        <w:suppressAutoHyphens/>
        <w:spacing w:after="0" w:line="240" w:lineRule="auto"/>
        <w:ind w:firstLine="705"/>
        <w:jc w:val="both"/>
        <w:rPr>
          <w:rFonts w:ascii="Times New Roman" w:hAnsi="Times New Roman"/>
          <w:sz w:val="28"/>
        </w:rPr>
      </w:pPr>
      <w:r w:rsidRPr="00DC5791">
        <w:rPr>
          <w:rFonts w:ascii="Times New Roman" w:hAnsi="Times New Roman"/>
          <w:sz w:val="28"/>
        </w:rPr>
        <w:t>Согласно разработанному генеральному плану в состав рекреационной зоны г. Новокубанска входят скверы, спортивные площадки, общественные зоны отдыха. Предусмотрено благоустройство и озеленение общественных зон отдыха с устройством спусков к водоемам, с укреплением откосов плитами. По берегам реки предусмотрено устройство пляжей с намывом пляжной территории.</w:t>
      </w:r>
    </w:p>
    <w:p w:rsidR="00DC5791" w:rsidRPr="00DC5791" w:rsidRDefault="00DC5791" w:rsidP="00DC5791">
      <w:pPr>
        <w:suppressAutoHyphens/>
        <w:spacing w:after="0" w:line="240" w:lineRule="auto"/>
        <w:ind w:firstLine="705"/>
        <w:jc w:val="both"/>
        <w:rPr>
          <w:rFonts w:ascii="Times New Roman" w:hAnsi="Times New Roman"/>
          <w:sz w:val="28"/>
          <w:szCs w:val="28"/>
        </w:rPr>
      </w:pPr>
      <w:r w:rsidRPr="00DC5791">
        <w:rPr>
          <w:rFonts w:ascii="Times New Roman" w:hAnsi="Times New Roman"/>
          <w:sz w:val="28"/>
          <w:szCs w:val="28"/>
        </w:rPr>
        <w:t>При застройке новых жилых кварталов вывоз минерального и растительного грунта рекомендуется направлять на пониженные участки рельефа для планирования территории согласно генеральному плану, а также на берега реки, проток и каналов для устройства объектов благоустройства с профилированием береговых откосов 1:2, укрепленных плитами, матрацами Рено, или сеткой МакМат и одерновкой. Это приведет к повышению уровня благоустройства территории и улучшению санитарно-гигиенических условий проживания на ней.</w:t>
      </w:r>
    </w:p>
    <w:p w:rsidR="00DC5791" w:rsidRPr="00DC5791" w:rsidRDefault="00DC5791" w:rsidP="00DC5791">
      <w:pPr>
        <w:suppressAutoHyphens/>
        <w:spacing w:after="0" w:line="240" w:lineRule="auto"/>
        <w:ind w:firstLine="705"/>
        <w:jc w:val="both"/>
        <w:rPr>
          <w:rFonts w:ascii="Times New Roman" w:hAnsi="Times New Roman"/>
          <w:sz w:val="28"/>
          <w:szCs w:val="28"/>
        </w:rPr>
      </w:pPr>
      <w:r w:rsidRPr="00DC5791">
        <w:rPr>
          <w:rFonts w:ascii="Times New Roman" w:hAnsi="Times New Roman"/>
          <w:sz w:val="28"/>
          <w:szCs w:val="28"/>
        </w:rPr>
        <w:t>Далее на спланированной территории предусматривается застройка или устройство прогулочных и спортивных зон.</w:t>
      </w:r>
    </w:p>
    <w:p w:rsidR="00DC5791" w:rsidRPr="00DC5791" w:rsidRDefault="00DC5791" w:rsidP="00DC5791">
      <w:pPr>
        <w:suppressAutoHyphens/>
        <w:spacing w:after="0" w:line="240" w:lineRule="auto"/>
        <w:ind w:firstLine="705"/>
        <w:jc w:val="center"/>
        <w:rPr>
          <w:rFonts w:ascii="Times New Roman" w:hAnsi="Times New Roman"/>
          <w:b/>
          <w:sz w:val="28"/>
          <w:szCs w:val="28"/>
        </w:rPr>
      </w:pPr>
    </w:p>
    <w:p w:rsidR="00DC5791" w:rsidRPr="00DC5791" w:rsidRDefault="00DC5791" w:rsidP="00DC5791">
      <w:pPr>
        <w:suppressAutoHyphens/>
        <w:spacing w:after="0" w:line="240" w:lineRule="auto"/>
        <w:ind w:firstLine="705"/>
        <w:jc w:val="center"/>
        <w:rPr>
          <w:rFonts w:ascii="Times New Roman" w:hAnsi="Times New Roman"/>
          <w:b/>
          <w:sz w:val="28"/>
          <w:szCs w:val="28"/>
        </w:rPr>
      </w:pPr>
      <w:r w:rsidRPr="00DC5791">
        <w:rPr>
          <w:rFonts w:ascii="Times New Roman" w:hAnsi="Times New Roman"/>
          <w:b/>
          <w:sz w:val="28"/>
          <w:szCs w:val="28"/>
        </w:rPr>
        <w:t>2.7.5. Благоустройство водоемов</w:t>
      </w:r>
    </w:p>
    <w:p w:rsidR="00DC5791" w:rsidRPr="00DC5791" w:rsidRDefault="00DC5791" w:rsidP="00DC5791">
      <w:pPr>
        <w:suppressAutoHyphens/>
        <w:spacing w:after="0" w:line="240" w:lineRule="auto"/>
        <w:ind w:firstLine="705"/>
        <w:jc w:val="both"/>
        <w:rPr>
          <w:rFonts w:ascii="Times New Roman" w:hAnsi="Times New Roman"/>
          <w:sz w:val="28"/>
          <w:szCs w:val="28"/>
        </w:rPr>
      </w:pPr>
    </w:p>
    <w:p w:rsidR="00DC5791" w:rsidRPr="00DC5791" w:rsidRDefault="00DC5791" w:rsidP="00DC5791">
      <w:pPr>
        <w:suppressAutoHyphens/>
        <w:spacing w:after="0" w:line="240" w:lineRule="auto"/>
        <w:ind w:firstLine="705"/>
        <w:jc w:val="both"/>
        <w:rPr>
          <w:rFonts w:ascii="Times New Roman" w:hAnsi="Times New Roman"/>
          <w:sz w:val="28"/>
          <w:szCs w:val="28"/>
        </w:rPr>
      </w:pPr>
      <w:r w:rsidRPr="00DC5791">
        <w:rPr>
          <w:rFonts w:ascii="Times New Roman" w:hAnsi="Times New Roman"/>
          <w:sz w:val="28"/>
          <w:szCs w:val="28"/>
        </w:rPr>
        <w:t>В настоящее время санитарное состояние водоемов неудовлетворительное. Прибрежные территории и дно водоемов заилены с наносами песчанно-галечного материала.</w:t>
      </w:r>
    </w:p>
    <w:p w:rsidR="00DC5791" w:rsidRPr="00DC5791" w:rsidRDefault="00DC5791" w:rsidP="00DC5791">
      <w:pPr>
        <w:suppressAutoHyphens/>
        <w:spacing w:after="0" w:line="240" w:lineRule="auto"/>
        <w:ind w:firstLine="705"/>
        <w:jc w:val="both"/>
        <w:rPr>
          <w:rFonts w:ascii="Times New Roman" w:hAnsi="Times New Roman"/>
          <w:sz w:val="28"/>
          <w:szCs w:val="28"/>
        </w:rPr>
      </w:pPr>
      <w:r w:rsidRPr="00DC5791">
        <w:rPr>
          <w:rFonts w:ascii="Times New Roman" w:hAnsi="Times New Roman"/>
          <w:sz w:val="28"/>
          <w:szCs w:val="28"/>
        </w:rPr>
        <w:t>В данном проекте инженерной подготовкой предусматривается ряд мероприятий, направленных на благоустройство водоемов, а именно:</w:t>
      </w:r>
    </w:p>
    <w:p w:rsidR="00DC5791" w:rsidRPr="00DC5791" w:rsidRDefault="00DC5791" w:rsidP="00DC5791">
      <w:pPr>
        <w:numPr>
          <w:ilvl w:val="0"/>
          <w:numId w:val="20"/>
        </w:numPr>
        <w:tabs>
          <w:tab w:val="left" w:pos="255"/>
        </w:tabs>
        <w:suppressAutoHyphens/>
        <w:spacing w:after="0" w:line="240" w:lineRule="auto"/>
        <w:ind w:left="255"/>
        <w:jc w:val="both"/>
        <w:rPr>
          <w:rFonts w:ascii="Times New Roman" w:hAnsi="Times New Roman"/>
          <w:sz w:val="28"/>
          <w:szCs w:val="28"/>
        </w:rPr>
      </w:pPr>
      <w:r w:rsidRPr="00DC5791">
        <w:rPr>
          <w:rFonts w:ascii="Times New Roman" w:hAnsi="Times New Roman"/>
          <w:sz w:val="28"/>
          <w:szCs w:val="28"/>
        </w:rPr>
        <w:t>регулирование и расчистка русла реки, каналов, проток;</w:t>
      </w:r>
    </w:p>
    <w:p w:rsidR="00DC5791" w:rsidRPr="00DC5791" w:rsidRDefault="00DC5791" w:rsidP="00DC5791">
      <w:pPr>
        <w:numPr>
          <w:ilvl w:val="0"/>
          <w:numId w:val="20"/>
        </w:numPr>
        <w:tabs>
          <w:tab w:val="left" w:pos="255"/>
        </w:tabs>
        <w:suppressAutoHyphens/>
        <w:spacing w:after="0" w:line="240" w:lineRule="auto"/>
        <w:ind w:left="255"/>
        <w:jc w:val="both"/>
        <w:rPr>
          <w:rFonts w:ascii="Times New Roman" w:hAnsi="Times New Roman"/>
          <w:sz w:val="28"/>
          <w:szCs w:val="28"/>
        </w:rPr>
      </w:pPr>
      <w:r w:rsidRPr="00DC5791">
        <w:rPr>
          <w:rFonts w:ascii="Times New Roman" w:hAnsi="Times New Roman"/>
          <w:sz w:val="28"/>
          <w:szCs w:val="28"/>
        </w:rPr>
        <w:t>профилирование берегов;</w:t>
      </w:r>
    </w:p>
    <w:p w:rsidR="00DC5791" w:rsidRPr="00DC5791" w:rsidRDefault="00DC5791" w:rsidP="00DC5791">
      <w:pPr>
        <w:numPr>
          <w:ilvl w:val="0"/>
          <w:numId w:val="20"/>
        </w:numPr>
        <w:tabs>
          <w:tab w:val="left" w:pos="255"/>
        </w:tabs>
        <w:suppressAutoHyphens/>
        <w:spacing w:after="0" w:line="240" w:lineRule="auto"/>
        <w:ind w:left="255"/>
        <w:jc w:val="both"/>
        <w:rPr>
          <w:rFonts w:ascii="Times New Roman" w:hAnsi="Times New Roman"/>
          <w:sz w:val="28"/>
          <w:szCs w:val="28"/>
        </w:rPr>
      </w:pPr>
      <w:r w:rsidRPr="00DC5791">
        <w:rPr>
          <w:rFonts w:ascii="Times New Roman" w:hAnsi="Times New Roman"/>
          <w:sz w:val="28"/>
          <w:szCs w:val="28"/>
        </w:rPr>
        <w:t>подсыпка заболоченных участков прибрежных территорий;</w:t>
      </w:r>
    </w:p>
    <w:p w:rsidR="00DC5791" w:rsidRPr="00DC5791" w:rsidRDefault="00DC5791" w:rsidP="00DC5791">
      <w:pPr>
        <w:numPr>
          <w:ilvl w:val="0"/>
          <w:numId w:val="20"/>
        </w:numPr>
        <w:tabs>
          <w:tab w:val="left" w:pos="255"/>
        </w:tabs>
        <w:suppressAutoHyphens/>
        <w:spacing w:after="0" w:line="240" w:lineRule="auto"/>
        <w:ind w:left="255"/>
        <w:jc w:val="both"/>
        <w:rPr>
          <w:rFonts w:ascii="Times New Roman" w:hAnsi="Times New Roman"/>
          <w:sz w:val="28"/>
          <w:szCs w:val="28"/>
        </w:rPr>
      </w:pPr>
      <w:r w:rsidRPr="00DC5791">
        <w:rPr>
          <w:rFonts w:ascii="Times New Roman" w:hAnsi="Times New Roman"/>
          <w:sz w:val="28"/>
          <w:szCs w:val="28"/>
        </w:rPr>
        <w:t>вертикальная планировка и организация поверхностного стока на прилегающих территориях;</w:t>
      </w:r>
    </w:p>
    <w:p w:rsidR="00DC5791" w:rsidRPr="00DC5791" w:rsidRDefault="00DC5791" w:rsidP="00DC5791">
      <w:pPr>
        <w:numPr>
          <w:ilvl w:val="0"/>
          <w:numId w:val="20"/>
        </w:numPr>
        <w:tabs>
          <w:tab w:val="left" w:pos="255"/>
        </w:tabs>
        <w:suppressAutoHyphens/>
        <w:spacing w:after="0" w:line="240" w:lineRule="auto"/>
        <w:ind w:left="255"/>
        <w:jc w:val="both"/>
        <w:rPr>
          <w:rFonts w:ascii="Times New Roman" w:hAnsi="Times New Roman"/>
          <w:sz w:val="28"/>
          <w:szCs w:val="28"/>
        </w:rPr>
      </w:pPr>
      <w:r w:rsidRPr="00DC5791">
        <w:rPr>
          <w:rFonts w:ascii="Times New Roman" w:hAnsi="Times New Roman"/>
          <w:sz w:val="28"/>
          <w:szCs w:val="28"/>
        </w:rPr>
        <w:t>дренирование территории с высоким стоянием грунтовых вод;</w:t>
      </w:r>
    </w:p>
    <w:p w:rsidR="00DC5791" w:rsidRPr="00DC5791" w:rsidRDefault="00DC5791" w:rsidP="00DC5791">
      <w:pPr>
        <w:numPr>
          <w:ilvl w:val="0"/>
          <w:numId w:val="20"/>
        </w:numPr>
        <w:tabs>
          <w:tab w:val="left" w:pos="255"/>
        </w:tabs>
        <w:suppressAutoHyphens/>
        <w:spacing w:after="0" w:line="240" w:lineRule="auto"/>
        <w:ind w:left="255"/>
        <w:jc w:val="both"/>
        <w:rPr>
          <w:rFonts w:ascii="Times New Roman" w:hAnsi="Times New Roman"/>
          <w:sz w:val="28"/>
          <w:szCs w:val="28"/>
        </w:rPr>
      </w:pPr>
      <w:r w:rsidRPr="00DC5791">
        <w:rPr>
          <w:rFonts w:ascii="Times New Roman" w:hAnsi="Times New Roman"/>
          <w:sz w:val="28"/>
          <w:szCs w:val="28"/>
        </w:rPr>
        <w:t>посадка зеленых насаждений, посев трав;</w:t>
      </w:r>
    </w:p>
    <w:p w:rsidR="00DC5791" w:rsidRPr="00DC5791" w:rsidRDefault="00DC5791" w:rsidP="00DC5791">
      <w:pPr>
        <w:numPr>
          <w:ilvl w:val="0"/>
          <w:numId w:val="20"/>
        </w:numPr>
        <w:tabs>
          <w:tab w:val="left" w:pos="255"/>
        </w:tabs>
        <w:suppressAutoHyphens/>
        <w:spacing w:after="0" w:line="240" w:lineRule="auto"/>
        <w:ind w:left="255"/>
        <w:jc w:val="both"/>
        <w:rPr>
          <w:rFonts w:ascii="Times New Roman" w:hAnsi="Times New Roman"/>
          <w:sz w:val="28"/>
          <w:szCs w:val="28"/>
        </w:rPr>
      </w:pPr>
      <w:r w:rsidRPr="00DC5791">
        <w:rPr>
          <w:rFonts w:ascii="Times New Roman" w:hAnsi="Times New Roman"/>
          <w:sz w:val="28"/>
          <w:szCs w:val="28"/>
        </w:rPr>
        <w:t>устройство пешеходных прогулочных связей, удобных подъездов и подходов к воде;</w:t>
      </w:r>
    </w:p>
    <w:p w:rsidR="00DC5791" w:rsidRPr="00DC5791" w:rsidRDefault="00DC5791" w:rsidP="00DC5791">
      <w:pPr>
        <w:numPr>
          <w:ilvl w:val="0"/>
          <w:numId w:val="20"/>
        </w:numPr>
        <w:tabs>
          <w:tab w:val="left" w:pos="255"/>
        </w:tabs>
        <w:suppressAutoHyphens/>
        <w:spacing w:after="0" w:line="240" w:lineRule="auto"/>
        <w:ind w:left="255"/>
        <w:jc w:val="both"/>
        <w:rPr>
          <w:rFonts w:ascii="Times New Roman" w:hAnsi="Times New Roman"/>
          <w:sz w:val="28"/>
          <w:szCs w:val="28"/>
        </w:rPr>
      </w:pPr>
      <w:r w:rsidRPr="00DC5791">
        <w:rPr>
          <w:rFonts w:ascii="Times New Roman" w:hAnsi="Times New Roman"/>
          <w:sz w:val="28"/>
          <w:szCs w:val="28"/>
        </w:rPr>
        <w:t>укрепление откосов.</w:t>
      </w:r>
    </w:p>
    <w:p w:rsidR="00DC5791" w:rsidRPr="00DC5791" w:rsidRDefault="00DC5791" w:rsidP="00DC5791">
      <w:pPr>
        <w:suppressAutoHyphens/>
        <w:spacing w:after="0" w:line="240" w:lineRule="auto"/>
        <w:ind w:firstLine="705"/>
        <w:jc w:val="both"/>
        <w:rPr>
          <w:rFonts w:ascii="Times New Roman" w:hAnsi="Times New Roman"/>
          <w:sz w:val="28"/>
          <w:szCs w:val="28"/>
        </w:rPr>
      </w:pPr>
      <w:r w:rsidRPr="00DC5791">
        <w:rPr>
          <w:rFonts w:ascii="Times New Roman" w:hAnsi="Times New Roman"/>
          <w:sz w:val="28"/>
          <w:szCs w:val="28"/>
        </w:rPr>
        <w:lastRenderedPageBreak/>
        <w:t>В случае засыпки временных водотоков необходимо устройство в основании подсыпки фильтрующего слоя или пластового дренажа, а постоянные водотоки необходимо заключать в коллекторы с сопутствующими дренами.</w:t>
      </w:r>
    </w:p>
    <w:p w:rsidR="00DC5791" w:rsidRPr="00DC5791" w:rsidRDefault="00DC5791" w:rsidP="00DC5791">
      <w:pPr>
        <w:suppressAutoHyphens/>
        <w:spacing w:after="0" w:line="240" w:lineRule="auto"/>
        <w:ind w:right="120" w:firstLine="705"/>
        <w:jc w:val="center"/>
        <w:rPr>
          <w:rFonts w:ascii="Times New Roman" w:hAnsi="Times New Roman"/>
          <w:b/>
          <w:sz w:val="28"/>
          <w:szCs w:val="28"/>
        </w:rPr>
      </w:pPr>
    </w:p>
    <w:p w:rsidR="00DC5791" w:rsidRPr="00DC5791" w:rsidRDefault="00DC5791" w:rsidP="00DC5791">
      <w:pPr>
        <w:suppressAutoHyphens/>
        <w:spacing w:after="0" w:line="240" w:lineRule="auto"/>
        <w:ind w:right="120" w:firstLine="705"/>
        <w:jc w:val="center"/>
        <w:rPr>
          <w:rFonts w:ascii="Times New Roman" w:hAnsi="Times New Roman"/>
          <w:b/>
          <w:sz w:val="28"/>
          <w:szCs w:val="28"/>
        </w:rPr>
      </w:pPr>
      <w:r w:rsidRPr="00DC5791">
        <w:rPr>
          <w:rFonts w:ascii="Times New Roman" w:hAnsi="Times New Roman"/>
          <w:b/>
          <w:sz w:val="28"/>
          <w:szCs w:val="28"/>
        </w:rPr>
        <w:t>2.7.6. Агролесомелиорация</w:t>
      </w:r>
    </w:p>
    <w:p w:rsidR="00DC5791" w:rsidRPr="00DC5791" w:rsidRDefault="00DC5791" w:rsidP="00DC5791">
      <w:pPr>
        <w:suppressAutoHyphens/>
        <w:spacing w:after="0" w:line="240" w:lineRule="auto"/>
        <w:ind w:right="283" w:firstLine="709"/>
        <w:jc w:val="center"/>
        <w:rPr>
          <w:rFonts w:ascii="Times New Roman" w:hAnsi="Times New Roman"/>
          <w:sz w:val="28"/>
          <w:szCs w:val="28"/>
        </w:rPr>
      </w:pP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Агролесомелиорация включает в себя защиту природных ландшафтов территорий, а также предусматривает использование территории для создания санитарно-защитных зон, лесопарков, лечебно-оздоровительных объектов, зон отдыха, водоохранных зон.</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Согласно генеральному плану система зеленых насаждений состоит из:</w:t>
      </w:r>
    </w:p>
    <w:p w:rsidR="00DC5791" w:rsidRPr="00DC5791" w:rsidRDefault="00DC5791" w:rsidP="00DC5791">
      <w:pPr>
        <w:numPr>
          <w:ilvl w:val="0"/>
          <w:numId w:val="19"/>
        </w:numPr>
        <w:tabs>
          <w:tab w:val="left" w:pos="709"/>
        </w:tabs>
        <w:suppressAutoHyphens/>
        <w:spacing w:after="0" w:line="240" w:lineRule="auto"/>
        <w:ind w:left="709"/>
        <w:jc w:val="both"/>
        <w:rPr>
          <w:rFonts w:ascii="Times New Roman" w:hAnsi="Times New Roman"/>
          <w:sz w:val="28"/>
          <w:szCs w:val="28"/>
        </w:rPr>
      </w:pPr>
      <w:r w:rsidRPr="00DC5791">
        <w:rPr>
          <w:rFonts w:ascii="Times New Roman" w:hAnsi="Times New Roman"/>
          <w:sz w:val="28"/>
          <w:szCs w:val="28"/>
        </w:rPr>
        <w:t>зеленых насаждений общего пользования в жилой и общественной зонах;</w:t>
      </w:r>
    </w:p>
    <w:p w:rsidR="00DC5791" w:rsidRPr="00DC5791" w:rsidRDefault="00DC5791" w:rsidP="00DC5791">
      <w:pPr>
        <w:numPr>
          <w:ilvl w:val="0"/>
          <w:numId w:val="19"/>
        </w:numPr>
        <w:tabs>
          <w:tab w:val="left" w:pos="709"/>
        </w:tabs>
        <w:suppressAutoHyphens/>
        <w:spacing w:after="0" w:line="240" w:lineRule="auto"/>
        <w:ind w:left="709"/>
        <w:jc w:val="both"/>
        <w:rPr>
          <w:rFonts w:ascii="Times New Roman" w:hAnsi="Times New Roman"/>
          <w:sz w:val="28"/>
          <w:szCs w:val="28"/>
        </w:rPr>
      </w:pPr>
      <w:r w:rsidRPr="00DC5791">
        <w:rPr>
          <w:rFonts w:ascii="Times New Roman" w:hAnsi="Times New Roman"/>
          <w:sz w:val="28"/>
          <w:szCs w:val="28"/>
        </w:rPr>
        <w:t>зеленых насаждений специального назначения;</w:t>
      </w:r>
    </w:p>
    <w:p w:rsidR="00DC5791" w:rsidRPr="00DC5791" w:rsidRDefault="00DC5791" w:rsidP="00DC5791">
      <w:pPr>
        <w:numPr>
          <w:ilvl w:val="0"/>
          <w:numId w:val="19"/>
        </w:numPr>
        <w:tabs>
          <w:tab w:val="left" w:pos="709"/>
        </w:tabs>
        <w:suppressAutoHyphens/>
        <w:spacing w:after="0" w:line="240" w:lineRule="auto"/>
        <w:ind w:left="709"/>
        <w:jc w:val="both"/>
        <w:rPr>
          <w:rFonts w:ascii="Times New Roman" w:hAnsi="Times New Roman"/>
          <w:sz w:val="28"/>
          <w:szCs w:val="28"/>
        </w:rPr>
      </w:pPr>
      <w:r w:rsidRPr="00DC5791">
        <w:rPr>
          <w:rFonts w:ascii="Times New Roman" w:hAnsi="Times New Roman"/>
          <w:sz w:val="28"/>
          <w:szCs w:val="28"/>
        </w:rPr>
        <w:t>зеленых насаждений ограниченного пользования.</w:t>
      </w:r>
    </w:p>
    <w:p w:rsidR="00DC5791" w:rsidRPr="00DC5791" w:rsidRDefault="00DC5791" w:rsidP="00DC5791">
      <w:pPr>
        <w:tabs>
          <w:tab w:val="left" w:pos="9751"/>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При устройстве покрытий тротуаров, прогулочных дорожек и т.д. необходимо максимально сохранять зеленые насаждения.</w:t>
      </w:r>
    </w:p>
    <w:p w:rsidR="00DC5791" w:rsidRPr="00DC5791" w:rsidRDefault="00DC5791" w:rsidP="00DC5791">
      <w:pPr>
        <w:tabs>
          <w:tab w:val="left" w:pos="9751"/>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Все существующие насаждения общего пользования также сохраняются.</w:t>
      </w:r>
    </w:p>
    <w:p w:rsidR="00DC5791" w:rsidRPr="00DC5791" w:rsidRDefault="00DC5791" w:rsidP="00DC5791">
      <w:pPr>
        <w:tabs>
          <w:tab w:val="left" w:pos="9751"/>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В состав мероприятий по агролесомелиорации включена планировка территории, посев многолетних трав, посадка деревьев и кустарников.</w:t>
      </w:r>
    </w:p>
    <w:p w:rsidR="00DC5791" w:rsidRPr="00DC5791" w:rsidRDefault="00DC5791" w:rsidP="00DC5791">
      <w:pPr>
        <w:tabs>
          <w:tab w:val="left" w:pos="9751"/>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В комплексе мероприятий по охране и рациональному использованию водоемов одним из главных является регулирование их стока.</w:t>
      </w:r>
    </w:p>
    <w:p w:rsidR="00DC5791" w:rsidRPr="00DC5791" w:rsidRDefault="00DC5791" w:rsidP="00DC5791">
      <w:pPr>
        <w:tabs>
          <w:tab w:val="left" w:pos="9751"/>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Среди многих факторов, влияющих на сток, особое значение имеет водоохранная растительность. Она обеспечивает интенсивное поглощение почвой талых и дождевых вод, перевод их из поверхностного стока в грунтовой, что способствует удлинению стока за счет периода его поступления в водоемы, устраняет бурные наводнения весной, создает полноводность водоемов в межень и предохраняет их от обмеления и заиления. Лесные и парковые насаждения по берегам водоемов благодаря своей кальматирующей способности наиболее полно проявляют почвозащитное, берегоукрепительное и водоохранное влияние.</w:t>
      </w:r>
    </w:p>
    <w:p w:rsidR="00DC5791" w:rsidRPr="00DC5791" w:rsidRDefault="00DC5791" w:rsidP="00DC5791">
      <w:pPr>
        <w:tabs>
          <w:tab w:val="left" w:pos="9751"/>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На пойменных участках с высоким стоянием грунтовых вод и даже покрытых тонким слоем воды необходимо производить посадку влаголюбивых растений (биодренаж) – ольхи, особых сортов ивы, камыша, тростника и др.</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Норма зеленых насаждений общего пользования определена численностью постоянного населения в соответствии со СНиП 2.07.01-89* ″Планировка и застройка городских и сельских поселений″.</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Подбор растений, их размещение в плане, типы и схемы посадок следует назначать в соответствии с почвенно-климатическими условиями и СНиП </w:t>
      </w:r>
      <w:r w:rsidRPr="00DC5791">
        <w:rPr>
          <w:rFonts w:ascii="Times New Roman" w:hAnsi="Times New Roman"/>
          <w:sz w:val="28"/>
          <w:szCs w:val="28"/>
          <w:lang w:val="en-US"/>
        </w:rPr>
        <w:t>III</w:t>
      </w:r>
      <w:r w:rsidRPr="00DC5791">
        <w:rPr>
          <w:rFonts w:ascii="Times New Roman" w:hAnsi="Times New Roman"/>
          <w:sz w:val="28"/>
          <w:szCs w:val="28"/>
        </w:rPr>
        <w:t>-10-75 ″Благоустройство″ на стадии рабочего проекта.</w:t>
      </w:r>
    </w:p>
    <w:p w:rsidR="00DC5791" w:rsidRPr="00DC5791" w:rsidRDefault="00DC5791" w:rsidP="00DC5791">
      <w:pPr>
        <w:suppressAutoHyphens/>
        <w:spacing w:after="0" w:line="240" w:lineRule="auto"/>
        <w:ind w:right="283" w:firstLine="709"/>
        <w:jc w:val="center"/>
        <w:rPr>
          <w:rFonts w:ascii="Times New Roman" w:hAnsi="Times New Roman"/>
          <w:b/>
          <w:sz w:val="28"/>
          <w:szCs w:val="28"/>
        </w:rPr>
      </w:pPr>
    </w:p>
    <w:p w:rsidR="00DC5791" w:rsidRPr="00DC5791" w:rsidRDefault="00DC5791" w:rsidP="00DC5791">
      <w:pPr>
        <w:suppressAutoHyphens/>
        <w:spacing w:after="0" w:line="240" w:lineRule="auto"/>
        <w:ind w:right="283" w:firstLine="709"/>
        <w:jc w:val="center"/>
        <w:rPr>
          <w:rFonts w:ascii="Times New Roman" w:hAnsi="Times New Roman"/>
          <w:b/>
          <w:sz w:val="28"/>
          <w:szCs w:val="28"/>
        </w:rPr>
      </w:pPr>
      <w:r w:rsidRPr="00DC5791">
        <w:rPr>
          <w:rFonts w:ascii="Times New Roman" w:hAnsi="Times New Roman"/>
          <w:b/>
          <w:sz w:val="28"/>
          <w:szCs w:val="28"/>
        </w:rPr>
        <w:t>2.7.7. Особые условия строительства</w:t>
      </w:r>
    </w:p>
    <w:p w:rsidR="00DC5791" w:rsidRPr="00DC5791" w:rsidRDefault="00DC5791" w:rsidP="00DC5791">
      <w:pPr>
        <w:suppressAutoHyphens/>
        <w:spacing w:after="0" w:line="240" w:lineRule="auto"/>
        <w:ind w:right="283" w:firstLine="709"/>
        <w:jc w:val="both"/>
        <w:rPr>
          <w:rFonts w:ascii="Times New Roman" w:hAnsi="Times New Roman"/>
          <w:sz w:val="28"/>
          <w:szCs w:val="28"/>
        </w:rPr>
      </w:pP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Территория Новокубанского городского поселения по комплексу природных условий (подтопление территорий, наличие просадочных грунтов </w:t>
      </w:r>
      <w:r w:rsidRPr="00DC5791">
        <w:rPr>
          <w:rFonts w:ascii="Times New Roman" w:hAnsi="Times New Roman"/>
          <w:sz w:val="28"/>
          <w:szCs w:val="28"/>
          <w:lang w:val="en-US"/>
        </w:rPr>
        <w:t>I</w:t>
      </w:r>
      <w:r w:rsidRPr="00DC5791">
        <w:rPr>
          <w:rFonts w:ascii="Times New Roman" w:hAnsi="Times New Roman"/>
          <w:sz w:val="28"/>
          <w:szCs w:val="28"/>
        </w:rPr>
        <w:t xml:space="preserve"> типа) соответствует </w:t>
      </w:r>
      <w:r w:rsidRPr="00DC5791">
        <w:rPr>
          <w:rFonts w:ascii="Times New Roman" w:hAnsi="Times New Roman"/>
          <w:sz w:val="28"/>
          <w:szCs w:val="28"/>
          <w:lang w:val="en-US"/>
        </w:rPr>
        <w:t>II</w:t>
      </w:r>
      <w:r w:rsidRPr="00DC5791">
        <w:rPr>
          <w:rFonts w:ascii="Times New Roman" w:hAnsi="Times New Roman"/>
          <w:sz w:val="28"/>
          <w:szCs w:val="28"/>
        </w:rPr>
        <w:t xml:space="preserve"> и </w:t>
      </w:r>
      <w:r w:rsidRPr="00DC5791">
        <w:rPr>
          <w:rFonts w:ascii="Times New Roman" w:hAnsi="Times New Roman"/>
          <w:sz w:val="28"/>
          <w:szCs w:val="28"/>
          <w:lang w:val="en-US"/>
        </w:rPr>
        <w:t>III</w:t>
      </w:r>
      <w:r w:rsidRPr="00DC5791">
        <w:rPr>
          <w:rFonts w:ascii="Times New Roman" w:hAnsi="Times New Roman"/>
          <w:sz w:val="28"/>
          <w:szCs w:val="28"/>
        </w:rPr>
        <w:t xml:space="preserve"> категории инженерно-геологических условий (СП </w:t>
      </w:r>
      <w:r w:rsidRPr="00DC5791">
        <w:rPr>
          <w:rFonts w:ascii="Times New Roman" w:hAnsi="Times New Roman"/>
          <w:sz w:val="28"/>
          <w:szCs w:val="28"/>
          <w:lang w:val="en-US"/>
        </w:rPr>
        <w:t>II</w:t>
      </w:r>
      <w:r w:rsidRPr="00DC5791">
        <w:rPr>
          <w:rFonts w:ascii="Times New Roman" w:hAnsi="Times New Roman"/>
          <w:sz w:val="28"/>
          <w:szCs w:val="28"/>
        </w:rPr>
        <w:t xml:space="preserve">-105-97, часть </w:t>
      </w:r>
      <w:r w:rsidRPr="00DC5791">
        <w:rPr>
          <w:rFonts w:ascii="Times New Roman" w:hAnsi="Times New Roman"/>
          <w:sz w:val="28"/>
          <w:szCs w:val="28"/>
          <w:lang w:val="en-US"/>
        </w:rPr>
        <w:t>I</w:t>
      </w:r>
      <w:r w:rsidRPr="00DC5791">
        <w:rPr>
          <w:rFonts w:ascii="Times New Roman" w:hAnsi="Times New Roman"/>
          <w:sz w:val="28"/>
          <w:szCs w:val="28"/>
        </w:rPr>
        <w:t xml:space="preserve">, приложение Б). </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Из специфических грунтов на территории изысканий распространены просадочные грунты.</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Большая часть проектируемой территории населенных пунктов Новокубанского городского поселения застроена, часть территории свободна от застройки.</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Сейсмичность участка работ для объектов массового строительства 7 баллов (изменение №5 в СНиП II-7-87, карта А).</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Основными факторами, осложняющими строительство, являются:</w:t>
      </w:r>
    </w:p>
    <w:p w:rsidR="00DC5791" w:rsidRPr="00DC5791" w:rsidRDefault="00DC5791" w:rsidP="00DC5791">
      <w:pPr>
        <w:numPr>
          <w:ilvl w:val="0"/>
          <w:numId w:val="19"/>
        </w:numPr>
        <w:tabs>
          <w:tab w:val="left" w:pos="709"/>
        </w:tabs>
        <w:suppressAutoHyphens/>
        <w:spacing w:after="0" w:line="240" w:lineRule="auto"/>
        <w:ind w:left="709"/>
        <w:jc w:val="both"/>
        <w:rPr>
          <w:rFonts w:ascii="Times New Roman" w:hAnsi="Times New Roman"/>
          <w:sz w:val="28"/>
          <w:szCs w:val="28"/>
        </w:rPr>
      </w:pPr>
      <w:r w:rsidRPr="00DC5791">
        <w:rPr>
          <w:rFonts w:ascii="Times New Roman" w:hAnsi="Times New Roman"/>
          <w:sz w:val="28"/>
          <w:szCs w:val="28"/>
        </w:rPr>
        <w:t>наличие просадочных грунтов;</w:t>
      </w:r>
    </w:p>
    <w:p w:rsidR="00DC5791" w:rsidRPr="00DC5791" w:rsidRDefault="00DC5791" w:rsidP="00DC5791">
      <w:pPr>
        <w:numPr>
          <w:ilvl w:val="0"/>
          <w:numId w:val="19"/>
        </w:numPr>
        <w:tabs>
          <w:tab w:val="left" w:pos="709"/>
        </w:tabs>
        <w:suppressAutoHyphens/>
        <w:spacing w:after="0" w:line="240" w:lineRule="auto"/>
        <w:ind w:left="709"/>
        <w:jc w:val="both"/>
        <w:rPr>
          <w:rFonts w:ascii="Times New Roman" w:hAnsi="Times New Roman"/>
          <w:sz w:val="28"/>
          <w:szCs w:val="28"/>
        </w:rPr>
      </w:pPr>
      <w:r w:rsidRPr="00DC5791">
        <w:rPr>
          <w:rFonts w:ascii="Times New Roman" w:hAnsi="Times New Roman"/>
          <w:sz w:val="28"/>
          <w:szCs w:val="28"/>
        </w:rPr>
        <w:t>подтопление, затопление и заболачивание пониженных участков поверхности;</w:t>
      </w:r>
    </w:p>
    <w:p w:rsidR="00DC5791" w:rsidRPr="00DC5791" w:rsidRDefault="00DC5791" w:rsidP="00DC5791">
      <w:pPr>
        <w:numPr>
          <w:ilvl w:val="0"/>
          <w:numId w:val="19"/>
        </w:numPr>
        <w:tabs>
          <w:tab w:val="left" w:pos="709"/>
        </w:tabs>
        <w:suppressAutoHyphens/>
        <w:spacing w:after="0" w:line="240" w:lineRule="auto"/>
        <w:ind w:left="709"/>
        <w:jc w:val="both"/>
        <w:rPr>
          <w:rFonts w:ascii="Times New Roman" w:hAnsi="Times New Roman"/>
          <w:sz w:val="28"/>
          <w:szCs w:val="28"/>
        </w:rPr>
      </w:pPr>
      <w:r w:rsidRPr="00DC5791">
        <w:rPr>
          <w:rFonts w:ascii="Times New Roman" w:hAnsi="Times New Roman"/>
          <w:sz w:val="28"/>
          <w:szCs w:val="28"/>
        </w:rPr>
        <w:t>агрессивность подземных вод к бетонам и металлическим конструкциям;</w:t>
      </w:r>
    </w:p>
    <w:p w:rsidR="00DC5791" w:rsidRPr="00DC5791" w:rsidRDefault="00DC5791" w:rsidP="00DC5791">
      <w:pPr>
        <w:numPr>
          <w:ilvl w:val="0"/>
          <w:numId w:val="19"/>
        </w:numPr>
        <w:tabs>
          <w:tab w:val="left" w:pos="709"/>
        </w:tabs>
        <w:suppressAutoHyphens/>
        <w:spacing w:after="0" w:line="240" w:lineRule="auto"/>
        <w:ind w:left="709"/>
        <w:jc w:val="both"/>
        <w:rPr>
          <w:rFonts w:ascii="Times New Roman" w:hAnsi="Times New Roman"/>
          <w:sz w:val="28"/>
          <w:szCs w:val="28"/>
        </w:rPr>
      </w:pPr>
      <w:r w:rsidRPr="00DC5791">
        <w:rPr>
          <w:rFonts w:ascii="Times New Roman" w:hAnsi="Times New Roman"/>
          <w:sz w:val="28"/>
          <w:szCs w:val="28"/>
        </w:rPr>
        <w:t>сейсмичность.</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В связи с чем, на территории </w:t>
      </w:r>
      <w:r w:rsidRPr="00DC5791">
        <w:rPr>
          <w:rFonts w:ascii="Times New Roman" w:hAnsi="Times New Roman"/>
          <w:b/>
          <w:sz w:val="28"/>
        </w:rPr>
        <w:t xml:space="preserve"> </w:t>
      </w:r>
      <w:r w:rsidRPr="00DC5791">
        <w:rPr>
          <w:rFonts w:ascii="Times New Roman" w:hAnsi="Times New Roman"/>
          <w:sz w:val="28"/>
          <w:szCs w:val="28"/>
        </w:rPr>
        <w:t>необходимо вести сейсмостойкое проектирование и строительство общественных систем жизнеобеспечения, включающих в себя сети транспорта, водоснабжения, канализации, газо- и электроснабжения, средств связи.</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Балл сейсмичности на территориях, расположенных в зоне возможных оползневых подвижек и на территориях подтопления, должен быть увеличен.</w:t>
      </w:r>
    </w:p>
    <w:p w:rsidR="00DC5791" w:rsidRPr="00DC5791" w:rsidRDefault="00DC5791" w:rsidP="00DC5791">
      <w:pPr>
        <w:suppressAutoHyphens/>
        <w:spacing w:after="0" w:line="240" w:lineRule="auto"/>
        <w:ind w:right="283" w:firstLine="709"/>
        <w:jc w:val="center"/>
        <w:rPr>
          <w:rFonts w:ascii="Times New Roman" w:hAnsi="Times New Roman"/>
          <w:b/>
          <w:sz w:val="28"/>
          <w:szCs w:val="28"/>
        </w:rPr>
      </w:pPr>
    </w:p>
    <w:p w:rsidR="00DC5791" w:rsidRPr="00DC5791" w:rsidRDefault="00DC5791" w:rsidP="00DC5791">
      <w:pPr>
        <w:suppressAutoHyphens/>
        <w:spacing w:after="0" w:line="240" w:lineRule="auto"/>
        <w:ind w:right="283" w:firstLine="709"/>
        <w:jc w:val="center"/>
        <w:rPr>
          <w:rFonts w:ascii="Times New Roman" w:hAnsi="Times New Roman"/>
          <w:b/>
          <w:sz w:val="28"/>
          <w:szCs w:val="28"/>
        </w:rPr>
      </w:pPr>
      <w:r w:rsidRPr="00DC5791">
        <w:rPr>
          <w:rFonts w:ascii="Times New Roman" w:hAnsi="Times New Roman"/>
          <w:b/>
          <w:sz w:val="28"/>
          <w:szCs w:val="28"/>
        </w:rPr>
        <w:t>2.7.8. Заключение и рекомендации по строительству</w:t>
      </w:r>
    </w:p>
    <w:p w:rsidR="00DC5791" w:rsidRPr="00DC5791" w:rsidRDefault="00DC5791" w:rsidP="00DC5791">
      <w:pPr>
        <w:suppressAutoHyphens/>
        <w:spacing w:after="0" w:line="240" w:lineRule="auto"/>
        <w:ind w:right="283" w:firstLine="709"/>
        <w:jc w:val="both"/>
        <w:rPr>
          <w:rFonts w:ascii="Times New Roman" w:hAnsi="Times New Roman"/>
          <w:sz w:val="28"/>
          <w:szCs w:val="28"/>
        </w:rPr>
      </w:pP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Основными факторами, осложняющими строительство зданий и сооружений, являются неоднородность геологического строения территории, высокий уровень подземных вод, заболачивание пониженных участков рельефа, сейсмичность.</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Доминирующими опасными процессами, инженерные мероприятия по которым наиболее сложны и дорогостоящи, на территории  Новокубанского городского  поселения является  просадка грунтов,  агрессивность подземных вод к бетонам и металлическим конструкциям; поэтому при строительстве необходимо соблюдать следующие рекомендации:</w:t>
      </w:r>
    </w:p>
    <w:p w:rsidR="00DC5791" w:rsidRPr="00DC5791" w:rsidRDefault="00DC5791" w:rsidP="00DC5791">
      <w:pPr>
        <w:numPr>
          <w:ilvl w:val="0"/>
          <w:numId w:val="19"/>
        </w:numPr>
        <w:tabs>
          <w:tab w:val="left" w:pos="709"/>
        </w:tabs>
        <w:suppressAutoHyphens/>
        <w:spacing w:after="0" w:line="240" w:lineRule="auto"/>
        <w:ind w:left="709"/>
        <w:jc w:val="both"/>
        <w:rPr>
          <w:rFonts w:ascii="Times New Roman" w:hAnsi="Times New Roman"/>
          <w:sz w:val="28"/>
          <w:szCs w:val="28"/>
        </w:rPr>
      </w:pPr>
      <w:r w:rsidRPr="00DC5791">
        <w:rPr>
          <w:rFonts w:ascii="Times New Roman" w:hAnsi="Times New Roman"/>
          <w:sz w:val="28"/>
          <w:szCs w:val="28"/>
        </w:rPr>
        <w:t xml:space="preserve">минимальная глубина заложения фундаментов рекомендуется не менее нормативной глубины промерзания – </w:t>
      </w:r>
      <w:smartTag w:uri="urn:schemas-microsoft-com:office:smarttags" w:element="metricconverter">
        <w:smartTagPr>
          <w:attr w:name="ProductID" w:val="0,8 м"/>
        </w:smartTagPr>
        <w:r w:rsidRPr="00DC5791">
          <w:rPr>
            <w:rFonts w:ascii="Times New Roman" w:hAnsi="Times New Roman"/>
            <w:sz w:val="28"/>
            <w:szCs w:val="28"/>
          </w:rPr>
          <w:t>0,8 м</w:t>
        </w:r>
      </w:smartTag>
      <w:r w:rsidRPr="00DC5791">
        <w:rPr>
          <w:rFonts w:ascii="Times New Roman" w:hAnsi="Times New Roman"/>
          <w:sz w:val="28"/>
          <w:szCs w:val="28"/>
        </w:rPr>
        <w:t>; а на участках развития насыпных грунтов ниже их подошвы;</w:t>
      </w:r>
    </w:p>
    <w:p w:rsidR="00DC5791" w:rsidRPr="00DC5791" w:rsidRDefault="00DC5791" w:rsidP="00DC5791">
      <w:pPr>
        <w:numPr>
          <w:ilvl w:val="0"/>
          <w:numId w:val="19"/>
        </w:numPr>
        <w:tabs>
          <w:tab w:val="left" w:pos="709"/>
        </w:tabs>
        <w:suppressAutoHyphens/>
        <w:spacing w:after="0" w:line="240" w:lineRule="auto"/>
        <w:ind w:left="709"/>
        <w:jc w:val="both"/>
        <w:rPr>
          <w:rFonts w:ascii="Times New Roman" w:hAnsi="Times New Roman"/>
          <w:sz w:val="28"/>
          <w:szCs w:val="28"/>
        </w:rPr>
      </w:pPr>
      <w:r w:rsidRPr="00DC5791">
        <w:rPr>
          <w:rFonts w:ascii="Times New Roman" w:hAnsi="Times New Roman"/>
          <w:sz w:val="28"/>
          <w:szCs w:val="28"/>
        </w:rPr>
        <w:t>в качестве грунтов оснований фундаментов рекомендуются суглинки и глины в соответствии со СНиП 2.01.09-91 ″Здания и сооружения на подрабатываемых территориях и просадочных грунтах″;</w:t>
      </w:r>
    </w:p>
    <w:p w:rsidR="00DC5791" w:rsidRPr="00DC5791" w:rsidRDefault="00DC5791" w:rsidP="00DC5791">
      <w:pPr>
        <w:numPr>
          <w:ilvl w:val="0"/>
          <w:numId w:val="19"/>
        </w:numPr>
        <w:tabs>
          <w:tab w:val="left" w:pos="709"/>
        </w:tabs>
        <w:suppressAutoHyphens/>
        <w:spacing w:after="0" w:line="240" w:lineRule="auto"/>
        <w:ind w:left="709"/>
        <w:jc w:val="both"/>
        <w:rPr>
          <w:rFonts w:ascii="Times New Roman" w:hAnsi="Times New Roman"/>
          <w:sz w:val="28"/>
          <w:szCs w:val="28"/>
        </w:rPr>
      </w:pPr>
      <w:r w:rsidRPr="00DC5791">
        <w:rPr>
          <w:rFonts w:ascii="Times New Roman" w:hAnsi="Times New Roman"/>
          <w:sz w:val="28"/>
          <w:szCs w:val="28"/>
        </w:rPr>
        <w:t xml:space="preserve">во всех случаях необходимо учитывать просадочные свойства грунтов и предусмотреть мероприятия по защите их от замачивания. </w:t>
      </w:r>
      <w:r w:rsidRPr="00DC5791">
        <w:rPr>
          <w:rFonts w:ascii="Times New Roman" w:hAnsi="Times New Roman"/>
          <w:sz w:val="28"/>
          <w:szCs w:val="28"/>
        </w:rPr>
        <w:lastRenderedPageBreak/>
        <w:t>Устранение просадочных свойств грунтов в пределах верхней зоны просадки или ее части достигается уплотнением тяжелыми трамбовками, устройством грунтовых подушек, вытрамбовыванием котлованов, в том числе с устройством уширения из жесткого материала, химическим или термическим способом. В пределах всей просадочной толщи устранение просадочных свойств достигается глубинным уплотнением грунтовыми сваями, предварительным замачиванием грунтов основания. Кроме того, рекомендуется прорезать просадочную толщу и опирать фундаменты на непросадочные основания;</w:t>
      </w:r>
    </w:p>
    <w:p w:rsidR="00DC5791" w:rsidRPr="00DC5791" w:rsidRDefault="00DC5791" w:rsidP="00DC5791">
      <w:pPr>
        <w:numPr>
          <w:ilvl w:val="0"/>
          <w:numId w:val="19"/>
        </w:numPr>
        <w:tabs>
          <w:tab w:val="left" w:pos="709"/>
        </w:tabs>
        <w:suppressAutoHyphens/>
        <w:spacing w:after="0" w:line="240" w:lineRule="auto"/>
        <w:ind w:left="709"/>
        <w:jc w:val="both"/>
        <w:rPr>
          <w:rFonts w:ascii="Times New Roman" w:hAnsi="Times New Roman"/>
          <w:sz w:val="28"/>
          <w:szCs w:val="28"/>
        </w:rPr>
      </w:pPr>
      <w:r w:rsidRPr="00DC5791">
        <w:rPr>
          <w:rFonts w:ascii="Times New Roman" w:hAnsi="Times New Roman"/>
          <w:sz w:val="28"/>
          <w:szCs w:val="28"/>
        </w:rPr>
        <w:t>почвенно-растительный слой подлежит срезке с последующим использованием для рекультивации земель;</w:t>
      </w:r>
    </w:p>
    <w:p w:rsidR="00DC5791" w:rsidRPr="00DC5791" w:rsidRDefault="00DC5791" w:rsidP="00DC5791">
      <w:pPr>
        <w:numPr>
          <w:ilvl w:val="0"/>
          <w:numId w:val="19"/>
        </w:numPr>
        <w:tabs>
          <w:tab w:val="left" w:pos="709"/>
        </w:tabs>
        <w:suppressAutoHyphens/>
        <w:spacing w:after="0" w:line="240" w:lineRule="auto"/>
        <w:ind w:left="709"/>
        <w:jc w:val="both"/>
        <w:rPr>
          <w:rFonts w:ascii="Times New Roman" w:hAnsi="Times New Roman"/>
          <w:sz w:val="28"/>
          <w:szCs w:val="28"/>
        </w:rPr>
      </w:pPr>
      <w:r w:rsidRPr="00DC5791">
        <w:rPr>
          <w:rFonts w:ascii="Times New Roman" w:hAnsi="Times New Roman"/>
          <w:sz w:val="28"/>
          <w:szCs w:val="28"/>
        </w:rPr>
        <w:t>все работы по инженерной защите территории застройки выполнять в соответствии с п.2 СНиП 2.01.15-90 ″Инженерная защита территорий, зданий и сооружений от опасных геологических процессов″;</w:t>
      </w:r>
    </w:p>
    <w:p w:rsidR="00DC5791" w:rsidRPr="00DC5791" w:rsidRDefault="00DC5791" w:rsidP="00DC5791">
      <w:pPr>
        <w:numPr>
          <w:ilvl w:val="0"/>
          <w:numId w:val="19"/>
        </w:numPr>
        <w:tabs>
          <w:tab w:val="left" w:pos="709"/>
        </w:tabs>
        <w:suppressAutoHyphens/>
        <w:spacing w:after="0" w:line="240" w:lineRule="auto"/>
        <w:ind w:left="709"/>
        <w:jc w:val="both"/>
        <w:rPr>
          <w:rFonts w:ascii="Times New Roman" w:hAnsi="Times New Roman"/>
          <w:sz w:val="28"/>
          <w:szCs w:val="28"/>
        </w:rPr>
      </w:pPr>
      <w:r w:rsidRPr="00DC5791">
        <w:rPr>
          <w:rFonts w:ascii="Times New Roman" w:hAnsi="Times New Roman"/>
          <w:sz w:val="28"/>
          <w:szCs w:val="28"/>
        </w:rPr>
        <w:t>инженерную защиту территорий от затопления и подтопления выполнять в соответствии со СНиП 2.06.15-85 ″Инженерная защита территорий от затопления и подтопления″;</w:t>
      </w:r>
    </w:p>
    <w:p w:rsidR="00DC5791" w:rsidRPr="00DC5791" w:rsidRDefault="00DC5791" w:rsidP="00DC5791">
      <w:pPr>
        <w:numPr>
          <w:ilvl w:val="0"/>
          <w:numId w:val="19"/>
        </w:numPr>
        <w:tabs>
          <w:tab w:val="left" w:pos="709"/>
        </w:tabs>
        <w:suppressAutoHyphens/>
        <w:spacing w:after="0" w:line="240" w:lineRule="auto"/>
        <w:ind w:left="709"/>
        <w:jc w:val="both"/>
        <w:rPr>
          <w:rFonts w:ascii="Times New Roman" w:hAnsi="Times New Roman"/>
          <w:sz w:val="28"/>
          <w:szCs w:val="28"/>
        </w:rPr>
      </w:pPr>
      <w:r w:rsidRPr="00DC5791">
        <w:rPr>
          <w:rFonts w:ascii="Times New Roman" w:hAnsi="Times New Roman"/>
          <w:sz w:val="28"/>
          <w:szCs w:val="28"/>
        </w:rPr>
        <w:t>здания и сооружения повышенной категории ответственности разрабатывать с учетом антисейсмических мероприятий по СНиП II-7-81* ″Строительство в сейсмических районах″ и ТСН 22-302-2000 ″Строительство в сейсмических районах Краснодарского края″;</w:t>
      </w:r>
    </w:p>
    <w:p w:rsidR="00DC5791" w:rsidRPr="00DC5791" w:rsidRDefault="00DC5791" w:rsidP="00DC5791">
      <w:pPr>
        <w:numPr>
          <w:ilvl w:val="0"/>
          <w:numId w:val="19"/>
        </w:numPr>
        <w:tabs>
          <w:tab w:val="left" w:pos="709"/>
        </w:tabs>
        <w:suppressAutoHyphens/>
        <w:spacing w:after="0" w:line="240" w:lineRule="auto"/>
        <w:ind w:left="709"/>
        <w:jc w:val="both"/>
        <w:rPr>
          <w:rFonts w:ascii="Times New Roman" w:hAnsi="Times New Roman"/>
          <w:sz w:val="28"/>
          <w:szCs w:val="28"/>
        </w:rPr>
      </w:pPr>
      <w:r w:rsidRPr="00DC5791">
        <w:rPr>
          <w:rFonts w:ascii="Times New Roman" w:hAnsi="Times New Roman"/>
          <w:sz w:val="28"/>
          <w:szCs w:val="28"/>
        </w:rPr>
        <w:t>при строительстве зданий и сооружений на площадках с высоким уровнем стояния грунтовых вод необходимо выполнить работы по водопонижению, устройство дренажей по отдельному рабочему проекту;</w:t>
      </w:r>
    </w:p>
    <w:p w:rsidR="00DC5791" w:rsidRPr="00DC5791" w:rsidRDefault="00DC5791" w:rsidP="00DC5791">
      <w:pPr>
        <w:numPr>
          <w:ilvl w:val="0"/>
          <w:numId w:val="19"/>
        </w:numPr>
        <w:tabs>
          <w:tab w:val="left" w:pos="709"/>
        </w:tabs>
        <w:suppressAutoHyphens/>
        <w:spacing w:after="0" w:line="240" w:lineRule="auto"/>
        <w:ind w:left="709"/>
        <w:jc w:val="both"/>
        <w:rPr>
          <w:rFonts w:ascii="Times New Roman" w:hAnsi="Times New Roman"/>
          <w:sz w:val="28"/>
          <w:szCs w:val="28"/>
        </w:rPr>
      </w:pPr>
      <w:r w:rsidRPr="00DC5791">
        <w:rPr>
          <w:rFonts w:ascii="Times New Roman" w:hAnsi="Times New Roman"/>
          <w:sz w:val="28"/>
          <w:szCs w:val="28"/>
        </w:rPr>
        <w:t>в процессе работы не допускать длительного простоя открытых котлованов и замачивания их дна атмосферными осадками;</w:t>
      </w:r>
    </w:p>
    <w:p w:rsidR="00DC5791" w:rsidRPr="00DC5791" w:rsidRDefault="00DC5791" w:rsidP="00DC5791">
      <w:pPr>
        <w:numPr>
          <w:ilvl w:val="0"/>
          <w:numId w:val="19"/>
        </w:numPr>
        <w:tabs>
          <w:tab w:val="left" w:pos="709"/>
        </w:tabs>
        <w:suppressAutoHyphens/>
        <w:spacing w:after="0" w:line="240" w:lineRule="auto"/>
        <w:ind w:left="709"/>
        <w:jc w:val="both"/>
        <w:rPr>
          <w:rFonts w:ascii="Times New Roman" w:hAnsi="Times New Roman"/>
          <w:sz w:val="28"/>
          <w:szCs w:val="28"/>
        </w:rPr>
      </w:pPr>
      <w:r w:rsidRPr="00DC5791">
        <w:rPr>
          <w:rFonts w:ascii="Times New Roman" w:hAnsi="Times New Roman"/>
          <w:sz w:val="28"/>
          <w:szCs w:val="28"/>
        </w:rPr>
        <w:t>все работы нулевого цикла проводить в сухое время года с соблюдением ″Правил технической эксплуатации сооружений инженерной защиты городов″;</w:t>
      </w:r>
    </w:p>
    <w:p w:rsidR="00DC5791" w:rsidRPr="00DC5791" w:rsidRDefault="00DC5791" w:rsidP="00DC5791">
      <w:pPr>
        <w:numPr>
          <w:ilvl w:val="0"/>
          <w:numId w:val="19"/>
        </w:numPr>
        <w:tabs>
          <w:tab w:val="left" w:pos="709"/>
        </w:tabs>
        <w:suppressAutoHyphens/>
        <w:spacing w:after="0" w:line="240" w:lineRule="auto"/>
        <w:ind w:left="709"/>
        <w:jc w:val="both"/>
        <w:rPr>
          <w:rFonts w:ascii="Times New Roman" w:hAnsi="Times New Roman"/>
          <w:sz w:val="28"/>
          <w:szCs w:val="28"/>
        </w:rPr>
      </w:pPr>
      <w:r w:rsidRPr="00DC5791">
        <w:rPr>
          <w:rFonts w:ascii="Times New Roman" w:hAnsi="Times New Roman"/>
          <w:sz w:val="28"/>
          <w:szCs w:val="28"/>
        </w:rPr>
        <w:t>при производстве строительных работ необходимо принимать меры по защите бетонных и металлических конструкций. Защиту строительных конструкций выполнять в соответствии со СНиП 2.03.11-85.</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Приведенный состав инженерных мероприятий разработан в объеме, необходимом для обоснования планировочных решений и подлежит уточнению на последующих стадиях проектирования.</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При освоении территории на каждом отдельном участке, под каждый объект необходимо проведение детальных инженерно-геологических изысканий.</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Состав защитных сооружений следует назначать в зависимости от состава и характера опасных геологических процессов (постоянного, сезонного, эпизодического) и величины ими приносимого ущерба.</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lastRenderedPageBreak/>
        <w:t>Проведение работ по организации поверхностного стока, восстановление естественного стока в системе каналов создадут благоприятные условия для строительства на площадях, отнесенных к условно-благоприятным.</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Защитные мероприятия направлены на устранение основных причин опасных геологических процессов и должны быть разработаны в полном объеме на стадии  проекта.</w:t>
      </w:r>
    </w:p>
    <w:bookmarkEnd w:id="5"/>
    <w:p w:rsidR="00DC5791" w:rsidRPr="00DC5791" w:rsidRDefault="00DC5791" w:rsidP="00DC5791">
      <w:pPr>
        <w:suppressAutoHyphens/>
        <w:spacing w:after="0" w:line="240" w:lineRule="auto"/>
        <w:ind w:right="120" w:firstLine="705"/>
        <w:jc w:val="center"/>
        <w:rPr>
          <w:rFonts w:ascii="Times New Roman" w:hAnsi="Times New Roman"/>
          <w:sz w:val="28"/>
        </w:rPr>
      </w:pPr>
    </w:p>
    <w:p w:rsidR="00DC5791" w:rsidRPr="00DC5791" w:rsidRDefault="00DC5791" w:rsidP="00DC5791">
      <w:pPr>
        <w:suppressAutoHyphens/>
        <w:spacing w:after="0" w:line="240" w:lineRule="auto"/>
        <w:ind w:right="-1" w:firstLine="567"/>
        <w:jc w:val="center"/>
        <w:rPr>
          <w:rFonts w:ascii="Times New Roman" w:hAnsi="Times New Roman"/>
          <w:b/>
          <w:sz w:val="28"/>
          <w:szCs w:val="28"/>
        </w:rPr>
      </w:pPr>
      <w:r w:rsidRPr="00DC5791">
        <w:rPr>
          <w:rFonts w:ascii="Times New Roman" w:hAnsi="Times New Roman"/>
          <w:b/>
          <w:sz w:val="28"/>
          <w:szCs w:val="28"/>
        </w:rPr>
        <w:t>2.8. Инженерное оборудование территории</w:t>
      </w:r>
    </w:p>
    <w:p w:rsidR="00DC5791" w:rsidRPr="00DC5791" w:rsidRDefault="00DC5791" w:rsidP="00DC5791">
      <w:pPr>
        <w:suppressAutoHyphens/>
        <w:spacing w:after="0" w:line="240" w:lineRule="auto"/>
        <w:jc w:val="center"/>
        <w:rPr>
          <w:rFonts w:ascii="Times New Roman" w:hAnsi="Times New Roman"/>
          <w:color w:val="0000FF"/>
          <w:sz w:val="28"/>
          <w:szCs w:val="28"/>
          <w:shd w:val="clear" w:color="auto" w:fill="00FFFF"/>
        </w:rPr>
      </w:pPr>
    </w:p>
    <w:p w:rsidR="00DC5791" w:rsidRPr="00DC5791" w:rsidRDefault="00DC5791" w:rsidP="00DC5791">
      <w:pPr>
        <w:suppressAutoHyphens/>
        <w:spacing w:after="0" w:line="240" w:lineRule="auto"/>
        <w:jc w:val="center"/>
        <w:rPr>
          <w:rFonts w:ascii="Times New Roman" w:hAnsi="Times New Roman"/>
          <w:b/>
          <w:sz w:val="28"/>
          <w:szCs w:val="28"/>
        </w:rPr>
      </w:pPr>
      <w:r w:rsidRPr="00DC5791">
        <w:rPr>
          <w:rFonts w:ascii="Times New Roman" w:hAnsi="Times New Roman"/>
          <w:b/>
          <w:sz w:val="28"/>
          <w:szCs w:val="28"/>
        </w:rPr>
        <w:t>2.8.1. Водоснабжение и канализация</w:t>
      </w:r>
    </w:p>
    <w:p w:rsidR="00DC5791" w:rsidRPr="00DC5791" w:rsidRDefault="00DC5791" w:rsidP="00DC5791">
      <w:pPr>
        <w:suppressAutoHyphens/>
        <w:spacing w:after="0" w:line="240" w:lineRule="auto"/>
        <w:ind w:firstLine="709"/>
        <w:jc w:val="center"/>
        <w:rPr>
          <w:rFonts w:ascii="Times New Roman" w:hAnsi="Times New Roman"/>
          <w:b/>
          <w:sz w:val="28"/>
          <w:szCs w:val="28"/>
        </w:rPr>
      </w:pP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В настоящей части проекта решаются вопросы водоснабжения и канализации Новокубанского городского поселения на стадии генерального плана на основании задания на проектирование и исходных данных, выданных заказчиком.</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Проектные решения раздела «Водоснабжение и канализация» приняты в соответствии со следующими действующими нормативными документами:</w:t>
      </w:r>
    </w:p>
    <w:p w:rsidR="00DC5791" w:rsidRPr="00DC5791" w:rsidRDefault="00DC5791" w:rsidP="00DC5791">
      <w:pPr>
        <w:numPr>
          <w:ilvl w:val="0"/>
          <w:numId w:val="43"/>
        </w:numPr>
        <w:shd w:val="clear" w:color="auto" w:fill="FFFFFF"/>
        <w:suppressAutoHyphens/>
        <w:spacing w:after="0" w:line="240" w:lineRule="auto"/>
        <w:ind w:left="1069"/>
        <w:jc w:val="both"/>
        <w:rPr>
          <w:rFonts w:ascii="Times New Roman" w:hAnsi="Times New Roman"/>
          <w:color w:val="000000"/>
          <w:sz w:val="28"/>
          <w:szCs w:val="28"/>
        </w:rPr>
      </w:pPr>
      <w:r w:rsidRPr="00DC5791">
        <w:rPr>
          <w:rFonts w:ascii="Times New Roman" w:hAnsi="Times New Roman"/>
          <w:color w:val="000000"/>
          <w:sz w:val="28"/>
          <w:szCs w:val="28"/>
        </w:rPr>
        <w:t>СНиП 2.04.02-84* «Водоснабжение. Наружные сети и сооружения»;</w:t>
      </w:r>
    </w:p>
    <w:p w:rsidR="00DC5791" w:rsidRPr="00DC5791" w:rsidRDefault="00DC5791" w:rsidP="00DC5791">
      <w:pPr>
        <w:numPr>
          <w:ilvl w:val="0"/>
          <w:numId w:val="43"/>
        </w:numPr>
        <w:shd w:val="clear" w:color="auto" w:fill="FFFFFF"/>
        <w:suppressAutoHyphens/>
        <w:spacing w:after="0" w:line="240" w:lineRule="auto"/>
        <w:ind w:left="1069"/>
        <w:jc w:val="both"/>
        <w:rPr>
          <w:rFonts w:ascii="Times New Roman" w:hAnsi="Times New Roman"/>
          <w:color w:val="000000"/>
          <w:sz w:val="28"/>
          <w:szCs w:val="28"/>
        </w:rPr>
      </w:pPr>
      <w:r w:rsidRPr="00DC5791">
        <w:rPr>
          <w:rFonts w:ascii="Times New Roman" w:hAnsi="Times New Roman"/>
          <w:color w:val="000000"/>
          <w:sz w:val="28"/>
          <w:szCs w:val="28"/>
        </w:rPr>
        <w:t>СНиП 2.04.03-85* «Канализация. Наружные сети и сооружения»;</w:t>
      </w:r>
    </w:p>
    <w:p w:rsidR="00DC5791" w:rsidRPr="00DC5791" w:rsidRDefault="00DC5791" w:rsidP="00DC5791">
      <w:pPr>
        <w:numPr>
          <w:ilvl w:val="0"/>
          <w:numId w:val="43"/>
        </w:numPr>
        <w:shd w:val="clear" w:color="auto" w:fill="FFFFFF"/>
        <w:suppressAutoHyphens/>
        <w:spacing w:after="0" w:line="240" w:lineRule="auto"/>
        <w:ind w:left="1069"/>
        <w:jc w:val="both"/>
        <w:rPr>
          <w:rFonts w:ascii="Times New Roman" w:hAnsi="Times New Roman"/>
          <w:color w:val="000000"/>
          <w:sz w:val="28"/>
          <w:szCs w:val="28"/>
        </w:rPr>
      </w:pPr>
      <w:r w:rsidRPr="00DC5791">
        <w:rPr>
          <w:rFonts w:ascii="Times New Roman" w:hAnsi="Times New Roman"/>
          <w:color w:val="000000"/>
          <w:sz w:val="28"/>
          <w:szCs w:val="28"/>
        </w:rPr>
        <w:t>справочным пособием к СНиП 2.04.03-85 «Проектирование сооружений для очистки сточных вод»;</w:t>
      </w:r>
    </w:p>
    <w:p w:rsidR="00DC5791" w:rsidRPr="00DC5791" w:rsidRDefault="00DC5791" w:rsidP="00DC5791">
      <w:pPr>
        <w:numPr>
          <w:ilvl w:val="0"/>
          <w:numId w:val="43"/>
        </w:numPr>
        <w:shd w:val="clear" w:color="auto" w:fill="FFFFFF"/>
        <w:suppressAutoHyphens/>
        <w:spacing w:after="0" w:line="240" w:lineRule="auto"/>
        <w:ind w:left="1069"/>
        <w:jc w:val="both"/>
        <w:rPr>
          <w:rFonts w:ascii="Times New Roman" w:hAnsi="Times New Roman"/>
          <w:color w:val="000000"/>
          <w:sz w:val="28"/>
          <w:szCs w:val="28"/>
        </w:rPr>
      </w:pPr>
      <w:r w:rsidRPr="00DC5791">
        <w:rPr>
          <w:rFonts w:ascii="Times New Roman" w:hAnsi="Times New Roman"/>
          <w:color w:val="000000"/>
          <w:sz w:val="28"/>
          <w:szCs w:val="28"/>
        </w:rPr>
        <w:t>СанПиН 2.1.4.1074-01 «Питьевая вода. Гигиенические требования к качеству воды централизованных систем питьевого водоснабжения. Контроль качества»;</w:t>
      </w:r>
    </w:p>
    <w:p w:rsidR="00DC5791" w:rsidRPr="00DC5791" w:rsidRDefault="00DC5791" w:rsidP="00DC5791">
      <w:pPr>
        <w:numPr>
          <w:ilvl w:val="0"/>
          <w:numId w:val="43"/>
        </w:numPr>
        <w:shd w:val="clear" w:color="auto" w:fill="FFFFFF"/>
        <w:suppressAutoHyphens/>
        <w:spacing w:after="0" w:line="240" w:lineRule="auto"/>
        <w:ind w:left="1069"/>
        <w:jc w:val="both"/>
        <w:rPr>
          <w:rFonts w:ascii="Times New Roman" w:hAnsi="Times New Roman"/>
          <w:color w:val="000000"/>
          <w:sz w:val="28"/>
          <w:szCs w:val="28"/>
        </w:rPr>
      </w:pPr>
      <w:r w:rsidRPr="00DC5791">
        <w:rPr>
          <w:rFonts w:ascii="Times New Roman" w:hAnsi="Times New Roman"/>
          <w:color w:val="000000"/>
          <w:sz w:val="28"/>
          <w:szCs w:val="28"/>
        </w:rPr>
        <w:t>МДК 3-01.2001 «Методические рекомендации по расчету количества и качества принимаемых сточных вод и загрязняющих веществ в системы канализации населенных пунктов»;</w:t>
      </w:r>
    </w:p>
    <w:p w:rsidR="00DC5791" w:rsidRPr="00DC5791" w:rsidRDefault="00DC5791" w:rsidP="00DC5791">
      <w:pPr>
        <w:numPr>
          <w:ilvl w:val="0"/>
          <w:numId w:val="43"/>
        </w:numPr>
        <w:shd w:val="clear" w:color="auto" w:fill="FFFFFF"/>
        <w:suppressAutoHyphens/>
        <w:spacing w:after="0" w:line="240" w:lineRule="auto"/>
        <w:ind w:left="1069"/>
        <w:jc w:val="both"/>
        <w:rPr>
          <w:rFonts w:ascii="Times New Roman" w:hAnsi="Times New Roman"/>
          <w:color w:val="000000"/>
          <w:sz w:val="28"/>
          <w:szCs w:val="28"/>
        </w:rPr>
      </w:pPr>
      <w:r w:rsidRPr="00DC5791">
        <w:rPr>
          <w:rFonts w:ascii="Times New Roman" w:hAnsi="Times New Roman"/>
          <w:color w:val="000000"/>
          <w:sz w:val="28"/>
          <w:szCs w:val="28"/>
        </w:rPr>
        <w:t>СанПиН 2.1.5.980-00 «Водоотведение населенных мест. Санитарная охрана водных объектов. Гигиенические требования к охране поверхностных вод»;</w:t>
      </w:r>
    </w:p>
    <w:p w:rsidR="00DC5791" w:rsidRPr="00DC5791" w:rsidRDefault="00DC5791" w:rsidP="00DC5791">
      <w:pPr>
        <w:numPr>
          <w:ilvl w:val="0"/>
          <w:numId w:val="43"/>
        </w:numPr>
        <w:shd w:val="clear" w:color="auto" w:fill="FFFFFF"/>
        <w:suppressAutoHyphens/>
        <w:spacing w:after="0" w:line="240" w:lineRule="auto"/>
        <w:ind w:left="1069"/>
        <w:jc w:val="both"/>
        <w:rPr>
          <w:rFonts w:ascii="Times New Roman" w:hAnsi="Times New Roman"/>
          <w:color w:val="000000"/>
          <w:sz w:val="28"/>
          <w:szCs w:val="28"/>
        </w:rPr>
      </w:pPr>
      <w:r w:rsidRPr="00DC5791">
        <w:rPr>
          <w:rFonts w:ascii="Times New Roman" w:hAnsi="Times New Roman"/>
          <w:color w:val="000000"/>
          <w:sz w:val="28"/>
          <w:szCs w:val="28"/>
        </w:rPr>
        <w:t>ГН 2.1.5.1315-03 «Предельно допустимые концентрации (ПДК) химических веществ в воде водных объектов хозяйственного и культурно-бытового водопользования»;</w:t>
      </w:r>
    </w:p>
    <w:p w:rsidR="00DC5791" w:rsidRPr="00DC5791" w:rsidRDefault="00DC5791" w:rsidP="00DC5791">
      <w:pPr>
        <w:numPr>
          <w:ilvl w:val="0"/>
          <w:numId w:val="43"/>
        </w:numPr>
        <w:shd w:val="clear" w:color="auto" w:fill="FFFFFF"/>
        <w:suppressAutoHyphens/>
        <w:spacing w:after="0" w:line="240" w:lineRule="auto"/>
        <w:ind w:left="1069"/>
        <w:jc w:val="both"/>
        <w:rPr>
          <w:rFonts w:ascii="Times New Roman" w:hAnsi="Times New Roman"/>
          <w:color w:val="000000"/>
          <w:sz w:val="28"/>
          <w:szCs w:val="28"/>
        </w:rPr>
      </w:pPr>
      <w:r w:rsidRPr="00DC5791">
        <w:rPr>
          <w:rFonts w:ascii="Times New Roman" w:hAnsi="Times New Roman"/>
          <w:color w:val="000000"/>
          <w:sz w:val="28"/>
          <w:szCs w:val="28"/>
        </w:rPr>
        <w:t>МУ 2.1.5.800-99 «Организация санэпиднадзора за обеззараживанием сточных вод»;</w:t>
      </w:r>
    </w:p>
    <w:p w:rsidR="00DC5791" w:rsidRPr="00DC5791" w:rsidRDefault="00DC5791" w:rsidP="00DC5791">
      <w:pPr>
        <w:numPr>
          <w:ilvl w:val="0"/>
          <w:numId w:val="43"/>
        </w:numPr>
        <w:shd w:val="clear" w:color="auto" w:fill="FFFFFF"/>
        <w:suppressAutoHyphens/>
        <w:spacing w:after="0" w:line="240" w:lineRule="auto"/>
        <w:ind w:left="1069"/>
        <w:jc w:val="both"/>
        <w:rPr>
          <w:rFonts w:ascii="Times New Roman" w:hAnsi="Times New Roman"/>
          <w:color w:val="000000"/>
          <w:sz w:val="28"/>
          <w:szCs w:val="28"/>
        </w:rPr>
      </w:pPr>
      <w:r w:rsidRPr="00DC5791">
        <w:rPr>
          <w:rFonts w:ascii="Times New Roman" w:hAnsi="Times New Roman"/>
          <w:color w:val="000000"/>
          <w:sz w:val="28"/>
          <w:szCs w:val="28"/>
        </w:rPr>
        <w:t>МУ 2.1.5.732-99 «Санитарно-эпидемиологический надзор за обеззараживанием сточных вод ультрафиолетовым излучением»;</w:t>
      </w:r>
    </w:p>
    <w:p w:rsidR="00DC5791" w:rsidRPr="00DC5791" w:rsidRDefault="00DC5791" w:rsidP="00DC5791">
      <w:pPr>
        <w:numPr>
          <w:ilvl w:val="0"/>
          <w:numId w:val="43"/>
        </w:numPr>
        <w:shd w:val="clear" w:color="auto" w:fill="FFFFFF"/>
        <w:suppressAutoHyphens/>
        <w:spacing w:after="0" w:line="240" w:lineRule="auto"/>
        <w:ind w:left="1069"/>
        <w:jc w:val="both"/>
        <w:rPr>
          <w:rFonts w:ascii="Times New Roman" w:hAnsi="Times New Roman"/>
          <w:color w:val="000000"/>
          <w:sz w:val="28"/>
          <w:szCs w:val="28"/>
        </w:rPr>
      </w:pPr>
      <w:r w:rsidRPr="00DC5791">
        <w:rPr>
          <w:rFonts w:ascii="Times New Roman" w:hAnsi="Times New Roman"/>
          <w:color w:val="000000"/>
          <w:sz w:val="28"/>
          <w:szCs w:val="28"/>
        </w:rPr>
        <w:t>СанПиН 2.1.4.1110-02 «Зоны санитарной охраны источников водоснабжения и водопроводов питьевого назначения»;</w:t>
      </w:r>
    </w:p>
    <w:p w:rsidR="00DC5791" w:rsidRPr="00DC5791" w:rsidRDefault="00DC5791" w:rsidP="00DC5791">
      <w:pPr>
        <w:numPr>
          <w:ilvl w:val="0"/>
          <w:numId w:val="43"/>
        </w:numPr>
        <w:shd w:val="clear" w:color="auto" w:fill="FFFFFF"/>
        <w:suppressAutoHyphens/>
        <w:spacing w:after="0" w:line="240" w:lineRule="auto"/>
        <w:ind w:left="1069"/>
        <w:jc w:val="both"/>
        <w:rPr>
          <w:rFonts w:ascii="Times New Roman" w:hAnsi="Times New Roman"/>
          <w:color w:val="000000"/>
          <w:sz w:val="28"/>
          <w:szCs w:val="28"/>
        </w:rPr>
      </w:pPr>
      <w:r w:rsidRPr="00DC5791">
        <w:rPr>
          <w:rFonts w:ascii="Times New Roman" w:hAnsi="Times New Roman"/>
          <w:color w:val="000000"/>
          <w:sz w:val="28"/>
          <w:szCs w:val="28"/>
        </w:rPr>
        <w:t>пособием к СНиП 11-01-95 по разработке раздела «Охрана окружающей среды»;</w:t>
      </w:r>
    </w:p>
    <w:p w:rsidR="00DC5791" w:rsidRPr="00DC5791" w:rsidRDefault="00DC5791" w:rsidP="00DC5791">
      <w:pPr>
        <w:numPr>
          <w:ilvl w:val="0"/>
          <w:numId w:val="43"/>
        </w:numPr>
        <w:shd w:val="clear" w:color="auto" w:fill="FFFFFF"/>
        <w:suppressAutoHyphens/>
        <w:spacing w:after="0" w:line="240" w:lineRule="auto"/>
        <w:ind w:left="1069"/>
        <w:jc w:val="both"/>
        <w:rPr>
          <w:rFonts w:ascii="Times New Roman" w:hAnsi="Times New Roman"/>
          <w:color w:val="000000"/>
          <w:sz w:val="28"/>
          <w:szCs w:val="28"/>
        </w:rPr>
      </w:pPr>
      <w:r w:rsidRPr="00DC5791">
        <w:rPr>
          <w:rFonts w:ascii="Times New Roman" w:hAnsi="Times New Roman"/>
          <w:color w:val="000000"/>
          <w:sz w:val="28"/>
          <w:szCs w:val="28"/>
        </w:rPr>
        <w:lastRenderedPageBreak/>
        <w:t>пособиям к СНиП 2.04.02-84* и СНиП 2.04.03-85 по объему и содержанию технической документации внеплощадочных систем водоснабжения и канализации;</w:t>
      </w:r>
    </w:p>
    <w:p w:rsidR="00DC5791" w:rsidRPr="00DC5791" w:rsidRDefault="00DC5791" w:rsidP="00DC5791">
      <w:pPr>
        <w:numPr>
          <w:ilvl w:val="0"/>
          <w:numId w:val="43"/>
        </w:numPr>
        <w:shd w:val="clear" w:color="auto" w:fill="FFFFFF"/>
        <w:suppressAutoHyphens/>
        <w:spacing w:after="0" w:line="240" w:lineRule="auto"/>
        <w:ind w:left="1069"/>
        <w:jc w:val="both"/>
        <w:rPr>
          <w:rFonts w:ascii="Times New Roman" w:hAnsi="Times New Roman"/>
          <w:color w:val="000000"/>
          <w:sz w:val="28"/>
          <w:szCs w:val="28"/>
        </w:rPr>
      </w:pPr>
      <w:r w:rsidRPr="00DC5791">
        <w:rPr>
          <w:rFonts w:ascii="Times New Roman" w:hAnsi="Times New Roman"/>
          <w:color w:val="000000"/>
          <w:sz w:val="28"/>
          <w:szCs w:val="28"/>
        </w:rPr>
        <w:t>СНиП 11-01-95 «Инструкция о порядке разработки, согласования, утверждения и составе проектной документации на строительство предприятий, зданий и сооружений», а также требованиями ряда других нормативных документов.</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Инженерно-геологические условия местности относятся ко II категории сложности. Грунты представлены суглинками, супесями, с просадочностью I и II типа. Нормативная глубина промерзания почвы </w:t>
      </w:r>
      <w:smartTag w:uri="urn:schemas-microsoft-com:office:smarttags" w:element="metricconverter">
        <w:smartTagPr>
          <w:attr w:name="ProductID" w:val="0,8 м"/>
        </w:smartTagPr>
        <w:r w:rsidRPr="00DC5791">
          <w:rPr>
            <w:rFonts w:ascii="Times New Roman" w:hAnsi="Times New Roman"/>
            <w:sz w:val="28"/>
            <w:szCs w:val="28"/>
          </w:rPr>
          <w:t>0,8 м</w:t>
        </w:r>
      </w:smartTag>
      <w:r w:rsidRPr="00DC5791">
        <w:rPr>
          <w:rFonts w:ascii="Times New Roman" w:hAnsi="Times New Roman"/>
          <w:sz w:val="28"/>
          <w:szCs w:val="28"/>
        </w:rPr>
        <w:t>.</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Территория расположена в зоне с исходной сейсмичностью 8 баллов.</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Подземные  воды  вскрыты  на  глубине  от  0,5  до  </w:t>
      </w:r>
      <w:smartTag w:uri="urn:schemas-microsoft-com:office:smarttags" w:element="metricconverter">
        <w:smartTagPr>
          <w:attr w:name="ProductID" w:val="2,5 м"/>
        </w:smartTagPr>
        <w:r w:rsidRPr="00DC5791">
          <w:rPr>
            <w:rFonts w:ascii="Times New Roman" w:hAnsi="Times New Roman"/>
            <w:sz w:val="28"/>
            <w:szCs w:val="28"/>
          </w:rPr>
          <w:t>2,5 м</w:t>
        </w:r>
      </w:smartTag>
      <w:r w:rsidRPr="00DC5791">
        <w:rPr>
          <w:rFonts w:ascii="Times New Roman" w:hAnsi="Times New Roman"/>
          <w:sz w:val="28"/>
          <w:szCs w:val="28"/>
        </w:rPr>
        <w:t xml:space="preserve">  от  поверхности  земли.</w:t>
      </w:r>
    </w:p>
    <w:p w:rsidR="00DC5791" w:rsidRPr="00DC5791" w:rsidRDefault="00DC5791" w:rsidP="00DC5791">
      <w:pPr>
        <w:suppressAutoHyphens/>
        <w:spacing w:after="0" w:line="240" w:lineRule="auto"/>
        <w:jc w:val="both"/>
        <w:rPr>
          <w:rFonts w:ascii="Times New Roman" w:hAnsi="Times New Roman"/>
          <w:sz w:val="28"/>
          <w:szCs w:val="28"/>
        </w:rPr>
      </w:pPr>
    </w:p>
    <w:p w:rsidR="00DC5791" w:rsidRPr="00DC5791" w:rsidRDefault="00DC5791" w:rsidP="00DC5791">
      <w:pPr>
        <w:suppressAutoHyphens/>
        <w:spacing w:after="0" w:line="240" w:lineRule="auto"/>
        <w:ind w:left="284" w:right="141" w:firstLine="425"/>
        <w:jc w:val="center"/>
        <w:rPr>
          <w:rFonts w:ascii="Times New Roman" w:hAnsi="Times New Roman"/>
          <w:b/>
          <w:bCs/>
          <w:sz w:val="28"/>
        </w:rPr>
      </w:pPr>
      <w:r w:rsidRPr="00DC5791">
        <w:rPr>
          <w:rFonts w:ascii="Times New Roman" w:hAnsi="Times New Roman"/>
          <w:b/>
          <w:sz w:val="28"/>
          <w:szCs w:val="28"/>
        </w:rPr>
        <w:t>2.8.1.1.</w:t>
      </w:r>
      <w:r w:rsidRPr="00DC5791">
        <w:rPr>
          <w:rFonts w:ascii="Times New Roman" w:hAnsi="Times New Roman"/>
          <w:sz w:val="28"/>
          <w:szCs w:val="26"/>
        </w:rPr>
        <w:t xml:space="preserve"> </w:t>
      </w:r>
      <w:r w:rsidRPr="00DC5791">
        <w:rPr>
          <w:rFonts w:ascii="Times New Roman" w:hAnsi="Times New Roman"/>
          <w:b/>
          <w:bCs/>
          <w:sz w:val="28"/>
        </w:rPr>
        <w:t>Водоснабжение</w:t>
      </w:r>
    </w:p>
    <w:p w:rsidR="00DC5791" w:rsidRPr="00DC5791" w:rsidRDefault="00DC5791" w:rsidP="00DC5791">
      <w:pPr>
        <w:shd w:val="clear" w:color="auto" w:fill="FFFFFF"/>
        <w:suppressAutoHyphens/>
        <w:spacing w:after="0" w:line="240" w:lineRule="auto"/>
        <w:ind w:right="141" w:firstLine="993"/>
        <w:jc w:val="both"/>
        <w:rPr>
          <w:rFonts w:ascii="Times New Roman" w:hAnsi="Times New Roman"/>
          <w:sz w:val="28"/>
          <w:szCs w:val="28"/>
        </w:rPr>
      </w:pPr>
    </w:p>
    <w:p w:rsidR="00DC5791" w:rsidRPr="00DC5791" w:rsidRDefault="00DC5791" w:rsidP="00DC5791">
      <w:pPr>
        <w:pStyle w:val="WW-30"/>
        <w:suppressAutoHyphens/>
        <w:spacing w:after="0"/>
        <w:ind w:left="0" w:right="141" w:firstLine="709"/>
        <w:jc w:val="center"/>
        <w:rPr>
          <w:b/>
          <w:sz w:val="28"/>
          <w:szCs w:val="28"/>
        </w:rPr>
      </w:pPr>
      <w:r w:rsidRPr="00DC5791">
        <w:rPr>
          <w:b/>
          <w:sz w:val="28"/>
          <w:szCs w:val="28"/>
        </w:rPr>
        <w:t>Существующее положение и имеющиеся проработки</w:t>
      </w:r>
    </w:p>
    <w:p w:rsidR="00DC5791" w:rsidRPr="00DC5791" w:rsidRDefault="00DC5791" w:rsidP="00DC5791">
      <w:pPr>
        <w:pStyle w:val="WW-30"/>
        <w:suppressAutoHyphens/>
        <w:spacing w:after="0"/>
        <w:ind w:left="0" w:right="141" w:firstLine="709"/>
        <w:jc w:val="both"/>
        <w:rPr>
          <w:b/>
          <w:sz w:val="28"/>
          <w:szCs w:val="28"/>
        </w:rPr>
      </w:pPr>
    </w:p>
    <w:p w:rsidR="00DC5791" w:rsidRPr="00DC5791" w:rsidRDefault="00DC5791" w:rsidP="00DC5791">
      <w:pPr>
        <w:suppressAutoHyphens/>
        <w:spacing w:after="0" w:line="240" w:lineRule="auto"/>
        <w:ind w:right="-8" w:firstLine="709"/>
        <w:jc w:val="both"/>
        <w:rPr>
          <w:rFonts w:ascii="Times New Roman" w:hAnsi="Times New Roman"/>
          <w:sz w:val="28"/>
          <w:szCs w:val="28"/>
        </w:rPr>
      </w:pPr>
      <w:r w:rsidRPr="00DC5791">
        <w:rPr>
          <w:rFonts w:ascii="Times New Roman" w:hAnsi="Times New Roman"/>
          <w:sz w:val="28"/>
          <w:szCs w:val="28"/>
        </w:rPr>
        <w:t>В настоящее время существующее население г. Новокубанска снабжается водой от артезианских скважин, размещенных в разных местах городского поселения. Разбросанность скважин приводит к тому, что в сети создается противодавление, скважины работают сами на себя, происходит перерасход электроэнергии, создаются неудобства в обслуживании, наблюдается частое отсутствие воды у потребителей.</w:t>
      </w:r>
    </w:p>
    <w:p w:rsidR="00DC5791" w:rsidRPr="00DC5791" w:rsidRDefault="00DC5791" w:rsidP="00DC5791">
      <w:pPr>
        <w:suppressAutoHyphens/>
        <w:spacing w:after="0" w:line="240" w:lineRule="auto"/>
        <w:ind w:right="-8" w:firstLine="709"/>
        <w:jc w:val="both"/>
        <w:rPr>
          <w:rFonts w:ascii="Times New Roman" w:hAnsi="Times New Roman"/>
          <w:sz w:val="28"/>
          <w:szCs w:val="28"/>
        </w:rPr>
      </w:pPr>
      <w:r w:rsidRPr="00DC5791">
        <w:rPr>
          <w:rFonts w:ascii="Times New Roman" w:hAnsi="Times New Roman"/>
          <w:sz w:val="28"/>
          <w:szCs w:val="28"/>
        </w:rPr>
        <w:t>Согласно стратегии развития, в Новокубанском городском поселении существующие разводящие водопроводные сети тупиковые, крайне изношенные, нуждаются в замене (</w:t>
      </w:r>
      <w:smartTag w:uri="urn:schemas-microsoft-com:office:smarttags" w:element="metricconverter">
        <w:smartTagPr>
          <w:attr w:name="ProductID" w:val="113 км"/>
        </w:smartTagPr>
        <w:r w:rsidRPr="00DC5791">
          <w:rPr>
            <w:rFonts w:ascii="Times New Roman" w:hAnsi="Times New Roman"/>
            <w:sz w:val="28"/>
            <w:szCs w:val="28"/>
          </w:rPr>
          <w:t>113 км</w:t>
        </w:r>
      </w:smartTag>
      <w:r w:rsidRPr="00DC5791">
        <w:rPr>
          <w:rFonts w:ascii="Times New Roman" w:hAnsi="Times New Roman"/>
          <w:sz w:val="28"/>
          <w:szCs w:val="28"/>
        </w:rPr>
        <w:t>), так как высок процент аварий, как на магистральных, так и на разводящих сетях.</w:t>
      </w:r>
    </w:p>
    <w:p w:rsidR="00DC5791" w:rsidRPr="00DC5791" w:rsidRDefault="00DC5791" w:rsidP="00DC5791">
      <w:pPr>
        <w:suppressAutoHyphens/>
        <w:spacing w:after="0" w:line="240" w:lineRule="auto"/>
        <w:ind w:right="-6" w:firstLine="709"/>
        <w:jc w:val="both"/>
        <w:rPr>
          <w:rFonts w:ascii="Times New Roman" w:hAnsi="Times New Roman"/>
          <w:sz w:val="28"/>
          <w:szCs w:val="28"/>
        </w:rPr>
      </w:pPr>
      <w:r w:rsidRPr="00DC5791">
        <w:rPr>
          <w:rFonts w:ascii="Times New Roman" w:hAnsi="Times New Roman"/>
          <w:sz w:val="28"/>
          <w:szCs w:val="28"/>
        </w:rPr>
        <w:t>Согласно справке, выданной МУП  «Новокубанский городской водоканал»</w:t>
      </w:r>
      <w:r w:rsidRPr="00DC5791">
        <w:rPr>
          <w:rFonts w:ascii="Times New Roman" w:hAnsi="Times New Roman"/>
          <w:b/>
          <w:sz w:val="28"/>
          <w:szCs w:val="28"/>
        </w:rPr>
        <w:t xml:space="preserve"> </w:t>
      </w:r>
      <w:r w:rsidRPr="00DC5791">
        <w:rPr>
          <w:rFonts w:ascii="Times New Roman" w:hAnsi="Times New Roman"/>
          <w:sz w:val="28"/>
          <w:szCs w:val="28"/>
        </w:rPr>
        <w:t>источником водоснабжения служат подземные воды 22 артскважин с дебитом 15 м</w:t>
      </w:r>
      <w:r w:rsidRPr="00DC5791">
        <w:rPr>
          <w:rFonts w:ascii="Times New Roman" w:hAnsi="Times New Roman"/>
          <w:sz w:val="28"/>
          <w:szCs w:val="28"/>
          <w:vertAlign w:val="superscript"/>
        </w:rPr>
        <w:t>3</w:t>
      </w:r>
      <w:r w:rsidRPr="00DC5791">
        <w:rPr>
          <w:rFonts w:ascii="Times New Roman" w:hAnsi="Times New Roman"/>
          <w:sz w:val="28"/>
          <w:szCs w:val="28"/>
        </w:rPr>
        <w:t>/час. Курганинский водовод</w:t>
      </w:r>
    </w:p>
    <w:p w:rsidR="00DC5791" w:rsidRPr="00DC5791" w:rsidRDefault="00DC5791" w:rsidP="00DC5791">
      <w:pPr>
        <w:suppressAutoHyphens/>
        <w:spacing w:after="0" w:line="240" w:lineRule="auto"/>
        <w:ind w:right="-8" w:firstLine="709"/>
        <w:jc w:val="both"/>
        <w:rPr>
          <w:rFonts w:ascii="Times New Roman" w:hAnsi="Times New Roman"/>
          <w:sz w:val="28"/>
          <w:szCs w:val="28"/>
        </w:rPr>
      </w:pPr>
      <w:r w:rsidRPr="00DC5791">
        <w:rPr>
          <w:rFonts w:ascii="Times New Roman" w:hAnsi="Times New Roman"/>
          <w:sz w:val="28"/>
          <w:szCs w:val="28"/>
        </w:rPr>
        <w:t>В городском поселении имеется три узла водопроводных сооружений:</w:t>
      </w:r>
    </w:p>
    <w:p w:rsidR="00DC5791" w:rsidRPr="00DC5791" w:rsidRDefault="00DC5791" w:rsidP="00DC5791">
      <w:pPr>
        <w:suppressAutoHyphens/>
        <w:spacing w:after="0" w:line="240" w:lineRule="auto"/>
        <w:ind w:right="-8" w:firstLine="709"/>
        <w:jc w:val="both"/>
        <w:rPr>
          <w:rFonts w:ascii="Times New Roman" w:hAnsi="Times New Roman"/>
          <w:sz w:val="28"/>
          <w:szCs w:val="28"/>
        </w:rPr>
      </w:pPr>
      <w:r w:rsidRPr="00DC5791">
        <w:rPr>
          <w:rFonts w:ascii="Times New Roman" w:hAnsi="Times New Roman"/>
          <w:sz w:val="28"/>
          <w:szCs w:val="28"/>
        </w:rPr>
        <w:t xml:space="preserve">1). Центральный узел водопроводных сооружений по ул. Фрунзе в составе артскважин, двух резервуаров по </w:t>
      </w:r>
      <w:smartTag w:uri="urn:schemas-microsoft-com:office:smarttags" w:element="metricconverter">
        <w:smartTagPr>
          <w:attr w:name="ProductID" w:val="1000 м3"/>
        </w:smartTagPr>
        <w:r w:rsidRPr="00DC5791">
          <w:rPr>
            <w:rFonts w:ascii="Times New Roman" w:hAnsi="Times New Roman"/>
            <w:sz w:val="28"/>
            <w:szCs w:val="28"/>
          </w:rPr>
          <w:t>1000 м</w:t>
        </w:r>
        <w:r w:rsidRPr="00DC5791">
          <w:rPr>
            <w:rFonts w:ascii="Times New Roman" w:hAnsi="Times New Roman"/>
            <w:sz w:val="28"/>
            <w:szCs w:val="28"/>
            <w:vertAlign w:val="superscript"/>
          </w:rPr>
          <w:t>3</w:t>
        </w:r>
      </w:smartTag>
      <w:r w:rsidRPr="00DC5791">
        <w:rPr>
          <w:rFonts w:ascii="Times New Roman" w:hAnsi="Times New Roman"/>
          <w:sz w:val="28"/>
          <w:szCs w:val="28"/>
        </w:rPr>
        <w:t xml:space="preserve"> каждый и одного резервуара на </w:t>
      </w:r>
      <w:smartTag w:uri="urn:schemas-microsoft-com:office:smarttags" w:element="metricconverter">
        <w:smartTagPr>
          <w:attr w:name="ProductID" w:val="3000 м3"/>
        </w:smartTagPr>
        <w:r w:rsidRPr="00DC5791">
          <w:rPr>
            <w:rFonts w:ascii="Times New Roman" w:hAnsi="Times New Roman"/>
            <w:sz w:val="28"/>
            <w:szCs w:val="28"/>
          </w:rPr>
          <w:t>3000 м</w:t>
        </w:r>
        <w:r w:rsidRPr="00DC5791">
          <w:rPr>
            <w:rFonts w:ascii="Times New Roman" w:hAnsi="Times New Roman"/>
            <w:sz w:val="28"/>
            <w:szCs w:val="28"/>
            <w:vertAlign w:val="superscript"/>
          </w:rPr>
          <w:t>3</w:t>
        </w:r>
      </w:smartTag>
      <w:r w:rsidRPr="00DC5791">
        <w:rPr>
          <w:rFonts w:ascii="Times New Roman" w:hAnsi="Times New Roman"/>
          <w:sz w:val="28"/>
          <w:szCs w:val="28"/>
        </w:rPr>
        <w:t>, насосной станции II подъема производительностью 6,0тыс. м3/сут  с хлораторной, работающей на жидком хлоре;</w:t>
      </w:r>
    </w:p>
    <w:p w:rsidR="00DC5791" w:rsidRPr="00DC5791" w:rsidRDefault="00DC5791" w:rsidP="00DC5791">
      <w:pPr>
        <w:suppressAutoHyphens/>
        <w:spacing w:after="0" w:line="240" w:lineRule="auto"/>
        <w:ind w:right="-8" w:firstLine="709"/>
        <w:jc w:val="both"/>
        <w:rPr>
          <w:rFonts w:ascii="Times New Roman" w:hAnsi="Times New Roman"/>
          <w:sz w:val="28"/>
          <w:szCs w:val="28"/>
        </w:rPr>
      </w:pPr>
      <w:r w:rsidRPr="00DC5791">
        <w:rPr>
          <w:rFonts w:ascii="Times New Roman" w:hAnsi="Times New Roman"/>
          <w:sz w:val="28"/>
          <w:szCs w:val="28"/>
        </w:rPr>
        <w:t xml:space="preserve">2). Узел водопроводных сооружений по ул. Спортивной (микрорайон №23) в составе артскважин, двух резервуаров по </w:t>
      </w:r>
      <w:smartTag w:uri="urn:schemas-microsoft-com:office:smarttags" w:element="metricconverter">
        <w:smartTagPr>
          <w:attr w:name="ProductID" w:val="750 м3"/>
        </w:smartTagPr>
        <w:r w:rsidRPr="00DC5791">
          <w:rPr>
            <w:rFonts w:ascii="Times New Roman" w:hAnsi="Times New Roman"/>
            <w:sz w:val="28"/>
            <w:szCs w:val="28"/>
          </w:rPr>
          <w:t>750 м</w:t>
        </w:r>
        <w:r w:rsidRPr="00DC5791">
          <w:rPr>
            <w:rFonts w:ascii="Times New Roman" w:hAnsi="Times New Roman"/>
            <w:sz w:val="28"/>
            <w:szCs w:val="28"/>
            <w:vertAlign w:val="superscript"/>
          </w:rPr>
          <w:t>3</w:t>
        </w:r>
      </w:smartTag>
      <w:r w:rsidRPr="00DC5791">
        <w:rPr>
          <w:rFonts w:ascii="Times New Roman" w:hAnsi="Times New Roman"/>
          <w:sz w:val="28"/>
          <w:szCs w:val="28"/>
        </w:rPr>
        <w:t xml:space="preserve"> каждый, насосной станции II подъема, производительностью 3,0тыс. м3/сут;</w:t>
      </w:r>
    </w:p>
    <w:p w:rsidR="00DC5791" w:rsidRPr="00DC5791" w:rsidRDefault="00DC5791" w:rsidP="00DC5791">
      <w:pPr>
        <w:suppressAutoHyphens/>
        <w:spacing w:after="0" w:line="240" w:lineRule="auto"/>
        <w:ind w:right="-8" w:firstLine="709"/>
        <w:jc w:val="both"/>
        <w:rPr>
          <w:rFonts w:ascii="Times New Roman" w:hAnsi="Times New Roman"/>
          <w:sz w:val="28"/>
          <w:szCs w:val="28"/>
        </w:rPr>
      </w:pPr>
      <w:r w:rsidRPr="00DC5791">
        <w:rPr>
          <w:rFonts w:ascii="Times New Roman" w:hAnsi="Times New Roman"/>
          <w:sz w:val="28"/>
          <w:szCs w:val="28"/>
        </w:rPr>
        <w:t xml:space="preserve">3). Узел водопроводных сооружений по ул. Строителей (микрорайон КНИИТиМ) в составе артскважин, двух резервуаров по </w:t>
      </w:r>
      <w:smartTag w:uri="urn:schemas-microsoft-com:office:smarttags" w:element="metricconverter">
        <w:smartTagPr>
          <w:attr w:name="ProductID" w:val="150 м3"/>
        </w:smartTagPr>
        <w:r w:rsidRPr="00DC5791">
          <w:rPr>
            <w:rFonts w:ascii="Times New Roman" w:hAnsi="Times New Roman"/>
            <w:sz w:val="28"/>
            <w:szCs w:val="28"/>
          </w:rPr>
          <w:t>150 м</w:t>
        </w:r>
        <w:r w:rsidRPr="00DC5791">
          <w:rPr>
            <w:rFonts w:ascii="Times New Roman" w:hAnsi="Times New Roman"/>
            <w:sz w:val="28"/>
            <w:szCs w:val="28"/>
            <w:vertAlign w:val="superscript"/>
          </w:rPr>
          <w:t>3</w:t>
        </w:r>
      </w:smartTag>
      <w:r w:rsidRPr="00DC5791">
        <w:rPr>
          <w:rFonts w:ascii="Times New Roman" w:hAnsi="Times New Roman"/>
          <w:sz w:val="28"/>
          <w:szCs w:val="28"/>
        </w:rPr>
        <w:t xml:space="preserve"> каждый и одного резервуара на </w:t>
      </w:r>
      <w:smartTag w:uri="urn:schemas-microsoft-com:office:smarttags" w:element="metricconverter">
        <w:smartTagPr>
          <w:attr w:name="ProductID" w:val="300 м3"/>
        </w:smartTagPr>
        <w:r w:rsidRPr="00DC5791">
          <w:rPr>
            <w:rFonts w:ascii="Times New Roman" w:hAnsi="Times New Roman"/>
            <w:sz w:val="28"/>
            <w:szCs w:val="28"/>
          </w:rPr>
          <w:t>300 м</w:t>
        </w:r>
        <w:r w:rsidRPr="00DC5791">
          <w:rPr>
            <w:rFonts w:ascii="Times New Roman" w:hAnsi="Times New Roman"/>
            <w:sz w:val="28"/>
            <w:szCs w:val="28"/>
            <w:vertAlign w:val="superscript"/>
          </w:rPr>
          <w:t>3</w:t>
        </w:r>
      </w:smartTag>
      <w:r w:rsidRPr="00DC5791">
        <w:rPr>
          <w:rFonts w:ascii="Times New Roman" w:hAnsi="Times New Roman"/>
          <w:sz w:val="28"/>
          <w:szCs w:val="28"/>
        </w:rPr>
        <w:t>, насосной станции II подъема, производительностью 3,0тыс. м3/сут.</w:t>
      </w:r>
    </w:p>
    <w:p w:rsidR="00DC5791" w:rsidRPr="00DC5791" w:rsidRDefault="00DC5791" w:rsidP="00DC5791">
      <w:pPr>
        <w:suppressAutoHyphens/>
        <w:spacing w:after="0" w:line="240" w:lineRule="auto"/>
        <w:ind w:right="-8" w:firstLine="709"/>
        <w:jc w:val="both"/>
        <w:rPr>
          <w:rFonts w:ascii="Times New Roman" w:hAnsi="Times New Roman"/>
          <w:color w:val="000000"/>
          <w:sz w:val="28"/>
          <w:szCs w:val="18"/>
        </w:rPr>
      </w:pPr>
      <w:r w:rsidRPr="00DC5791">
        <w:rPr>
          <w:rFonts w:ascii="Times New Roman" w:hAnsi="Times New Roman"/>
          <w:color w:val="000000"/>
          <w:sz w:val="28"/>
          <w:szCs w:val="18"/>
        </w:rPr>
        <w:t xml:space="preserve">Общая протяженность водопроводных сетей по городскому поселению – </w:t>
      </w:r>
      <w:smartTag w:uri="urn:schemas-microsoft-com:office:smarttags" w:element="metricconverter">
        <w:smartTagPr>
          <w:attr w:name="ProductID" w:val="141,00 км"/>
        </w:smartTagPr>
        <w:r w:rsidRPr="00DC5791">
          <w:rPr>
            <w:rFonts w:ascii="Times New Roman" w:hAnsi="Times New Roman"/>
            <w:color w:val="000000"/>
            <w:sz w:val="28"/>
            <w:szCs w:val="18"/>
          </w:rPr>
          <w:t>141,00 км</w:t>
        </w:r>
      </w:smartTag>
      <w:r w:rsidRPr="00DC5791">
        <w:rPr>
          <w:rFonts w:ascii="Times New Roman" w:hAnsi="Times New Roman"/>
          <w:color w:val="000000"/>
          <w:sz w:val="28"/>
          <w:szCs w:val="18"/>
        </w:rPr>
        <w:t>.</w:t>
      </w:r>
    </w:p>
    <w:p w:rsidR="00DC5791" w:rsidRPr="00DC5791" w:rsidRDefault="00105932" w:rsidP="00DC5791">
      <w:pPr>
        <w:pStyle w:val="WW-30"/>
        <w:suppressAutoHyphens/>
        <w:spacing w:after="0"/>
        <w:ind w:left="0" w:right="-8" w:firstLine="709"/>
        <w:jc w:val="both"/>
        <w:rPr>
          <w:color w:val="000000"/>
          <w:sz w:val="28"/>
          <w:szCs w:val="18"/>
        </w:rPr>
      </w:pPr>
      <w:r>
        <w:rPr>
          <w:color w:val="000000"/>
          <w:sz w:val="28"/>
          <w:szCs w:val="18"/>
        </w:rPr>
        <w:lastRenderedPageBreak/>
        <w:t xml:space="preserve">В </w:t>
      </w:r>
      <w:r w:rsidR="00DC5791" w:rsidRPr="00DC5791">
        <w:rPr>
          <w:color w:val="000000"/>
          <w:sz w:val="28"/>
          <w:szCs w:val="18"/>
        </w:rPr>
        <w:t>2011 году</w:t>
      </w:r>
      <w:r>
        <w:rPr>
          <w:color w:val="000000"/>
          <w:sz w:val="28"/>
          <w:szCs w:val="18"/>
        </w:rPr>
        <w:t xml:space="preserve"> филиал ГУП «Кубаньгеология» выдал гидрогеологическое </w:t>
      </w:r>
      <w:r w:rsidR="00DC5791" w:rsidRPr="00DC5791">
        <w:rPr>
          <w:color w:val="000000"/>
          <w:sz w:val="28"/>
          <w:szCs w:val="18"/>
        </w:rPr>
        <w:t>заключение под проект бурения разведочно-эксплуатационной скважины для хазяйственно-питьевого водоснабжения микрорайона «Возрождение».</w:t>
      </w:r>
    </w:p>
    <w:p w:rsidR="00DC5791" w:rsidRPr="00DC5791" w:rsidRDefault="00DC5791" w:rsidP="00DC5791">
      <w:pPr>
        <w:pStyle w:val="WW-30"/>
        <w:suppressAutoHyphens/>
        <w:spacing w:after="0"/>
        <w:ind w:left="0" w:right="-8" w:firstLine="709"/>
        <w:jc w:val="both"/>
        <w:rPr>
          <w:color w:val="000000"/>
          <w:sz w:val="28"/>
          <w:szCs w:val="18"/>
        </w:rPr>
      </w:pPr>
      <w:r w:rsidRPr="00DC5791">
        <w:rPr>
          <w:color w:val="000000"/>
          <w:sz w:val="28"/>
          <w:szCs w:val="18"/>
        </w:rPr>
        <w:t>В гидрогеологическом отношении г. Новокубанск расположен в юго-восточной части Азово-Кубанского артезианского бассейна, где наиболее перспективным для водоснабжения являются подземные воды плиоценовых и верхне-среднесарматских отложений.</w:t>
      </w:r>
    </w:p>
    <w:p w:rsidR="00DC5791" w:rsidRPr="00DC5791" w:rsidRDefault="00DC5791" w:rsidP="00DC5791">
      <w:pPr>
        <w:pStyle w:val="WW-30"/>
        <w:suppressAutoHyphens/>
        <w:spacing w:after="0"/>
        <w:ind w:left="0" w:right="-8" w:firstLine="709"/>
        <w:jc w:val="both"/>
        <w:rPr>
          <w:color w:val="000000"/>
          <w:sz w:val="28"/>
          <w:szCs w:val="18"/>
        </w:rPr>
      </w:pPr>
      <w:r w:rsidRPr="00DC5791">
        <w:rPr>
          <w:color w:val="000000"/>
          <w:sz w:val="28"/>
          <w:szCs w:val="18"/>
        </w:rPr>
        <w:t>Из-за значительной глубины залегания и повышенной минерализации (воды хлоридного, гидрокарбонатно-сульфатного и смешанного анноидного состава с сухим остатком 0,4-1,4г/дм</w:t>
      </w:r>
      <w:r w:rsidRPr="00DC5791">
        <w:rPr>
          <w:color w:val="000000"/>
          <w:sz w:val="28"/>
          <w:szCs w:val="18"/>
          <w:vertAlign w:val="superscript"/>
        </w:rPr>
        <w:t>2</w:t>
      </w:r>
      <w:r w:rsidRPr="00DC5791">
        <w:rPr>
          <w:color w:val="000000"/>
          <w:sz w:val="28"/>
          <w:szCs w:val="18"/>
        </w:rPr>
        <w:t xml:space="preserve"> и общей жесткостью от 0,55 до 15,00ммоль/дм</w:t>
      </w:r>
      <w:r w:rsidRPr="00DC5791">
        <w:rPr>
          <w:color w:val="000000"/>
          <w:sz w:val="28"/>
          <w:szCs w:val="18"/>
          <w:vertAlign w:val="superscript"/>
        </w:rPr>
        <w:t>3</w:t>
      </w:r>
      <w:r w:rsidRPr="00DC5791">
        <w:rPr>
          <w:color w:val="000000"/>
          <w:sz w:val="28"/>
          <w:szCs w:val="18"/>
        </w:rPr>
        <w:t>) воды комплекса используются ограничено.</w:t>
      </w:r>
    </w:p>
    <w:p w:rsidR="00DC5791" w:rsidRPr="00DC5791" w:rsidRDefault="00DC5791" w:rsidP="00DC5791">
      <w:pPr>
        <w:pStyle w:val="WW-30"/>
        <w:suppressAutoHyphens/>
        <w:spacing w:after="0"/>
        <w:ind w:left="0" w:right="-8" w:firstLine="709"/>
        <w:jc w:val="both"/>
        <w:rPr>
          <w:color w:val="000000"/>
          <w:sz w:val="28"/>
          <w:szCs w:val="18"/>
        </w:rPr>
      </w:pPr>
      <w:r w:rsidRPr="00DC5791">
        <w:rPr>
          <w:color w:val="000000"/>
          <w:sz w:val="28"/>
          <w:szCs w:val="18"/>
        </w:rPr>
        <w:t>Для водоснабжения микрорайона «Возрождение» в объеме – 720,00м</w:t>
      </w:r>
      <w:r w:rsidRPr="00DC5791">
        <w:rPr>
          <w:color w:val="000000"/>
          <w:sz w:val="28"/>
          <w:szCs w:val="18"/>
          <w:vertAlign w:val="superscript"/>
        </w:rPr>
        <w:t>3</w:t>
      </w:r>
      <w:r w:rsidRPr="00DC5791">
        <w:rPr>
          <w:color w:val="000000"/>
          <w:sz w:val="28"/>
          <w:szCs w:val="18"/>
        </w:rPr>
        <w:t>/сут рекомендуется к эксплуатации верхняя часть водоносного  плиоценового комплекса в интервале глубины 70-128м. Дебит скважин -22-25м3/час.</w:t>
      </w:r>
    </w:p>
    <w:p w:rsidR="00DC5791" w:rsidRPr="00DC5791" w:rsidRDefault="00DC5791" w:rsidP="00DC5791">
      <w:pPr>
        <w:shd w:val="clear" w:color="auto" w:fill="FFFFFF"/>
        <w:suppressAutoHyphens/>
        <w:spacing w:after="0" w:line="240" w:lineRule="auto"/>
        <w:ind w:right="-8" w:firstLine="709"/>
        <w:jc w:val="both"/>
        <w:rPr>
          <w:rFonts w:ascii="Times New Roman" w:hAnsi="Times New Roman"/>
          <w:color w:val="000000"/>
          <w:sz w:val="28"/>
          <w:szCs w:val="18"/>
        </w:rPr>
      </w:pPr>
      <w:r w:rsidRPr="00DC5791">
        <w:rPr>
          <w:rFonts w:ascii="Times New Roman" w:hAnsi="Times New Roman"/>
          <w:color w:val="000000"/>
          <w:sz w:val="28"/>
          <w:szCs w:val="18"/>
        </w:rPr>
        <w:t>Водоносный плиоценовый терригенный комплекс в пределах работ распространен повсеместно, залегая до глубины 170-260м.</w:t>
      </w:r>
    </w:p>
    <w:p w:rsidR="00DC5791" w:rsidRPr="00DC5791" w:rsidRDefault="00DC5791" w:rsidP="00DC5791">
      <w:pPr>
        <w:shd w:val="clear" w:color="auto" w:fill="FFFFFF"/>
        <w:suppressAutoHyphens/>
        <w:spacing w:after="0" w:line="240" w:lineRule="auto"/>
        <w:ind w:right="-8" w:firstLine="709"/>
        <w:jc w:val="both"/>
        <w:rPr>
          <w:rFonts w:ascii="Times New Roman" w:hAnsi="Times New Roman"/>
          <w:color w:val="000000"/>
          <w:sz w:val="28"/>
          <w:szCs w:val="18"/>
        </w:rPr>
      </w:pPr>
      <w:r w:rsidRPr="00DC5791">
        <w:rPr>
          <w:rFonts w:ascii="Times New Roman" w:hAnsi="Times New Roman"/>
          <w:color w:val="000000"/>
          <w:sz w:val="28"/>
          <w:szCs w:val="18"/>
        </w:rPr>
        <w:t>Воды напорные. Коэффициент фильтрации – 7м/сутки, водопроводимость комплекса составляет 25-600м</w:t>
      </w:r>
      <w:r w:rsidRPr="00DC5791">
        <w:rPr>
          <w:rFonts w:ascii="Times New Roman" w:hAnsi="Times New Roman"/>
          <w:color w:val="000000"/>
          <w:sz w:val="28"/>
          <w:szCs w:val="18"/>
          <w:vertAlign w:val="superscript"/>
        </w:rPr>
        <w:t>3</w:t>
      </w:r>
      <w:r w:rsidRPr="00DC5791">
        <w:rPr>
          <w:rFonts w:ascii="Times New Roman" w:hAnsi="Times New Roman"/>
          <w:color w:val="000000"/>
          <w:sz w:val="28"/>
          <w:szCs w:val="18"/>
        </w:rPr>
        <w:t>/сут.</w:t>
      </w:r>
    </w:p>
    <w:p w:rsidR="00DC5791" w:rsidRPr="00DC5791" w:rsidRDefault="00DC5791" w:rsidP="00DC5791">
      <w:pPr>
        <w:shd w:val="clear" w:color="auto" w:fill="FFFFFF"/>
        <w:suppressAutoHyphens/>
        <w:spacing w:after="0" w:line="240" w:lineRule="auto"/>
        <w:ind w:right="-8" w:firstLine="709"/>
        <w:jc w:val="both"/>
        <w:rPr>
          <w:rFonts w:ascii="Times New Roman" w:hAnsi="Times New Roman"/>
          <w:color w:val="000000"/>
          <w:sz w:val="28"/>
          <w:szCs w:val="28"/>
        </w:rPr>
      </w:pPr>
      <w:r w:rsidRPr="00DC5791">
        <w:rPr>
          <w:rFonts w:ascii="Times New Roman" w:hAnsi="Times New Roman"/>
          <w:color w:val="000000"/>
          <w:sz w:val="28"/>
          <w:szCs w:val="18"/>
        </w:rPr>
        <w:t>Состав подземных вод хлоридно-сульфатный сульфатно-гидрокарбонатный с сухим остатком 0,44-2,20г/дм</w:t>
      </w:r>
      <w:r w:rsidRPr="00DC5791">
        <w:rPr>
          <w:rFonts w:ascii="Times New Roman" w:hAnsi="Times New Roman"/>
          <w:color w:val="000000"/>
          <w:sz w:val="28"/>
          <w:szCs w:val="18"/>
          <w:vertAlign w:val="superscript"/>
        </w:rPr>
        <w:t>3</w:t>
      </w:r>
      <w:r w:rsidRPr="00DC5791">
        <w:rPr>
          <w:rFonts w:ascii="Times New Roman" w:hAnsi="Times New Roman"/>
          <w:color w:val="000000"/>
          <w:sz w:val="28"/>
          <w:szCs w:val="18"/>
        </w:rPr>
        <w:t>, по остальным показателям качество воды соответствует</w:t>
      </w:r>
      <w:r w:rsidRPr="00DC5791">
        <w:rPr>
          <w:rFonts w:ascii="Times New Roman" w:hAnsi="Times New Roman"/>
          <w:color w:val="000000"/>
          <w:sz w:val="28"/>
          <w:szCs w:val="28"/>
        </w:rPr>
        <w:t xml:space="preserve"> требованиям СанПиН 2.1.4.1074-01 «Питьевая вода. Гигиенические требования к качеству воды централизованных систем питьевого водоснабжения. Контроль качества» за исключением повышенного сухого осадка, общей </w:t>
      </w:r>
      <w:r w:rsidRPr="00DC5791">
        <w:rPr>
          <w:rFonts w:ascii="Times New Roman" w:hAnsi="Times New Roman"/>
          <w:sz w:val="28"/>
        </w:rPr>
        <w:t xml:space="preserve"> </w:t>
      </w:r>
      <w:r w:rsidRPr="00DC5791">
        <w:rPr>
          <w:rFonts w:ascii="Times New Roman" w:hAnsi="Times New Roman"/>
          <w:color w:val="000000"/>
          <w:sz w:val="28"/>
          <w:szCs w:val="28"/>
        </w:rPr>
        <w:t>жесткости и содержанию сульфатов, что потребует перед подачей воды потребителю водоподготовку по опреснению и умягчению воды.</w:t>
      </w:r>
    </w:p>
    <w:p w:rsidR="00DC5791" w:rsidRPr="00DC5791" w:rsidRDefault="00DC5791" w:rsidP="00DC5791">
      <w:pPr>
        <w:pStyle w:val="WW-30"/>
        <w:suppressAutoHyphens/>
        <w:spacing w:after="0"/>
        <w:ind w:left="0" w:right="-8" w:firstLine="709"/>
        <w:jc w:val="both"/>
        <w:rPr>
          <w:color w:val="000000"/>
          <w:sz w:val="28"/>
          <w:szCs w:val="18"/>
        </w:rPr>
      </w:pPr>
      <w:r w:rsidRPr="00DC5791">
        <w:rPr>
          <w:color w:val="000000"/>
          <w:sz w:val="28"/>
          <w:szCs w:val="18"/>
        </w:rPr>
        <w:t>Вода верхней части комплекса эксплуатируется скважинами водозабора АОЗТ «Новокубанское» с суммарным водоотбором - 0.447тысяч м</w:t>
      </w:r>
      <w:r w:rsidRPr="00DC5791">
        <w:rPr>
          <w:color w:val="000000"/>
          <w:sz w:val="28"/>
          <w:szCs w:val="18"/>
          <w:vertAlign w:val="superscript"/>
        </w:rPr>
        <w:t>3</w:t>
      </w:r>
      <w:r w:rsidRPr="00DC5791">
        <w:rPr>
          <w:color w:val="000000"/>
          <w:sz w:val="28"/>
          <w:szCs w:val="18"/>
        </w:rPr>
        <w:t>/сутки.</w:t>
      </w:r>
    </w:p>
    <w:p w:rsidR="00DC5791" w:rsidRPr="00DC5791" w:rsidRDefault="00DC5791" w:rsidP="00DC5791">
      <w:pPr>
        <w:pStyle w:val="WW-30"/>
        <w:suppressAutoHyphens/>
        <w:spacing w:after="0"/>
        <w:ind w:left="0" w:right="-8" w:firstLine="709"/>
        <w:jc w:val="both"/>
        <w:rPr>
          <w:color w:val="000000"/>
          <w:sz w:val="28"/>
          <w:szCs w:val="18"/>
        </w:rPr>
      </w:pPr>
      <w:r w:rsidRPr="00DC5791">
        <w:rPr>
          <w:color w:val="000000"/>
          <w:sz w:val="28"/>
          <w:szCs w:val="18"/>
        </w:rPr>
        <w:t>Ряд промышленных предприятий промзоны г. Новокубанска имеют свои водозаборы со скважинами и водонапорными башнями. Наиболее крупными из них являются: Райпищекомбинат, Новокубанское ремонтно-техническое предприятие, сахарный завод.</w:t>
      </w:r>
    </w:p>
    <w:p w:rsidR="00DC5791" w:rsidRPr="00DC5791" w:rsidRDefault="00DC5791" w:rsidP="00DC5791">
      <w:pPr>
        <w:pStyle w:val="WW-30"/>
        <w:suppressAutoHyphens/>
        <w:spacing w:after="0"/>
        <w:ind w:left="0" w:right="-8" w:firstLine="709"/>
        <w:jc w:val="both"/>
        <w:rPr>
          <w:color w:val="000000"/>
          <w:sz w:val="28"/>
          <w:szCs w:val="18"/>
        </w:rPr>
      </w:pPr>
      <w:r w:rsidRPr="00DC5791">
        <w:rPr>
          <w:color w:val="000000"/>
          <w:sz w:val="28"/>
          <w:szCs w:val="18"/>
        </w:rPr>
        <w:t xml:space="preserve">В </w:t>
      </w:r>
      <w:smartTag w:uri="urn:schemas-microsoft-com:office:smarttags" w:element="metricconverter">
        <w:smartTagPr>
          <w:attr w:name="ProductID" w:val="2004 г"/>
        </w:smartTagPr>
        <w:r w:rsidRPr="00DC5791">
          <w:rPr>
            <w:color w:val="000000"/>
            <w:sz w:val="28"/>
            <w:szCs w:val="18"/>
          </w:rPr>
          <w:t>2004 г</w:t>
        </w:r>
      </w:smartTag>
      <w:r w:rsidRPr="00DC5791">
        <w:rPr>
          <w:color w:val="000000"/>
          <w:sz w:val="28"/>
          <w:szCs w:val="18"/>
        </w:rPr>
        <w:t>. институтом ФГУП «Северо-Кавказский Гипрокоммунводоканал» разработан проект «Групповой водопровод для водоснабжения населенных пунктов Курганинского, Лабинского, Новокубанского районов, г. Армавира. Пусковой комплекс №4. Сборный водовод В 9».</w:t>
      </w:r>
    </w:p>
    <w:p w:rsidR="00DC5791" w:rsidRPr="00DC5791" w:rsidRDefault="00DC5791" w:rsidP="00DC5791">
      <w:pPr>
        <w:pStyle w:val="WW-30"/>
        <w:suppressAutoHyphens/>
        <w:spacing w:after="0"/>
        <w:ind w:left="0" w:right="-8" w:firstLine="709"/>
        <w:jc w:val="both"/>
        <w:rPr>
          <w:color w:val="000000"/>
          <w:sz w:val="28"/>
          <w:szCs w:val="18"/>
        </w:rPr>
      </w:pPr>
      <w:r w:rsidRPr="00DC5791">
        <w:rPr>
          <w:color w:val="000000"/>
          <w:sz w:val="28"/>
          <w:szCs w:val="18"/>
        </w:rPr>
        <w:t xml:space="preserve">Проектируемый водовод предназначен для подачи подземных вод от водозаборных скважин 11, 12, 13, 14, 15, 16, 17-р, 18, 19, 20 в резервуары чистой воды на площадке головных сооружений Константиновского водозабора. Сборный водовод запроектирован из напорных полиэтиленовых труб ПЭ 63 </w:t>
      </w:r>
      <w:r w:rsidRPr="00DC5791">
        <w:rPr>
          <w:color w:val="000000"/>
          <w:sz w:val="28"/>
          <w:szCs w:val="18"/>
          <w:lang w:val="en-US"/>
        </w:rPr>
        <w:t>SDR</w:t>
      </w:r>
      <w:r w:rsidRPr="00DC5791">
        <w:rPr>
          <w:color w:val="000000"/>
          <w:sz w:val="28"/>
          <w:szCs w:val="18"/>
        </w:rPr>
        <w:t xml:space="preserve"> 11 Ø315-</w:t>
      </w:r>
      <w:smartTag w:uri="urn:schemas-microsoft-com:office:smarttags" w:element="metricconverter">
        <w:smartTagPr>
          <w:attr w:name="ProductID" w:val="630 мм"/>
        </w:smartTagPr>
        <w:r w:rsidRPr="00DC5791">
          <w:rPr>
            <w:color w:val="000000"/>
            <w:sz w:val="28"/>
            <w:szCs w:val="18"/>
          </w:rPr>
          <w:t>630 мм</w:t>
        </w:r>
      </w:smartTag>
      <w:r w:rsidRPr="00DC5791">
        <w:rPr>
          <w:color w:val="000000"/>
          <w:sz w:val="28"/>
          <w:szCs w:val="18"/>
        </w:rPr>
        <w:t xml:space="preserve"> по ГОСТ 18599-2001.</w:t>
      </w:r>
    </w:p>
    <w:p w:rsidR="00DC5791" w:rsidRPr="00DC5791" w:rsidRDefault="00DC5791" w:rsidP="00DC5791">
      <w:pPr>
        <w:pStyle w:val="WW-30"/>
        <w:suppressAutoHyphens/>
        <w:spacing w:after="0"/>
        <w:ind w:left="0" w:right="-8" w:firstLine="709"/>
        <w:jc w:val="both"/>
        <w:rPr>
          <w:color w:val="000000"/>
          <w:sz w:val="28"/>
          <w:szCs w:val="18"/>
        </w:rPr>
      </w:pPr>
      <w:r w:rsidRPr="00DC5791">
        <w:rPr>
          <w:color w:val="000000"/>
          <w:sz w:val="28"/>
          <w:szCs w:val="18"/>
        </w:rPr>
        <w:lastRenderedPageBreak/>
        <w:t>В 2005 году ФГУП «Северо-Кавказский Гипрокоммунводоканал» выполнил проект водовода, предназначенный для подачи воды в разводящие сети Новокубанского городского поселения.</w:t>
      </w:r>
    </w:p>
    <w:p w:rsidR="00DC5791" w:rsidRPr="00DC5791" w:rsidRDefault="00DC5791" w:rsidP="00DC5791">
      <w:pPr>
        <w:pStyle w:val="WW-30"/>
        <w:suppressAutoHyphens/>
        <w:spacing w:after="0"/>
        <w:ind w:left="0" w:right="-8" w:firstLine="709"/>
        <w:jc w:val="both"/>
        <w:rPr>
          <w:bCs/>
          <w:sz w:val="28"/>
          <w:szCs w:val="28"/>
        </w:rPr>
      </w:pPr>
      <w:r w:rsidRPr="00DC5791">
        <w:rPr>
          <w:bCs/>
          <w:sz w:val="28"/>
          <w:szCs w:val="28"/>
        </w:rPr>
        <w:t xml:space="preserve">Водоснабжение существующей застройки осуществляется от разных водозаборов, водопроводные сети выполнены из труб разных диаметров и материалов (в основном из асбестоцементных труб Ø100 и </w:t>
      </w:r>
      <w:smartTag w:uri="urn:schemas-microsoft-com:office:smarttags" w:element="metricconverter">
        <w:smartTagPr>
          <w:attr w:name="ProductID" w:val="150 мм"/>
        </w:smartTagPr>
        <w:r w:rsidRPr="00DC5791">
          <w:rPr>
            <w:bCs/>
            <w:sz w:val="28"/>
            <w:szCs w:val="28"/>
          </w:rPr>
          <w:t>150 мм</w:t>
        </w:r>
      </w:smartTag>
      <w:r w:rsidRPr="00DC5791">
        <w:rPr>
          <w:bCs/>
          <w:sz w:val="28"/>
          <w:szCs w:val="28"/>
        </w:rPr>
        <w:t xml:space="preserve">), год постройки 1972-1977г и не обеспечивает требуемых расходов и напоров в водопроводной сети. </w:t>
      </w:r>
    </w:p>
    <w:p w:rsidR="00DC5791" w:rsidRPr="00DC5791" w:rsidRDefault="00DC5791" w:rsidP="00DC5791">
      <w:pPr>
        <w:pStyle w:val="WW-30"/>
        <w:suppressAutoHyphens/>
        <w:spacing w:after="0"/>
        <w:ind w:left="0" w:right="-8" w:firstLine="709"/>
        <w:jc w:val="both"/>
        <w:rPr>
          <w:bCs/>
          <w:sz w:val="28"/>
          <w:szCs w:val="28"/>
        </w:rPr>
      </w:pPr>
      <w:r w:rsidRPr="00DC5791">
        <w:rPr>
          <w:bCs/>
          <w:sz w:val="28"/>
          <w:szCs w:val="28"/>
        </w:rPr>
        <w:t>Магистральные и уличные водопроводные сети находятся в аварийном  изношенном состоянии.</w:t>
      </w:r>
    </w:p>
    <w:p w:rsidR="00DC5791" w:rsidRPr="00DC5791" w:rsidRDefault="00DC5791" w:rsidP="00DC5791">
      <w:pPr>
        <w:pStyle w:val="WW-30"/>
        <w:suppressAutoHyphens/>
        <w:spacing w:after="0"/>
        <w:ind w:left="0" w:right="-8" w:firstLine="709"/>
        <w:jc w:val="both"/>
        <w:rPr>
          <w:bCs/>
          <w:sz w:val="28"/>
          <w:szCs w:val="28"/>
        </w:rPr>
      </w:pPr>
      <w:r w:rsidRPr="00DC5791">
        <w:rPr>
          <w:bCs/>
          <w:sz w:val="28"/>
          <w:szCs w:val="28"/>
        </w:rPr>
        <w:t>Процент износа существующих водопроводных сетей и сооружений – 80%.</w:t>
      </w:r>
    </w:p>
    <w:p w:rsidR="00DC5791" w:rsidRPr="00DC5791" w:rsidRDefault="00DC5791" w:rsidP="00DC5791">
      <w:pPr>
        <w:pStyle w:val="WW-30"/>
        <w:suppressAutoHyphens/>
        <w:spacing w:after="0"/>
        <w:ind w:left="0" w:right="-8" w:firstLine="709"/>
        <w:jc w:val="both"/>
        <w:rPr>
          <w:bCs/>
          <w:sz w:val="28"/>
          <w:szCs w:val="28"/>
        </w:rPr>
      </w:pPr>
      <w:r w:rsidRPr="00DC5791">
        <w:rPr>
          <w:bCs/>
          <w:sz w:val="28"/>
          <w:szCs w:val="28"/>
        </w:rPr>
        <w:t>Питьевая вода подается населению не гарантированного качества. Для водозаборных сооружений, расположенных в жилой зоне, нет возможности организовать зоны санохраны, вода подается без очистки</w:t>
      </w:r>
    </w:p>
    <w:p w:rsidR="00DC5791" w:rsidRPr="00DC5791" w:rsidRDefault="00DC5791" w:rsidP="00DC5791">
      <w:pPr>
        <w:pStyle w:val="WW-30"/>
        <w:suppressAutoHyphens/>
        <w:spacing w:after="0"/>
        <w:ind w:left="0" w:right="-8" w:firstLine="709"/>
        <w:jc w:val="center"/>
        <w:rPr>
          <w:b/>
          <w:sz w:val="28"/>
          <w:szCs w:val="28"/>
        </w:rPr>
      </w:pPr>
    </w:p>
    <w:p w:rsidR="00DC5791" w:rsidRPr="00DC5791" w:rsidRDefault="00DC5791" w:rsidP="00DC5791">
      <w:pPr>
        <w:pStyle w:val="WW-30"/>
        <w:suppressAutoHyphens/>
        <w:spacing w:after="0"/>
        <w:ind w:left="0" w:right="-8" w:firstLine="709"/>
        <w:jc w:val="center"/>
        <w:rPr>
          <w:b/>
          <w:sz w:val="28"/>
          <w:szCs w:val="28"/>
        </w:rPr>
      </w:pPr>
      <w:r w:rsidRPr="00DC5791">
        <w:rPr>
          <w:b/>
          <w:sz w:val="28"/>
          <w:szCs w:val="28"/>
        </w:rPr>
        <w:t>Проектируемое водоснабжение</w:t>
      </w:r>
    </w:p>
    <w:p w:rsidR="00DC5791" w:rsidRPr="00DC5791" w:rsidRDefault="00DC5791" w:rsidP="00DC5791">
      <w:pPr>
        <w:pStyle w:val="WW-30"/>
        <w:suppressAutoHyphens/>
        <w:spacing w:after="0"/>
        <w:ind w:left="0" w:right="-8" w:firstLine="709"/>
        <w:jc w:val="both"/>
        <w:rPr>
          <w:sz w:val="28"/>
          <w:szCs w:val="28"/>
        </w:rPr>
      </w:pPr>
    </w:p>
    <w:p w:rsidR="00DC5791" w:rsidRPr="00DC5791" w:rsidRDefault="00DC5791" w:rsidP="00DC5791">
      <w:pPr>
        <w:suppressAutoHyphens/>
        <w:spacing w:after="0" w:line="240" w:lineRule="auto"/>
        <w:ind w:right="-8" w:firstLine="709"/>
        <w:jc w:val="both"/>
        <w:rPr>
          <w:rFonts w:ascii="Times New Roman" w:hAnsi="Times New Roman"/>
          <w:bCs/>
          <w:sz w:val="28"/>
          <w:szCs w:val="28"/>
        </w:rPr>
      </w:pPr>
      <w:r w:rsidRPr="00DC5791">
        <w:rPr>
          <w:rFonts w:ascii="Times New Roman" w:hAnsi="Times New Roman"/>
          <w:bCs/>
          <w:sz w:val="28"/>
          <w:szCs w:val="28"/>
        </w:rPr>
        <w:t>Проектируемый водопровод предназначается для снабжения питьевой водой населения Новокубанского городского поселения, общественных и коммунальных объектов, пожаротушения.</w:t>
      </w:r>
    </w:p>
    <w:p w:rsidR="00DC5791" w:rsidRPr="00DC5791" w:rsidRDefault="00DC5791" w:rsidP="00DC5791">
      <w:pPr>
        <w:suppressAutoHyphens/>
        <w:spacing w:after="0" w:line="240" w:lineRule="auto"/>
        <w:ind w:right="-8" w:firstLine="709"/>
        <w:jc w:val="both"/>
        <w:rPr>
          <w:rFonts w:ascii="Times New Roman" w:hAnsi="Times New Roman"/>
          <w:bCs/>
          <w:sz w:val="28"/>
          <w:szCs w:val="28"/>
        </w:rPr>
      </w:pPr>
      <w:r w:rsidRPr="00DC5791">
        <w:rPr>
          <w:rFonts w:ascii="Times New Roman" w:hAnsi="Times New Roman"/>
          <w:bCs/>
          <w:sz w:val="28"/>
          <w:szCs w:val="28"/>
        </w:rPr>
        <w:t>Промышленные предприятия снабжаются водой от собственных водозаборов.</w:t>
      </w:r>
    </w:p>
    <w:p w:rsidR="00DC5791" w:rsidRPr="00DC5791" w:rsidRDefault="00DC5791" w:rsidP="00DC5791">
      <w:pPr>
        <w:suppressAutoHyphens/>
        <w:spacing w:after="0" w:line="240" w:lineRule="auto"/>
        <w:ind w:right="-8" w:firstLine="709"/>
        <w:jc w:val="both"/>
        <w:rPr>
          <w:rFonts w:ascii="Times New Roman" w:hAnsi="Times New Roman"/>
          <w:bCs/>
          <w:sz w:val="28"/>
          <w:szCs w:val="28"/>
        </w:rPr>
      </w:pPr>
      <w:r w:rsidRPr="00DC5791">
        <w:rPr>
          <w:rFonts w:ascii="Times New Roman" w:hAnsi="Times New Roman"/>
          <w:bCs/>
          <w:sz w:val="28"/>
          <w:szCs w:val="28"/>
        </w:rPr>
        <w:t>Расход воды на нужды промышленности, обеспечивающей население продуктами, в виду отсутствия данных о развитии промышленности, принимаем дополнительно в размере 25% от расхода воды на хозпитьевые нужды населения.</w:t>
      </w:r>
    </w:p>
    <w:p w:rsidR="00DC5791" w:rsidRPr="00DC5791" w:rsidRDefault="00DC5791" w:rsidP="00DC5791">
      <w:pPr>
        <w:suppressAutoHyphens/>
        <w:spacing w:after="0" w:line="240" w:lineRule="auto"/>
        <w:ind w:right="-8" w:firstLine="709"/>
        <w:jc w:val="both"/>
        <w:rPr>
          <w:rFonts w:ascii="Times New Roman" w:hAnsi="Times New Roman"/>
          <w:bCs/>
          <w:sz w:val="28"/>
          <w:szCs w:val="28"/>
        </w:rPr>
      </w:pPr>
      <w:r w:rsidRPr="00DC5791">
        <w:rPr>
          <w:rFonts w:ascii="Times New Roman" w:hAnsi="Times New Roman"/>
          <w:bCs/>
          <w:sz w:val="28"/>
          <w:szCs w:val="28"/>
        </w:rPr>
        <w:t>Генеральным планом решается вопрос централизованного водоснабжения г. Новокубанска.</w:t>
      </w:r>
    </w:p>
    <w:p w:rsidR="00DC5791" w:rsidRPr="00DC5791" w:rsidRDefault="00DC5791" w:rsidP="00DC5791">
      <w:pPr>
        <w:suppressAutoHyphens/>
        <w:spacing w:after="0" w:line="240" w:lineRule="auto"/>
        <w:ind w:right="-8" w:firstLine="709"/>
        <w:jc w:val="both"/>
        <w:rPr>
          <w:rFonts w:ascii="Times New Roman" w:hAnsi="Times New Roman"/>
          <w:sz w:val="28"/>
          <w:szCs w:val="28"/>
        </w:rPr>
      </w:pPr>
      <w:r w:rsidRPr="00DC5791">
        <w:rPr>
          <w:rFonts w:ascii="Times New Roman" w:hAnsi="Times New Roman"/>
          <w:sz w:val="28"/>
          <w:szCs w:val="28"/>
        </w:rPr>
        <w:t>Расчетное водопотребление воды принято по планируемому населению согласно степени благоустройства, в соответствии с архитектурно-планировочной частью проекта и указаний глав СНиП 2.04.02-84*, табл. 1 с учетом существующей застройки г. Новокубанска.</w:t>
      </w:r>
    </w:p>
    <w:p w:rsidR="00DC5791" w:rsidRPr="00DC5791" w:rsidRDefault="00DC5791" w:rsidP="00DC5791">
      <w:pPr>
        <w:suppressAutoHyphens/>
        <w:spacing w:after="0" w:line="240" w:lineRule="auto"/>
        <w:ind w:right="-8" w:firstLine="709"/>
        <w:jc w:val="both"/>
        <w:rPr>
          <w:rFonts w:ascii="Times New Roman" w:hAnsi="Times New Roman"/>
          <w:sz w:val="28"/>
          <w:szCs w:val="28"/>
        </w:rPr>
      </w:pPr>
      <w:r w:rsidRPr="00DC5791">
        <w:rPr>
          <w:rFonts w:ascii="Times New Roman" w:hAnsi="Times New Roman"/>
          <w:sz w:val="28"/>
          <w:szCs w:val="28"/>
        </w:rPr>
        <w:t>Источником водоснабжения являются подземные пресные воды водоносных горизонтов.</w:t>
      </w:r>
    </w:p>
    <w:p w:rsidR="00DC5791" w:rsidRPr="00DC5791" w:rsidRDefault="00DC5791" w:rsidP="00DC5791">
      <w:pPr>
        <w:pStyle w:val="a3"/>
        <w:suppressAutoHyphens/>
        <w:spacing w:line="240" w:lineRule="auto"/>
        <w:ind w:right="-8"/>
        <w:jc w:val="left"/>
        <w:rPr>
          <w:rFonts w:ascii="Times New Roman" w:hAnsi="Times New Roman"/>
          <w:szCs w:val="28"/>
        </w:rPr>
      </w:pPr>
      <w:r w:rsidRPr="00DC5791">
        <w:rPr>
          <w:rFonts w:ascii="Times New Roman" w:hAnsi="Times New Roman"/>
          <w:szCs w:val="28"/>
        </w:rPr>
        <w:t>Расчет водопотребления выполнен в табличной форме и приведен в таблице 17.</w:t>
      </w:r>
    </w:p>
    <w:p w:rsidR="00DC5791" w:rsidRPr="00DC5791" w:rsidRDefault="00DC5791" w:rsidP="00DC5791">
      <w:pPr>
        <w:pStyle w:val="a3"/>
        <w:suppressAutoHyphens/>
        <w:spacing w:line="240" w:lineRule="auto"/>
        <w:ind w:right="-8"/>
        <w:jc w:val="center"/>
        <w:rPr>
          <w:rFonts w:ascii="Times New Roman" w:hAnsi="Times New Roman"/>
          <w:b/>
          <w:szCs w:val="28"/>
        </w:rPr>
      </w:pPr>
      <w:r w:rsidRPr="00DC5791">
        <w:rPr>
          <w:rFonts w:ascii="Times New Roman" w:hAnsi="Times New Roman"/>
          <w:b/>
          <w:szCs w:val="28"/>
        </w:rPr>
        <w:t>Данные по водопотреблению</w:t>
      </w:r>
    </w:p>
    <w:p w:rsidR="00DC5791" w:rsidRPr="00DC5791" w:rsidRDefault="00DC5791" w:rsidP="00DC5791">
      <w:pPr>
        <w:pStyle w:val="a3"/>
        <w:suppressAutoHyphens/>
        <w:spacing w:line="240" w:lineRule="auto"/>
        <w:ind w:right="141"/>
        <w:jc w:val="center"/>
        <w:rPr>
          <w:rFonts w:ascii="Times New Roman" w:hAnsi="Times New Roman"/>
          <w:b/>
          <w:szCs w:val="28"/>
        </w:rPr>
      </w:pPr>
      <w:r w:rsidRPr="00DC5791">
        <w:rPr>
          <w:rFonts w:ascii="Times New Roman" w:hAnsi="Times New Roman"/>
          <w:b/>
          <w:szCs w:val="28"/>
        </w:rPr>
        <w:t>г. Новокубанск</w:t>
      </w:r>
    </w:p>
    <w:p w:rsidR="00DC5791" w:rsidRPr="00DC5791" w:rsidRDefault="00DC5791" w:rsidP="00DC5791">
      <w:pPr>
        <w:pStyle w:val="a3"/>
        <w:suppressAutoHyphens/>
        <w:spacing w:line="240" w:lineRule="auto"/>
        <w:ind w:right="-6"/>
        <w:jc w:val="right"/>
        <w:rPr>
          <w:rFonts w:ascii="Times New Roman" w:hAnsi="Times New Roman"/>
        </w:rPr>
      </w:pPr>
      <w:r w:rsidRPr="00DC5791">
        <w:rPr>
          <w:rFonts w:ascii="Times New Roman" w:hAnsi="Times New Roman"/>
        </w:rPr>
        <w:t>Таблица 17</w:t>
      </w:r>
    </w:p>
    <w:tbl>
      <w:tblPr>
        <w:tblW w:w="0" w:type="auto"/>
        <w:tblInd w:w="-181" w:type="dxa"/>
        <w:tblLayout w:type="fixed"/>
        <w:tblLook w:val="0000"/>
      </w:tblPr>
      <w:tblGrid>
        <w:gridCol w:w="426"/>
        <w:gridCol w:w="2693"/>
        <w:gridCol w:w="567"/>
        <w:gridCol w:w="567"/>
        <w:gridCol w:w="567"/>
        <w:gridCol w:w="709"/>
        <w:gridCol w:w="709"/>
        <w:gridCol w:w="709"/>
        <w:gridCol w:w="850"/>
        <w:gridCol w:w="709"/>
        <w:gridCol w:w="709"/>
        <w:gridCol w:w="1144"/>
      </w:tblGrid>
      <w:tr w:rsidR="00DC5791" w:rsidRPr="00DC5791" w:rsidTr="00DC5791">
        <w:trPr>
          <w:cantSplit/>
          <w:trHeight w:hRule="exact" w:val="984"/>
        </w:trPr>
        <w:tc>
          <w:tcPr>
            <w:tcW w:w="426" w:type="dxa"/>
            <w:vMerge w:val="restart"/>
            <w:tcBorders>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b/>
                <w:sz w:val="28"/>
              </w:rPr>
            </w:pPr>
            <w:r w:rsidRPr="00DC5791">
              <w:rPr>
                <w:rFonts w:ascii="Times New Roman" w:hAnsi="Times New Roman"/>
                <w:b/>
                <w:sz w:val="28"/>
              </w:rPr>
              <w:t>№ п/п</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
              <w:jc w:val="center"/>
              <w:rPr>
                <w:rFonts w:ascii="Times New Roman" w:hAnsi="Times New Roman"/>
                <w:b/>
                <w:sz w:val="24"/>
                <w:szCs w:val="24"/>
              </w:rPr>
            </w:pPr>
            <w:r w:rsidRPr="00DC5791">
              <w:rPr>
                <w:rFonts w:ascii="Times New Roman" w:hAnsi="Times New Roman"/>
                <w:b/>
                <w:sz w:val="24"/>
                <w:szCs w:val="24"/>
              </w:rPr>
              <w:t xml:space="preserve">Наименование </w:t>
            </w:r>
          </w:p>
          <w:p w:rsidR="00DC5791" w:rsidRPr="00DC5791" w:rsidRDefault="00DC5791" w:rsidP="00DC5791">
            <w:pPr>
              <w:suppressAutoHyphens/>
              <w:spacing w:after="0" w:line="240" w:lineRule="auto"/>
              <w:ind w:right="-1"/>
              <w:jc w:val="center"/>
              <w:rPr>
                <w:rFonts w:ascii="Times New Roman" w:hAnsi="Times New Roman"/>
                <w:b/>
                <w:sz w:val="24"/>
                <w:szCs w:val="24"/>
              </w:rPr>
            </w:pPr>
            <w:r w:rsidRPr="00DC5791">
              <w:rPr>
                <w:rFonts w:ascii="Times New Roman" w:hAnsi="Times New Roman"/>
                <w:b/>
                <w:sz w:val="24"/>
                <w:szCs w:val="24"/>
              </w:rPr>
              <w:t>потребителя</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b/>
                <w:sz w:val="24"/>
                <w:szCs w:val="24"/>
              </w:rPr>
            </w:pPr>
            <w:r w:rsidRPr="00DC5791">
              <w:rPr>
                <w:rFonts w:ascii="Times New Roman" w:hAnsi="Times New Roman"/>
                <w:b/>
                <w:sz w:val="24"/>
                <w:szCs w:val="24"/>
              </w:rPr>
              <w:t>Ед. изм.</w:t>
            </w:r>
          </w:p>
        </w:tc>
        <w:tc>
          <w:tcPr>
            <w:tcW w:w="1843" w:type="dxa"/>
            <w:gridSpan w:val="3"/>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
              <w:jc w:val="center"/>
              <w:rPr>
                <w:rFonts w:ascii="Times New Roman" w:hAnsi="Times New Roman"/>
                <w:b/>
                <w:sz w:val="24"/>
                <w:szCs w:val="24"/>
              </w:rPr>
            </w:pPr>
            <w:r w:rsidRPr="00DC5791">
              <w:rPr>
                <w:rFonts w:ascii="Times New Roman" w:hAnsi="Times New Roman"/>
                <w:b/>
                <w:sz w:val="24"/>
                <w:szCs w:val="24"/>
              </w:rPr>
              <w:t>Современное состояние</w:t>
            </w: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b/>
                <w:sz w:val="24"/>
                <w:szCs w:val="24"/>
              </w:rPr>
            </w:pPr>
            <w:r w:rsidRPr="00DC5791">
              <w:rPr>
                <w:rFonts w:ascii="Times New Roman" w:hAnsi="Times New Roman"/>
                <w:b/>
                <w:sz w:val="24"/>
                <w:szCs w:val="24"/>
              </w:rPr>
              <w:t xml:space="preserve">I очередь строительства </w:t>
            </w:r>
            <w:smartTag w:uri="urn:schemas-microsoft-com:office:smarttags" w:element="metricconverter">
              <w:smartTagPr>
                <w:attr w:name="ProductID" w:val="2020 г"/>
              </w:smartTagPr>
              <w:r w:rsidRPr="00DC5791">
                <w:rPr>
                  <w:rFonts w:ascii="Times New Roman" w:hAnsi="Times New Roman"/>
                  <w:b/>
                  <w:sz w:val="24"/>
                  <w:szCs w:val="24"/>
                </w:rPr>
                <w:t>2020 г</w:t>
              </w:r>
            </w:smartTag>
            <w:r w:rsidRPr="00DC5791">
              <w:rPr>
                <w:rFonts w:ascii="Times New Roman" w:hAnsi="Times New Roman"/>
                <w:b/>
                <w:sz w:val="24"/>
                <w:szCs w:val="24"/>
              </w:rPr>
              <w:t>.</w:t>
            </w:r>
          </w:p>
        </w:tc>
        <w:tc>
          <w:tcPr>
            <w:tcW w:w="2562" w:type="dxa"/>
            <w:gridSpan w:val="3"/>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
              <w:jc w:val="center"/>
              <w:rPr>
                <w:rFonts w:ascii="Times New Roman" w:hAnsi="Times New Roman"/>
                <w:b/>
                <w:sz w:val="24"/>
                <w:szCs w:val="24"/>
              </w:rPr>
            </w:pPr>
            <w:r w:rsidRPr="00DC5791">
              <w:rPr>
                <w:rFonts w:ascii="Times New Roman" w:hAnsi="Times New Roman"/>
                <w:b/>
                <w:sz w:val="24"/>
                <w:szCs w:val="24"/>
              </w:rPr>
              <w:t xml:space="preserve">Расчетный срок 2030г. </w:t>
            </w:r>
          </w:p>
        </w:tc>
      </w:tr>
      <w:tr w:rsidR="00DC5791" w:rsidRPr="00DC5791" w:rsidTr="00DC5791">
        <w:trPr>
          <w:cantSplit/>
        </w:trPr>
        <w:tc>
          <w:tcPr>
            <w:tcW w:w="426" w:type="dxa"/>
            <w:vMerge/>
            <w:tcBorders>
              <w:right w:val="single" w:sz="4" w:space="0" w:color="auto"/>
            </w:tcBorders>
            <w:vAlign w:val="center"/>
          </w:tcPr>
          <w:p w:rsidR="00DC5791" w:rsidRPr="00DC5791" w:rsidRDefault="00DC5791" w:rsidP="00DC5791">
            <w:pPr>
              <w:suppressAutoHyphens/>
              <w:spacing w:after="0" w:line="240" w:lineRule="auto"/>
              <w:rPr>
                <w:rFonts w:ascii="Times New Roman" w:hAnsi="Times New Roman"/>
                <w:sz w:val="28"/>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rPr>
                <w:rFonts w:ascii="Times New Roman" w:hAnsi="Times New Roman"/>
                <w:sz w:val="24"/>
                <w:szCs w:val="24"/>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rPr>
                <w:rFonts w:ascii="Times New Roman" w:hAnsi="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
              <w:jc w:val="center"/>
              <w:rPr>
                <w:rFonts w:ascii="Times New Roman" w:hAnsi="Times New Roman"/>
                <w:b/>
                <w:sz w:val="24"/>
                <w:szCs w:val="24"/>
              </w:rPr>
            </w:pPr>
            <w:r w:rsidRPr="00DC5791">
              <w:rPr>
                <w:rFonts w:ascii="Times New Roman" w:hAnsi="Times New Roman"/>
                <w:b/>
                <w:sz w:val="24"/>
                <w:szCs w:val="24"/>
              </w:rPr>
              <w:t>Количество потребителей, чел.</w:t>
            </w:r>
          </w:p>
        </w:tc>
        <w:tc>
          <w:tcPr>
            <w:tcW w:w="567"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
              <w:jc w:val="center"/>
              <w:rPr>
                <w:rFonts w:ascii="Times New Roman" w:hAnsi="Times New Roman"/>
                <w:b/>
                <w:sz w:val="24"/>
                <w:szCs w:val="24"/>
              </w:rPr>
            </w:pPr>
            <w:r w:rsidRPr="00DC5791">
              <w:rPr>
                <w:rFonts w:ascii="Times New Roman" w:hAnsi="Times New Roman"/>
                <w:b/>
                <w:sz w:val="24"/>
                <w:szCs w:val="24"/>
              </w:rPr>
              <w:t>Норма водопотребления, л/с</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
              <w:jc w:val="center"/>
              <w:rPr>
                <w:rFonts w:ascii="Times New Roman" w:hAnsi="Times New Roman"/>
                <w:b/>
                <w:sz w:val="24"/>
                <w:szCs w:val="24"/>
              </w:rPr>
            </w:pPr>
            <w:r w:rsidRPr="00DC5791">
              <w:rPr>
                <w:rFonts w:ascii="Times New Roman" w:hAnsi="Times New Roman"/>
                <w:b/>
                <w:sz w:val="24"/>
                <w:szCs w:val="24"/>
              </w:rPr>
              <w:t>Суточный расход, м</w:t>
            </w:r>
            <w:r w:rsidRPr="00DC5791">
              <w:rPr>
                <w:rFonts w:ascii="Times New Roman" w:hAnsi="Times New Roman"/>
                <w:b/>
                <w:sz w:val="24"/>
                <w:szCs w:val="24"/>
                <w:vertAlign w:val="superscript"/>
              </w:rPr>
              <w:t>3</w:t>
            </w:r>
            <w:r w:rsidRPr="00DC5791">
              <w:rPr>
                <w:rFonts w:ascii="Times New Roman" w:hAnsi="Times New Roman"/>
                <w:b/>
                <w:sz w:val="24"/>
                <w:szCs w:val="24"/>
              </w:rPr>
              <w:t>/сут</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
              <w:jc w:val="center"/>
              <w:rPr>
                <w:rFonts w:ascii="Times New Roman" w:hAnsi="Times New Roman"/>
                <w:b/>
                <w:sz w:val="24"/>
                <w:szCs w:val="24"/>
              </w:rPr>
            </w:pPr>
            <w:r w:rsidRPr="00DC5791">
              <w:rPr>
                <w:rFonts w:ascii="Times New Roman" w:hAnsi="Times New Roman"/>
                <w:b/>
                <w:sz w:val="24"/>
                <w:szCs w:val="24"/>
              </w:rPr>
              <w:t>Количество потребителей, чел.</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
              <w:jc w:val="center"/>
              <w:rPr>
                <w:rFonts w:ascii="Times New Roman" w:hAnsi="Times New Roman"/>
                <w:b/>
                <w:sz w:val="24"/>
                <w:szCs w:val="24"/>
              </w:rPr>
            </w:pPr>
            <w:r w:rsidRPr="00DC5791">
              <w:rPr>
                <w:rFonts w:ascii="Times New Roman" w:hAnsi="Times New Roman"/>
                <w:b/>
                <w:sz w:val="24"/>
                <w:szCs w:val="24"/>
              </w:rPr>
              <w:t>Норма водопотребления, л/с</w:t>
            </w:r>
          </w:p>
        </w:tc>
        <w:tc>
          <w:tcPr>
            <w:tcW w:w="850"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
              <w:jc w:val="center"/>
              <w:rPr>
                <w:rFonts w:ascii="Times New Roman" w:hAnsi="Times New Roman"/>
                <w:b/>
                <w:sz w:val="24"/>
                <w:szCs w:val="24"/>
              </w:rPr>
            </w:pPr>
            <w:r w:rsidRPr="00DC5791">
              <w:rPr>
                <w:rFonts w:ascii="Times New Roman" w:hAnsi="Times New Roman"/>
                <w:b/>
                <w:sz w:val="24"/>
                <w:szCs w:val="24"/>
              </w:rPr>
              <w:t>Суточный расход, м</w:t>
            </w:r>
            <w:r w:rsidRPr="00DC5791">
              <w:rPr>
                <w:rFonts w:ascii="Times New Roman" w:hAnsi="Times New Roman"/>
                <w:b/>
                <w:sz w:val="24"/>
                <w:szCs w:val="24"/>
                <w:vertAlign w:val="superscript"/>
              </w:rPr>
              <w:t>3</w:t>
            </w:r>
            <w:r w:rsidRPr="00DC5791">
              <w:rPr>
                <w:rFonts w:ascii="Times New Roman" w:hAnsi="Times New Roman"/>
                <w:b/>
                <w:sz w:val="24"/>
                <w:szCs w:val="24"/>
              </w:rPr>
              <w:t>/сут</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
              <w:jc w:val="center"/>
              <w:rPr>
                <w:rFonts w:ascii="Times New Roman" w:hAnsi="Times New Roman"/>
                <w:b/>
                <w:sz w:val="24"/>
                <w:szCs w:val="24"/>
              </w:rPr>
            </w:pPr>
            <w:r w:rsidRPr="00DC5791">
              <w:rPr>
                <w:rFonts w:ascii="Times New Roman" w:hAnsi="Times New Roman"/>
                <w:b/>
                <w:sz w:val="24"/>
                <w:szCs w:val="24"/>
              </w:rPr>
              <w:t>Количество потребителей, чел.</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
              <w:jc w:val="center"/>
              <w:rPr>
                <w:rFonts w:ascii="Times New Roman" w:hAnsi="Times New Roman"/>
                <w:b/>
                <w:sz w:val="24"/>
                <w:szCs w:val="24"/>
              </w:rPr>
            </w:pPr>
            <w:r w:rsidRPr="00DC5791">
              <w:rPr>
                <w:rFonts w:ascii="Times New Roman" w:hAnsi="Times New Roman"/>
                <w:b/>
                <w:sz w:val="24"/>
                <w:szCs w:val="24"/>
              </w:rPr>
              <w:t>Норма водопотребления, л/с</w:t>
            </w:r>
          </w:p>
        </w:tc>
        <w:tc>
          <w:tcPr>
            <w:tcW w:w="1144"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
              <w:jc w:val="center"/>
              <w:rPr>
                <w:rFonts w:ascii="Times New Roman" w:hAnsi="Times New Roman"/>
                <w:b/>
                <w:sz w:val="24"/>
                <w:szCs w:val="24"/>
              </w:rPr>
            </w:pPr>
            <w:r w:rsidRPr="00DC5791">
              <w:rPr>
                <w:rFonts w:ascii="Times New Roman" w:hAnsi="Times New Roman"/>
                <w:b/>
                <w:sz w:val="24"/>
                <w:szCs w:val="24"/>
              </w:rPr>
              <w:t>Суточный расход, м</w:t>
            </w:r>
            <w:r w:rsidRPr="00DC5791">
              <w:rPr>
                <w:rFonts w:ascii="Times New Roman" w:hAnsi="Times New Roman"/>
                <w:b/>
                <w:sz w:val="24"/>
                <w:szCs w:val="24"/>
                <w:vertAlign w:val="superscript"/>
              </w:rPr>
              <w:t>3</w:t>
            </w:r>
            <w:r w:rsidRPr="00DC5791">
              <w:rPr>
                <w:rFonts w:ascii="Times New Roman" w:hAnsi="Times New Roman"/>
                <w:b/>
                <w:sz w:val="24"/>
                <w:szCs w:val="24"/>
              </w:rPr>
              <w:t>/сут</w:t>
            </w:r>
          </w:p>
        </w:tc>
      </w:tr>
      <w:tr w:rsidR="00DC5791" w:rsidRPr="00DC5791" w:rsidTr="00DC5791">
        <w:trPr>
          <w:cantSplit/>
          <w:trHeight w:val="1158"/>
        </w:trPr>
        <w:tc>
          <w:tcPr>
            <w:tcW w:w="426" w:type="dxa"/>
            <w:tcBorders>
              <w:right w:val="single" w:sz="4" w:space="0" w:color="auto"/>
            </w:tcBorders>
          </w:tcPr>
          <w:p w:rsidR="00DC5791" w:rsidRPr="00DC5791" w:rsidRDefault="00DC5791" w:rsidP="00DC5791">
            <w:pPr>
              <w:suppressAutoHyphens/>
              <w:spacing w:after="0" w:line="240" w:lineRule="auto"/>
              <w:ind w:left="-108" w:right="-108"/>
              <w:jc w:val="center"/>
              <w:rPr>
                <w:rFonts w:ascii="Times New Roman" w:hAnsi="Times New Roman"/>
                <w:sz w:val="28"/>
                <w:szCs w:val="24"/>
              </w:rPr>
            </w:pPr>
            <w:r w:rsidRPr="00DC5791">
              <w:rPr>
                <w:rFonts w:ascii="Times New Roman" w:hAnsi="Times New Roman"/>
                <w:sz w:val="28"/>
                <w:szCs w:val="24"/>
              </w:rPr>
              <w:t>1</w:t>
            </w:r>
          </w:p>
        </w:tc>
        <w:tc>
          <w:tcPr>
            <w:tcW w:w="2693"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08"/>
              <w:rPr>
                <w:rFonts w:ascii="Times New Roman" w:hAnsi="Times New Roman"/>
                <w:sz w:val="24"/>
                <w:szCs w:val="24"/>
              </w:rPr>
            </w:pPr>
            <w:r w:rsidRPr="00DC5791">
              <w:rPr>
                <w:rFonts w:ascii="Times New Roman" w:hAnsi="Times New Roman"/>
                <w:sz w:val="24"/>
                <w:szCs w:val="24"/>
              </w:rPr>
              <w:t xml:space="preserve">Застройка зданиями, оборудованными внутренним </w:t>
            </w:r>
          </w:p>
          <w:p w:rsidR="00DC5791" w:rsidRPr="00DC5791" w:rsidRDefault="00DC5791" w:rsidP="00DC5791">
            <w:pPr>
              <w:suppressAutoHyphens/>
              <w:spacing w:after="0" w:line="240" w:lineRule="auto"/>
              <w:ind w:right="-108"/>
              <w:rPr>
                <w:rFonts w:ascii="Times New Roman" w:hAnsi="Times New Roman"/>
                <w:sz w:val="24"/>
                <w:szCs w:val="24"/>
              </w:rPr>
            </w:pPr>
            <w:r w:rsidRPr="00DC5791">
              <w:rPr>
                <w:rFonts w:ascii="Times New Roman" w:hAnsi="Times New Roman"/>
                <w:sz w:val="24"/>
                <w:szCs w:val="24"/>
              </w:rPr>
              <w:t>водопроводом, канализацией и централизованным горячим водоснабжением</w:t>
            </w:r>
          </w:p>
        </w:tc>
        <w:tc>
          <w:tcPr>
            <w:tcW w:w="567"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4"/>
                <w:szCs w:val="24"/>
              </w:rPr>
            </w:pPr>
            <w:r w:rsidRPr="00DC5791">
              <w:rPr>
                <w:rFonts w:ascii="Times New Roman" w:hAnsi="Times New Roman"/>
                <w:sz w:val="24"/>
                <w:szCs w:val="24"/>
              </w:rPr>
              <w:t>Чел</w:t>
            </w:r>
          </w:p>
        </w:tc>
        <w:tc>
          <w:tcPr>
            <w:tcW w:w="567"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hanging="27"/>
              <w:jc w:val="center"/>
              <w:rPr>
                <w:rFonts w:ascii="Times New Roman" w:hAnsi="Times New Roman"/>
                <w:sz w:val="24"/>
                <w:szCs w:val="24"/>
              </w:rPr>
            </w:pPr>
            <w:r w:rsidRPr="00DC5791">
              <w:rPr>
                <w:rFonts w:ascii="Times New Roman" w:hAnsi="Times New Roman"/>
                <w:sz w:val="24"/>
                <w:szCs w:val="24"/>
              </w:rPr>
              <w:t>12933</w:t>
            </w:r>
          </w:p>
        </w:tc>
        <w:tc>
          <w:tcPr>
            <w:tcW w:w="567"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23" w:hanging="135"/>
              <w:jc w:val="center"/>
              <w:rPr>
                <w:rFonts w:ascii="Times New Roman" w:hAnsi="Times New Roman"/>
                <w:sz w:val="24"/>
                <w:szCs w:val="24"/>
              </w:rPr>
            </w:pPr>
            <w:r w:rsidRPr="00DC5791">
              <w:rPr>
                <w:rFonts w:ascii="Times New Roman" w:hAnsi="Times New Roman"/>
                <w:sz w:val="24"/>
                <w:szCs w:val="24"/>
              </w:rPr>
              <w:t>230</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hanging="27"/>
              <w:jc w:val="center"/>
              <w:rPr>
                <w:rFonts w:ascii="Times New Roman" w:hAnsi="Times New Roman"/>
                <w:sz w:val="24"/>
                <w:szCs w:val="24"/>
              </w:rPr>
            </w:pPr>
            <w:r w:rsidRPr="00DC5791">
              <w:rPr>
                <w:rFonts w:ascii="Times New Roman" w:hAnsi="Times New Roman"/>
                <w:sz w:val="24"/>
                <w:szCs w:val="24"/>
              </w:rPr>
              <w:t>2974,59</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23" w:hanging="135"/>
              <w:jc w:val="center"/>
              <w:rPr>
                <w:rFonts w:ascii="Times New Roman" w:hAnsi="Times New Roman"/>
                <w:sz w:val="24"/>
                <w:szCs w:val="24"/>
              </w:rPr>
            </w:pPr>
            <w:r w:rsidRPr="00DC5791">
              <w:rPr>
                <w:rFonts w:ascii="Times New Roman" w:hAnsi="Times New Roman"/>
                <w:sz w:val="24"/>
                <w:szCs w:val="24"/>
              </w:rPr>
              <w:t>14096</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23" w:hanging="135"/>
              <w:jc w:val="center"/>
              <w:rPr>
                <w:rFonts w:ascii="Times New Roman" w:hAnsi="Times New Roman"/>
                <w:sz w:val="24"/>
                <w:szCs w:val="24"/>
              </w:rPr>
            </w:pPr>
            <w:r w:rsidRPr="00DC5791">
              <w:rPr>
                <w:rFonts w:ascii="Times New Roman" w:hAnsi="Times New Roman"/>
                <w:sz w:val="24"/>
                <w:szCs w:val="24"/>
              </w:rPr>
              <w:t>300</w:t>
            </w:r>
          </w:p>
        </w:tc>
        <w:tc>
          <w:tcPr>
            <w:tcW w:w="850"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hanging="34"/>
              <w:jc w:val="center"/>
              <w:rPr>
                <w:rFonts w:ascii="Times New Roman" w:hAnsi="Times New Roman"/>
                <w:sz w:val="24"/>
                <w:szCs w:val="24"/>
              </w:rPr>
            </w:pPr>
            <w:r w:rsidRPr="00DC5791">
              <w:rPr>
                <w:rFonts w:ascii="Times New Roman" w:hAnsi="Times New Roman"/>
                <w:sz w:val="24"/>
                <w:szCs w:val="24"/>
              </w:rPr>
              <w:t>4228,80</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hanging="45"/>
              <w:jc w:val="center"/>
              <w:rPr>
                <w:rFonts w:ascii="Times New Roman" w:hAnsi="Times New Roman"/>
                <w:sz w:val="24"/>
                <w:szCs w:val="24"/>
              </w:rPr>
            </w:pPr>
            <w:r w:rsidRPr="00DC5791">
              <w:rPr>
                <w:rFonts w:ascii="Times New Roman" w:hAnsi="Times New Roman"/>
                <w:sz w:val="24"/>
                <w:szCs w:val="24"/>
              </w:rPr>
              <w:t>16689</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23" w:hanging="135"/>
              <w:jc w:val="center"/>
              <w:rPr>
                <w:rFonts w:ascii="Times New Roman" w:hAnsi="Times New Roman"/>
                <w:sz w:val="24"/>
                <w:szCs w:val="24"/>
              </w:rPr>
            </w:pPr>
            <w:r w:rsidRPr="00DC5791">
              <w:rPr>
                <w:rFonts w:ascii="Times New Roman" w:hAnsi="Times New Roman"/>
                <w:sz w:val="24"/>
                <w:szCs w:val="24"/>
              </w:rPr>
              <w:t>350</w:t>
            </w:r>
          </w:p>
        </w:tc>
        <w:tc>
          <w:tcPr>
            <w:tcW w:w="1144"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4"/>
                <w:szCs w:val="24"/>
              </w:rPr>
            </w:pPr>
            <w:r w:rsidRPr="00DC5791">
              <w:rPr>
                <w:rFonts w:ascii="Times New Roman" w:hAnsi="Times New Roman"/>
                <w:sz w:val="24"/>
                <w:szCs w:val="24"/>
              </w:rPr>
              <w:t>5841,15</w:t>
            </w:r>
          </w:p>
        </w:tc>
      </w:tr>
      <w:tr w:rsidR="00DC5791" w:rsidRPr="00DC5791" w:rsidTr="00DC5791">
        <w:trPr>
          <w:cantSplit/>
          <w:trHeight w:val="733"/>
        </w:trPr>
        <w:tc>
          <w:tcPr>
            <w:tcW w:w="426" w:type="dxa"/>
            <w:tcBorders>
              <w:right w:val="single" w:sz="4" w:space="0" w:color="auto"/>
            </w:tcBorders>
          </w:tcPr>
          <w:p w:rsidR="00DC5791" w:rsidRPr="00DC5791" w:rsidRDefault="00DC5791" w:rsidP="00DC5791">
            <w:pPr>
              <w:suppressAutoHyphens/>
              <w:spacing w:after="0" w:line="240" w:lineRule="auto"/>
              <w:ind w:left="-108" w:right="-108"/>
              <w:jc w:val="center"/>
              <w:rPr>
                <w:rFonts w:ascii="Times New Roman" w:hAnsi="Times New Roman"/>
                <w:sz w:val="28"/>
                <w:szCs w:val="24"/>
              </w:rPr>
            </w:pPr>
            <w:r w:rsidRPr="00DC5791">
              <w:rPr>
                <w:rFonts w:ascii="Times New Roman" w:hAnsi="Times New Roman"/>
                <w:sz w:val="28"/>
                <w:szCs w:val="24"/>
              </w:rPr>
              <w:t>2</w:t>
            </w:r>
          </w:p>
        </w:tc>
        <w:tc>
          <w:tcPr>
            <w:tcW w:w="2693"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08"/>
              <w:rPr>
                <w:rFonts w:ascii="Times New Roman" w:hAnsi="Times New Roman"/>
                <w:sz w:val="24"/>
                <w:szCs w:val="24"/>
              </w:rPr>
            </w:pPr>
            <w:r w:rsidRPr="00DC5791">
              <w:rPr>
                <w:rFonts w:ascii="Times New Roman" w:hAnsi="Times New Roman"/>
                <w:sz w:val="24"/>
                <w:szCs w:val="24"/>
              </w:rPr>
              <w:t xml:space="preserve">Застройка зданиями, обору-дованными внутренним </w:t>
            </w:r>
          </w:p>
          <w:p w:rsidR="00DC5791" w:rsidRPr="00DC5791" w:rsidRDefault="00DC5791" w:rsidP="00DC5791">
            <w:pPr>
              <w:suppressAutoHyphens/>
              <w:spacing w:after="0" w:line="240" w:lineRule="auto"/>
              <w:ind w:right="-108"/>
              <w:rPr>
                <w:rFonts w:ascii="Times New Roman" w:hAnsi="Times New Roman"/>
                <w:sz w:val="24"/>
                <w:szCs w:val="24"/>
              </w:rPr>
            </w:pPr>
            <w:r w:rsidRPr="00DC5791">
              <w:rPr>
                <w:rFonts w:ascii="Times New Roman" w:hAnsi="Times New Roman"/>
                <w:sz w:val="24"/>
                <w:szCs w:val="24"/>
              </w:rPr>
              <w:t>водопроводом, канализацией и отоплением от АГВ</w:t>
            </w:r>
          </w:p>
        </w:tc>
        <w:tc>
          <w:tcPr>
            <w:tcW w:w="567"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4"/>
                <w:szCs w:val="24"/>
              </w:rPr>
            </w:pPr>
            <w:r w:rsidRPr="00DC5791">
              <w:rPr>
                <w:rFonts w:ascii="Times New Roman" w:hAnsi="Times New Roman"/>
                <w:sz w:val="24"/>
                <w:szCs w:val="24"/>
              </w:rPr>
              <w:t>Чел</w:t>
            </w:r>
          </w:p>
        </w:tc>
        <w:tc>
          <w:tcPr>
            <w:tcW w:w="567"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hanging="27"/>
              <w:jc w:val="center"/>
              <w:rPr>
                <w:rFonts w:ascii="Times New Roman" w:hAnsi="Times New Roman"/>
                <w:sz w:val="24"/>
                <w:szCs w:val="24"/>
              </w:rPr>
            </w:pPr>
            <w:r w:rsidRPr="00DC5791">
              <w:rPr>
                <w:rFonts w:ascii="Times New Roman" w:hAnsi="Times New Roman"/>
                <w:sz w:val="24"/>
                <w:szCs w:val="24"/>
              </w:rPr>
              <w:t>21896</w:t>
            </w:r>
          </w:p>
        </w:tc>
        <w:tc>
          <w:tcPr>
            <w:tcW w:w="567"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23" w:hanging="135"/>
              <w:jc w:val="center"/>
              <w:rPr>
                <w:rFonts w:ascii="Times New Roman" w:hAnsi="Times New Roman"/>
                <w:sz w:val="24"/>
                <w:szCs w:val="24"/>
              </w:rPr>
            </w:pPr>
            <w:r w:rsidRPr="00DC5791">
              <w:rPr>
                <w:rFonts w:ascii="Times New Roman" w:hAnsi="Times New Roman"/>
                <w:sz w:val="24"/>
                <w:szCs w:val="24"/>
              </w:rPr>
              <w:t>160</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hanging="27"/>
              <w:jc w:val="center"/>
              <w:rPr>
                <w:rFonts w:ascii="Times New Roman" w:hAnsi="Times New Roman"/>
                <w:sz w:val="24"/>
                <w:szCs w:val="24"/>
              </w:rPr>
            </w:pPr>
            <w:r w:rsidRPr="00DC5791">
              <w:rPr>
                <w:rFonts w:ascii="Times New Roman" w:hAnsi="Times New Roman"/>
                <w:sz w:val="24"/>
                <w:szCs w:val="24"/>
              </w:rPr>
              <w:t>3503,36</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23" w:hanging="135"/>
              <w:jc w:val="center"/>
              <w:rPr>
                <w:rFonts w:ascii="Times New Roman" w:hAnsi="Times New Roman"/>
                <w:sz w:val="24"/>
                <w:szCs w:val="24"/>
              </w:rPr>
            </w:pPr>
            <w:r w:rsidRPr="00DC5791">
              <w:rPr>
                <w:rFonts w:ascii="Times New Roman" w:hAnsi="Times New Roman"/>
                <w:sz w:val="24"/>
                <w:szCs w:val="24"/>
              </w:rPr>
              <w:t>23204</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23" w:hanging="135"/>
              <w:jc w:val="center"/>
              <w:rPr>
                <w:rFonts w:ascii="Times New Roman" w:hAnsi="Times New Roman"/>
                <w:sz w:val="24"/>
                <w:szCs w:val="24"/>
              </w:rPr>
            </w:pPr>
            <w:r w:rsidRPr="00DC5791">
              <w:rPr>
                <w:rFonts w:ascii="Times New Roman" w:hAnsi="Times New Roman"/>
                <w:sz w:val="24"/>
                <w:szCs w:val="24"/>
              </w:rPr>
              <w:t>200</w:t>
            </w:r>
          </w:p>
        </w:tc>
        <w:tc>
          <w:tcPr>
            <w:tcW w:w="850"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hanging="34"/>
              <w:jc w:val="center"/>
              <w:rPr>
                <w:rFonts w:ascii="Times New Roman" w:hAnsi="Times New Roman"/>
                <w:sz w:val="24"/>
                <w:szCs w:val="24"/>
              </w:rPr>
            </w:pPr>
            <w:r w:rsidRPr="00DC5791">
              <w:rPr>
                <w:rFonts w:ascii="Times New Roman" w:hAnsi="Times New Roman"/>
                <w:sz w:val="24"/>
                <w:szCs w:val="24"/>
              </w:rPr>
              <w:t>4640,80</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hanging="45"/>
              <w:jc w:val="center"/>
              <w:rPr>
                <w:rFonts w:ascii="Times New Roman" w:hAnsi="Times New Roman"/>
                <w:sz w:val="24"/>
                <w:szCs w:val="24"/>
              </w:rPr>
            </w:pPr>
            <w:r w:rsidRPr="00DC5791">
              <w:rPr>
                <w:rFonts w:ascii="Times New Roman" w:hAnsi="Times New Roman"/>
                <w:sz w:val="24"/>
                <w:szCs w:val="24"/>
              </w:rPr>
              <w:t>23311</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23" w:hanging="135"/>
              <w:jc w:val="center"/>
              <w:rPr>
                <w:rFonts w:ascii="Times New Roman" w:hAnsi="Times New Roman"/>
                <w:sz w:val="24"/>
                <w:szCs w:val="24"/>
              </w:rPr>
            </w:pPr>
            <w:r w:rsidRPr="00DC5791">
              <w:rPr>
                <w:rFonts w:ascii="Times New Roman" w:hAnsi="Times New Roman"/>
                <w:sz w:val="24"/>
                <w:szCs w:val="24"/>
              </w:rPr>
              <w:t>250</w:t>
            </w:r>
          </w:p>
        </w:tc>
        <w:tc>
          <w:tcPr>
            <w:tcW w:w="1144"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4"/>
                <w:szCs w:val="24"/>
              </w:rPr>
            </w:pPr>
            <w:r w:rsidRPr="00DC5791">
              <w:rPr>
                <w:rFonts w:ascii="Times New Roman" w:hAnsi="Times New Roman"/>
                <w:sz w:val="24"/>
                <w:szCs w:val="24"/>
              </w:rPr>
              <w:t>5827,75</w:t>
            </w:r>
          </w:p>
        </w:tc>
      </w:tr>
      <w:tr w:rsidR="00DC5791" w:rsidRPr="00DC5791" w:rsidTr="00DC5791">
        <w:trPr>
          <w:cantSplit/>
          <w:trHeight w:val="335"/>
        </w:trPr>
        <w:tc>
          <w:tcPr>
            <w:tcW w:w="426" w:type="dxa"/>
            <w:tcBorders>
              <w:right w:val="single" w:sz="4" w:space="0" w:color="auto"/>
            </w:tcBorders>
          </w:tcPr>
          <w:p w:rsidR="00DC5791" w:rsidRPr="00DC5791" w:rsidRDefault="00DC5791" w:rsidP="00DC5791">
            <w:pPr>
              <w:suppressAutoHyphens/>
              <w:spacing w:after="0" w:line="240" w:lineRule="auto"/>
              <w:ind w:left="-108" w:right="-108"/>
              <w:jc w:val="center"/>
              <w:rPr>
                <w:rFonts w:ascii="Times New Roman" w:hAnsi="Times New Roman"/>
                <w:sz w:val="28"/>
                <w:szCs w:val="24"/>
              </w:rPr>
            </w:pPr>
          </w:p>
        </w:tc>
        <w:tc>
          <w:tcPr>
            <w:tcW w:w="2693"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08"/>
              <w:rPr>
                <w:rFonts w:ascii="Times New Roman" w:hAnsi="Times New Roman"/>
                <w:b/>
                <w:sz w:val="24"/>
                <w:szCs w:val="24"/>
              </w:rPr>
            </w:pPr>
            <w:r w:rsidRPr="00DC5791">
              <w:rPr>
                <w:rFonts w:ascii="Times New Roman" w:hAnsi="Times New Roman"/>
                <w:b/>
                <w:sz w:val="24"/>
                <w:szCs w:val="24"/>
              </w:rPr>
              <w:t>Итого:</w:t>
            </w:r>
          </w:p>
        </w:tc>
        <w:tc>
          <w:tcPr>
            <w:tcW w:w="567"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hanging="27"/>
              <w:jc w:val="center"/>
              <w:rPr>
                <w:rFonts w:ascii="Times New Roman" w:hAnsi="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
              <w:jc w:val="center"/>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hanging="27"/>
              <w:jc w:val="center"/>
              <w:rPr>
                <w:rFonts w:ascii="Times New Roman" w:hAnsi="Times New Roman"/>
                <w:b/>
                <w:sz w:val="24"/>
                <w:szCs w:val="24"/>
              </w:rPr>
            </w:pPr>
            <w:r w:rsidRPr="00DC5791">
              <w:rPr>
                <w:rFonts w:ascii="Times New Roman" w:hAnsi="Times New Roman"/>
                <w:b/>
                <w:sz w:val="24"/>
                <w:szCs w:val="24"/>
              </w:rPr>
              <w:t>6477,95</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
              <w:jc w:val="center"/>
              <w:rPr>
                <w:rFonts w:ascii="Times New Roman" w:hAnsi="Times New Roman"/>
                <w:b/>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
              <w:jc w:val="center"/>
              <w:rPr>
                <w:rFonts w:ascii="Times New Roman" w:hAnsi="Times New Roman"/>
                <w:b/>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hanging="34"/>
              <w:jc w:val="center"/>
              <w:rPr>
                <w:rFonts w:ascii="Times New Roman" w:hAnsi="Times New Roman"/>
                <w:b/>
                <w:sz w:val="24"/>
                <w:szCs w:val="24"/>
              </w:rPr>
            </w:pPr>
            <w:r w:rsidRPr="00DC5791">
              <w:rPr>
                <w:rFonts w:ascii="Times New Roman" w:hAnsi="Times New Roman"/>
                <w:b/>
                <w:sz w:val="24"/>
                <w:szCs w:val="24"/>
              </w:rPr>
              <w:t>8869.60</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hanging="45"/>
              <w:jc w:val="center"/>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
              <w:jc w:val="center"/>
              <w:rPr>
                <w:rFonts w:ascii="Times New Roman" w:hAnsi="Times New Roman"/>
                <w:sz w:val="24"/>
                <w:szCs w:val="24"/>
              </w:rPr>
            </w:pPr>
          </w:p>
        </w:tc>
        <w:tc>
          <w:tcPr>
            <w:tcW w:w="1144"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b/>
                <w:sz w:val="24"/>
                <w:szCs w:val="24"/>
              </w:rPr>
            </w:pPr>
            <w:r w:rsidRPr="00DC5791">
              <w:rPr>
                <w:rFonts w:ascii="Times New Roman" w:hAnsi="Times New Roman"/>
                <w:b/>
                <w:sz w:val="24"/>
                <w:szCs w:val="24"/>
              </w:rPr>
              <w:t>11668,90</w:t>
            </w:r>
          </w:p>
        </w:tc>
      </w:tr>
      <w:tr w:rsidR="00DC5791" w:rsidRPr="00DC5791" w:rsidTr="00DC5791">
        <w:trPr>
          <w:cantSplit/>
          <w:trHeight w:val="401"/>
        </w:trPr>
        <w:tc>
          <w:tcPr>
            <w:tcW w:w="426" w:type="dxa"/>
            <w:tcBorders>
              <w:right w:val="single" w:sz="4" w:space="0" w:color="auto"/>
            </w:tcBorders>
          </w:tcPr>
          <w:p w:rsidR="00DC5791" w:rsidRPr="00DC5791" w:rsidRDefault="00DC5791" w:rsidP="00DC5791">
            <w:pPr>
              <w:suppressAutoHyphens/>
              <w:spacing w:after="0" w:line="240" w:lineRule="auto"/>
              <w:ind w:left="-108" w:right="-108"/>
              <w:jc w:val="center"/>
              <w:rPr>
                <w:rFonts w:ascii="Times New Roman" w:hAnsi="Times New Roman"/>
                <w:sz w:val="28"/>
                <w:szCs w:val="24"/>
              </w:rPr>
            </w:pPr>
          </w:p>
        </w:tc>
        <w:tc>
          <w:tcPr>
            <w:tcW w:w="2693"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08"/>
              <w:rPr>
                <w:rFonts w:ascii="Times New Roman" w:hAnsi="Times New Roman"/>
                <w:sz w:val="24"/>
                <w:szCs w:val="24"/>
              </w:rPr>
            </w:pPr>
            <w:r w:rsidRPr="00DC5791">
              <w:rPr>
                <w:rFonts w:ascii="Times New Roman" w:hAnsi="Times New Roman"/>
                <w:sz w:val="24"/>
                <w:szCs w:val="24"/>
              </w:rPr>
              <w:t xml:space="preserve">Неучтенные расходы 10% </w:t>
            </w:r>
          </w:p>
          <w:p w:rsidR="00DC5791" w:rsidRPr="00DC5791" w:rsidRDefault="00DC5791" w:rsidP="00DC5791">
            <w:pPr>
              <w:suppressAutoHyphens/>
              <w:spacing w:after="0" w:line="240" w:lineRule="auto"/>
              <w:ind w:right="-108"/>
              <w:rPr>
                <w:rFonts w:ascii="Times New Roman" w:hAnsi="Times New Roman"/>
                <w:sz w:val="24"/>
                <w:szCs w:val="24"/>
              </w:rPr>
            </w:pPr>
            <w:r w:rsidRPr="00DC5791">
              <w:rPr>
                <w:rFonts w:ascii="Times New Roman" w:hAnsi="Times New Roman"/>
                <w:sz w:val="24"/>
                <w:szCs w:val="24"/>
              </w:rPr>
              <w:t>от коммунально-бытовых секторов</w:t>
            </w:r>
          </w:p>
        </w:tc>
        <w:tc>
          <w:tcPr>
            <w:tcW w:w="567"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hanging="27"/>
              <w:jc w:val="center"/>
              <w:rPr>
                <w:rFonts w:ascii="Times New Roman" w:hAnsi="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
              <w:jc w:val="center"/>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hanging="27"/>
              <w:jc w:val="center"/>
              <w:rPr>
                <w:rFonts w:ascii="Times New Roman" w:hAnsi="Times New Roman"/>
                <w:b/>
                <w:bCs/>
                <w:sz w:val="24"/>
                <w:szCs w:val="24"/>
              </w:rPr>
            </w:pPr>
            <w:r w:rsidRPr="00DC5791">
              <w:rPr>
                <w:rFonts w:ascii="Times New Roman" w:hAnsi="Times New Roman"/>
                <w:b/>
                <w:bCs/>
                <w:sz w:val="24"/>
                <w:szCs w:val="24"/>
              </w:rPr>
              <w:t>647,80</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
              <w:jc w:val="center"/>
              <w:rPr>
                <w:rFonts w:ascii="Times New Roman" w:hAnsi="Times New Roman"/>
                <w:b/>
                <w:bCs/>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
              <w:jc w:val="center"/>
              <w:rPr>
                <w:rFonts w:ascii="Times New Roman" w:hAnsi="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hanging="34"/>
              <w:jc w:val="center"/>
              <w:rPr>
                <w:rFonts w:ascii="Times New Roman" w:hAnsi="Times New Roman"/>
                <w:b/>
                <w:bCs/>
                <w:sz w:val="24"/>
                <w:szCs w:val="24"/>
              </w:rPr>
            </w:pPr>
            <w:r w:rsidRPr="00DC5791">
              <w:rPr>
                <w:rFonts w:ascii="Times New Roman" w:hAnsi="Times New Roman"/>
                <w:b/>
                <w:bCs/>
                <w:sz w:val="24"/>
                <w:szCs w:val="24"/>
              </w:rPr>
              <w:t>886,96</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hanging="45"/>
              <w:jc w:val="center"/>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
              <w:jc w:val="center"/>
              <w:rPr>
                <w:rFonts w:ascii="Times New Roman" w:hAnsi="Times New Roman"/>
                <w:sz w:val="24"/>
                <w:szCs w:val="24"/>
              </w:rPr>
            </w:pPr>
          </w:p>
        </w:tc>
        <w:tc>
          <w:tcPr>
            <w:tcW w:w="1144"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b/>
                <w:bCs/>
                <w:sz w:val="24"/>
                <w:szCs w:val="24"/>
              </w:rPr>
            </w:pPr>
            <w:r w:rsidRPr="00DC5791">
              <w:rPr>
                <w:rFonts w:ascii="Times New Roman" w:hAnsi="Times New Roman"/>
                <w:b/>
                <w:bCs/>
                <w:sz w:val="24"/>
                <w:szCs w:val="24"/>
              </w:rPr>
              <w:t>1166,89</w:t>
            </w:r>
          </w:p>
        </w:tc>
      </w:tr>
      <w:tr w:rsidR="00DC5791" w:rsidRPr="00DC5791" w:rsidTr="00DC5791">
        <w:trPr>
          <w:cantSplit/>
          <w:trHeight w:val="563"/>
        </w:trPr>
        <w:tc>
          <w:tcPr>
            <w:tcW w:w="426" w:type="dxa"/>
            <w:tcBorders>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8"/>
                <w:szCs w:val="24"/>
              </w:rPr>
            </w:pPr>
            <w:r w:rsidRPr="00DC5791">
              <w:rPr>
                <w:rFonts w:ascii="Times New Roman" w:hAnsi="Times New Roman"/>
                <w:sz w:val="28"/>
                <w:szCs w:val="24"/>
              </w:rPr>
              <w:t>3</w:t>
            </w:r>
          </w:p>
        </w:tc>
        <w:tc>
          <w:tcPr>
            <w:tcW w:w="2693"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08"/>
              <w:rPr>
                <w:rFonts w:ascii="Times New Roman" w:hAnsi="Times New Roman"/>
                <w:sz w:val="24"/>
                <w:szCs w:val="24"/>
              </w:rPr>
            </w:pPr>
            <w:r w:rsidRPr="00DC5791">
              <w:rPr>
                <w:rFonts w:ascii="Times New Roman" w:hAnsi="Times New Roman"/>
                <w:sz w:val="24"/>
                <w:szCs w:val="24"/>
              </w:rPr>
              <w:t>Промпредприятия(25% от хозпитьевого водопотребления)</w:t>
            </w:r>
          </w:p>
        </w:tc>
        <w:tc>
          <w:tcPr>
            <w:tcW w:w="567"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hanging="27"/>
              <w:jc w:val="center"/>
              <w:rPr>
                <w:rFonts w:ascii="Times New Roman" w:hAnsi="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23" w:hanging="135"/>
              <w:jc w:val="center"/>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hanging="27"/>
              <w:jc w:val="center"/>
              <w:rPr>
                <w:rFonts w:ascii="Times New Roman" w:hAnsi="Times New Roman"/>
                <w:sz w:val="24"/>
                <w:szCs w:val="24"/>
              </w:rPr>
            </w:pPr>
            <w:r w:rsidRPr="00DC5791">
              <w:rPr>
                <w:rFonts w:ascii="Times New Roman" w:hAnsi="Times New Roman"/>
                <w:sz w:val="24"/>
                <w:szCs w:val="24"/>
              </w:rPr>
              <w:t>1619,00</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23" w:hanging="135"/>
              <w:jc w:val="center"/>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23" w:hanging="135"/>
              <w:jc w:val="center"/>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hanging="34"/>
              <w:jc w:val="center"/>
              <w:rPr>
                <w:rFonts w:ascii="Times New Roman" w:hAnsi="Times New Roman"/>
                <w:sz w:val="24"/>
                <w:szCs w:val="24"/>
              </w:rPr>
            </w:pPr>
            <w:r w:rsidRPr="00DC5791">
              <w:rPr>
                <w:rFonts w:ascii="Times New Roman" w:hAnsi="Times New Roman"/>
                <w:sz w:val="24"/>
                <w:szCs w:val="24"/>
              </w:rPr>
              <w:t>2217,00</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hanging="45"/>
              <w:jc w:val="center"/>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23" w:hanging="135"/>
              <w:jc w:val="center"/>
              <w:rPr>
                <w:rFonts w:ascii="Times New Roman" w:hAnsi="Times New Roman"/>
                <w:sz w:val="24"/>
                <w:szCs w:val="24"/>
              </w:rPr>
            </w:pPr>
          </w:p>
        </w:tc>
        <w:tc>
          <w:tcPr>
            <w:tcW w:w="1144"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4"/>
                <w:szCs w:val="24"/>
              </w:rPr>
            </w:pPr>
            <w:r w:rsidRPr="00DC5791">
              <w:rPr>
                <w:rFonts w:ascii="Times New Roman" w:hAnsi="Times New Roman"/>
                <w:sz w:val="24"/>
                <w:szCs w:val="24"/>
              </w:rPr>
              <w:t>2917,00</w:t>
            </w:r>
          </w:p>
        </w:tc>
      </w:tr>
      <w:tr w:rsidR="00DC5791" w:rsidRPr="00DC5791" w:rsidTr="00DC5791">
        <w:trPr>
          <w:cantSplit/>
          <w:trHeight w:val="363"/>
        </w:trPr>
        <w:tc>
          <w:tcPr>
            <w:tcW w:w="426" w:type="dxa"/>
            <w:tcBorders>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8"/>
                <w:szCs w:val="24"/>
              </w:rPr>
            </w:pPr>
            <w:r w:rsidRPr="00DC5791">
              <w:rPr>
                <w:rFonts w:ascii="Times New Roman" w:hAnsi="Times New Roman"/>
                <w:sz w:val="28"/>
                <w:szCs w:val="24"/>
              </w:rPr>
              <w:t>4</w:t>
            </w:r>
          </w:p>
        </w:tc>
        <w:tc>
          <w:tcPr>
            <w:tcW w:w="2693"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08"/>
              <w:rPr>
                <w:rFonts w:ascii="Times New Roman" w:hAnsi="Times New Roman"/>
                <w:sz w:val="24"/>
                <w:szCs w:val="24"/>
              </w:rPr>
            </w:pPr>
            <w:r w:rsidRPr="00DC5791">
              <w:rPr>
                <w:rFonts w:ascii="Times New Roman" w:hAnsi="Times New Roman"/>
                <w:sz w:val="24"/>
                <w:szCs w:val="24"/>
              </w:rPr>
              <w:t>Гостиницы</w:t>
            </w:r>
          </w:p>
        </w:tc>
        <w:tc>
          <w:tcPr>
            <w:tcW w:w="567"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4"/>
                <w:szCs w:val="24"/>
              </w:rPr>
            </w:pPr>
            <w:r w:rsidRPr="00DC5791">
              <w:rPr>
                <w:rFonts w:ascii="Times New Roman" w:hAnsi="Times New Roman"/>
                <w:sz w:val="24"/>
                <w:szCs w:val="24"/>
              </w:rPr>
              <w:t>мест</w:t>
            </w:r>
          </w:p>
        </w:tc>
        <w:tc>
          <w:tcPr>
            <w:tcW w:w="567"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hanging="27"/>
              <w:jc w:val="center"/>
              <w:rPr>
                <w:rFonts w:ascii="Times New Roman" w:hAnsi="Times New Roman"/>
                <w:sz w:val="24"/>
                <w:szCs w:val="24"/>
              </w:rPr>
            </w:pPr>
            <w:r w:rsidRPr="00DC5791">
              <w:rPr>
                <w:rFonts w:ascii="Times New Roman" w:hAnsi="Times New Roman"/>
                <w:sz w:val="24"/>
                <w:szCs w:val="24"/>
              </w:rPr>
              <w:t>215</w:t>
            </w:r>
          </w:p>
        </w:tc>
        <w:tc>
          <w:tcPr>
            <w:tcW w:w="567"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23" w:hanging="135"/>
              <w:jc w:val="center"/>
              <w:rPr>
                <w:rFonts w:ascii="Times New Roman" w:hAnsi="Times New Roman"/>
                <w:sz w:val="24"/>
                <w:szCs w:val="24"/>
              </w:rPr>
            </w:pPr>
            <w:r w:rsidRPr="00DC5791">
              <w:rPr>
                <w:rFonts w:ascii="Times New Roman" w:hAnsi="Times New Roman"/>
                <w:sz w:val="24"/>
                <w:szCs w:val="24"/>
              </w:rPr>
              <w:t>250</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hanging="27"/>
              <w:jc w:val="center"/>
              <w:rPr>
                <w:rFonts w:ascii="Times New Roman" w:hAnsi="Times New Roman"/>
                <w:sz w:val="24"/>
                <w:szCs w:val="24"/>
              </w:rPr>
            </w:pPr>
            <w:r w:rsidRPr="00DC5791">
              <w:rPr>
                <w:rFonts w:ascii="Times New Roman" w:hAnsi="Times New Roman"/>
                <w:sz w:val="24"/>
                <w:szCs w:val="24"/>
              </w:rPr>
              <w:t>53,75</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23" w:hanging="135"/>
              <w:jc w:val="center"/>
              <w:rPr>
                <w:rFonts w:ascii="Times New Roman" w:hAnsi="Times New Roman"/>
                <w:sz w:val="24"/>
                <w:szCs w:val="24"/>
              </w:rPr>
            </w:pPr>
            <w:r w:rsidRPr="00DC5791">
              <w:rPr>
                <w:rFonts w:ascii="Times New Roman" w:hAnsi="Times New Roman"/>
                <w:sz w:val="24"/>
                <w:szCs w:val="24"/>
              </w:rPr>
              <w:t>224</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23" w:hanging="135"/>
              <w:jc w:val="center"/>
              <w:rPr>
                <w:rFonts w:ascii="Times New Roman" w:hAnsi="Times New Roman"/>
                <w:sz w:val="24"/>
                <w:szCs w:val="24"/>
              </w:rPr>
            </w:pPr>
            <w:r w:rsidRPr="00DC5791">
              <w:rPr>
                <w:rFonts w:ascii="Times New Roman" w:hAnsi="Times New Roman"/>
                <w:sz w:val="24"/>
                <w:szCs w:val="24"/>
              </w:rPr>
              <w:t>250</w:t>
            </w:r>
          </w:p>
        </w:tc>
        <w:tc>
          <w:tcPr>
            <w:tcW w:w="850"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hanging="34"/>
              <w:jc w:val="center"/>
              <w:rPr>
                <w:rFonts w:ascii="Times New Roman" w:hAnsi="Times New Roman"/>
                <w:sz w:val="24"/>
                <w:szCs w:val="24"/>
              </w:rPr>
            </w:pPr>
            <w:r w:rsidRPr="00DC5791">
              <w:rPr>
                <w:rFonts w:ascii="Times New Roman" w:hAnsi="Times New Roman"/>
                <w:sz w:val="24"/>
                <w:szCs w:val="24"/>
              </w:rPr>
              <w:t>56,00</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hanging="45"/>
              <w:jc w:val="center"/>
              <w:rPr>
                <w:rFonts w:ascii="Times New Roman" w:hAnsi="Times New Roman"/>
                <w:sz w:val="24"/>
                <w:szCs w:val="24"/>
              </w:rPr>
            </w:pPr>
            <w:r w:rsidRPr="00DC5791">
              <w:rPr>
                <w:rFonts w:ascii="Times New Roman" w:hAnsi="Times New Roman"/>
                <w:sz w:val="24"/>
                <w:szCs w:val="24"/>
              </w:rPr>
              <w:t>240</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23" w:hanging="135"/>
              <w:jc w:val="center"/>
              <w:rPr>
                <w:rFonts w:ascii="Times New Roman" w:hAnsi="Times New Roman"/>
                <w:sz w:val="24"/>
                <w:szCs w:val="24"/>
              </w:rPr>
            </w:pPr>
            <w:r w:rsidRPr="00DC5791">
              <w:rPr>
                <w:rFonts w:ascii="Times New Roman" w:hAnsi="Times New Roman"/>
                <w:sz w:val="24"/>
                <w:szCs w:val="24"/>
              </w:rPr>
              <w:t>250</w:t>
            </w:r>
          </w:p>
        </w:tc>
        <w:tc>
          <w:tcPr>
            <w:tcW w:w="1144"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4"/>
                <w:szCs w:val="24"/>
              </w:rPr>
            </w:pPr>
            <w:r w:rsidRPr="00DC5791">
              <w:rPr>
                <w:rFonts w:ascii="Times New Roman" w:hAnsi="Times New Roman"/>
                <w:sz w:val="24"/>
                <w:szCs w:val="24"/>
              </w:rPr>
              <w:t>60.00</w:t>
            </w:r>
          </w:p>
        </w:tc>
      </w:tr>
      <w:tr w:rsidR="00DC5791" w:rsidRPr="00DC5791" w:rsidTr="00DC5791">
        <w:trPr>
          <w:cantSplit/>
          <w:trHeight w:val="412"/>
        </w:trPr>
        <w:tc>
          <w:tcPr>
            <w:tcW w:w="426" w:type="dxa"/>
            <w:tcBorders>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8"/>
                <w:szCs w:val="24"/>
              </w:rPr>
            </w:pPr>
            <w:r w:rsidRPr="00DC5791">
              <w:rPr>
                <w:rFonts w:ascii="Times New Roman" w:hAnsi="Times New Roman"/>
                <w:sz w:val="28"/>
                <w:szCs w:val="24"/>
              </w:rPr>
              <w:t>5</w:t>
            </w:r>
          </w:p>
        </w:tc>
        <w:tc>
          <w:tcPr>
            <w:tcW w:w="2693"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08"/>
              <w:rPr>
                <w:rFonts w:ascii="Times New Roman" w:hAnsi="Times New Roman"/>
                <w:sz w:val="24"/>
                <w:szCs w:val="24"/>
              </w:rPr>
            </w:pPr>
            <w:r w:rsidRPr="00DC5791">
              <w:rPr>
                <w:rFonts w:ascii="Times New Roman" w:hAnsi="Times New Roman"/>
                <w:sz w:val="24"/>
                <w:szCs w:val="24"/>
              </w:rPr>
              <w:t>Прачечная кг/белья/смену</w:t>
            </w:r>
          </w:p>
        </w:tc>
        <w:tc>
          <w:tcPr>
            <w:tcW w:w="567"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ind w:left="-108" w:right="-108"/>
              <w:jc w:val="center"/>
              <w:rPr>
                <w:rFonts w:ascii="Times New Roman" w:hAnsi="Times New Roman"/>
                <w:sz w:val="24"/>
                <w:szCs w:val="24"/>
              </w:rPr>
            </w:pPr>
            <w:r w:rsidRPr="00DC5791">
              <w:rPr>
                <w:rFonts w:ascii="Times New Roman" w:hAnsi="Times New Roman"/>
                <w:sz w:val="24"/>
                <w:szCs w:val="24"/>
              </w:rPr>
              <w:t>кг/</w:t>
            </w:r>
          </w:p>
          <w:p w:rsidR="00DC5791" w:rsidRPr="00DC5791" w:rsidRDefault="00DC5791" w:rsidP="00DC5791">
            <w:pPr>
              <w:suppressAutoHyphens/>
              <w:spacing w:after="0" w:line="240" w:lineRule="auto"/>
              <w:ind w:left="-108" w:right="-108"/>
              <w:jc w:val="center"/>
              <w:rPr>
                <w:rFonts w:ascii="Times New Roman" w:hAnsi="Times New Roman"/>
                <w:sz w:val="24"/>
                <w:szCs w:val="24"/>
              </w:rPr>
            </w:pPr>
            <w:r w:rsidRPr="00DC5791">
              <w:rPr>
                <w:rFonts w:ascii="Times New Roman" w:hAnsi="Times New Roman"/>
                <w:sz w:val="24"/>
                <w:szCs w:val="24"/>
              </w:rPr>
              <w:t>белья</w:t>
            </w:r>
          </w:p>
        </w:tc>
        <w:tc>
          <w:tcPr>
            <w:tcW w:w="567"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ind w:left="-108" w:right="-108" w:hanging="27"/>
              <w:jc w:val="center"/>
              <w:rPr>
                <w:rFonts w:ascii="Times New Roman" w:hAnsi="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ind w:right="-23" w:hanging="135"/>
              <w:jc w:val="center"/>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ind w:left="-108" w:right="-108" w:hanging="27"/>
              <w:jc w:val="center"/>
              <w:rPr>
                <w:rFonts w:ascii="Times New Roman" w:hAnsi="Times New Roman"/>
                <w:sz w:val="24"/>
                <w:szCs w:val="24"/>
              </w:rPr>
            </w:pPr>
            <w:r w:rsidRPr="00DC5791">
              <w:rPr>
                <w:rFonts w:ascii="Times New Roman" w:hAnsi="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ind w:right="-23" w:hanging="135"/>
              <w:jc w:val="center"/>
              <w:rPr>
                <w:rFonts w:ascii="Times New Roman" w:hAnsi="Times New Roman"/>
                <w:sz w:val="24"/>
                <w:szCs w:val="24"/>
              </w:rPr>
            </w:pPr>
            <w:r w:rsidRPr="00DC5791">
              <w:rPr>
                <w:rFonts w:ascii="Times New Roman" w:hAnsi="Times New Roman"/>
                <w:sz w:val="24"/>
                <w:szCs w:val="24"/>
              </w:rPr>
              <w:t>5791</w:t>
            </w:r>
          </w:p>
        </w:tc>
        <w:tc>
          <w:tcPr>
            <w:tcW w:w="709"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ind w:right="-23" w:hanging="135"/>
              <w:jc w:val="center"/>
              <w:rPr>
                <w:rFonts w:ascii="Times New Roman" w:hAnsi="Times New Roman"/>
                <w:sz w:val="24"/>
                <w:szCs w:val="24"/>
              </w:rPr>
            </w:pPr>
            <w:r w:rsidRPr="00DC5791">
              <w:rPr>
                <w:rFonts w:ascii="Times New Roman" w:hAnsi="Times New Roman"/>
                <w:sz w:val="24"/>
                <w:szCs w:val="24"/>
              </w:rPr>
              <w:t>75</w:t>
            </w:r>
          </w:p>
        </w:tc>
        <w:tc>
          <w:tcPr>
            <w:tcW w:w="850"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ind w:left="-108" w:right="-108" w:hanging="34"/>
              <w:jc w:val="center"/>
              <w:rPr>
                <w:rFonts w:ascii="Times New Roman" w:hAnsi="Times New Roman"/>
                <w:sz w:val="24"/>
                <w:szCs w:val="24"/>
              </w:rPr>
            </w:pPr>
            <w:r w:rsidRPr="00DC5791">
              <w:rPr>
                <w:rFonts w:ascii="Times New Roman" w:hAnsi="Times New Roman"/>
                <w:sz w:val="24"/>
                <w:szCs w:val="24"/>
              </w:rPr>
              <w:t>434,33</w:t>
            </w:r>
          </w:p>
        </w:tc>
        <w:tc>
          <w:tcPr>
            <w:tcW w:w="709"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ind w:left="-108" w:right="-108" w:hanging="45"/>
              <w:jc w:val="center"/>
              <w:rPr>
                <w:rFonts w:ascii="Times New Roman" w:hAnsi="Times New Roman"/>
                <w:sz w:val="24"/>
                <w:szCs w:val="24"/>
              </w:rPr>
            </w:pPr>
            <w:r w:rsidRPr="00DC5791">
              <w:rPr>
                <w:rFonts w:ascii="Times New Roman" w:hAnsi="Times New Roman"/>
                <w:sz w:val="24"/>
                <w:szCs w:val="24"/>
              </w:rPr>
              <w:t>6230</w:t>
            </w:r>
          </w:p>
        </w:tc>
        <w:tc>
          <w:tcPr>
            <w:tcW w:w="709"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ind w:right="-23" w:hanging="135"/>
              <w:jc w:val="center"/>
              <w:rPr>
                <w:rFonts w:ascii="Times New Roman" w:hAnsi="Times New Roman"/>
                <w:sz w:val="24"/>
                <w:szCs w:val="24"/>
              </w:rPr>
            </w:pPr>
            <w:r w:rsidRPr="00DC5791">
              <w:rPr>
                <w:rFonts w:ascii="Times New Roman" w:hAnsi="Times New Roman"/>
                <w:sz w:val="24"/>
                <w:szCs w:val="24"/>
              </w:rPr>
              <w:t>75</w:t>
            </w:r>
          </w:p>
        </w:tc>
        <w:tc>
          <w:tcPr>
            <w:tcW w:w="1144"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ind w:left="-108" w:right="-108"/>
              <w:jc w:val="center"/>
              <w:rPr>
                <w:rFonts w:ascii="Times New Roman" w:hAnsi="Times New Roman"/>
                <w:sz w:val="24"/>
                <w:szCs w:val="24"/>
              </w:rPr>
            </w:pPr>
            <w:r w:rsidRPr="00DC5791">
              <w:rPr>
                <w:rFonts w:ascii="Times New Roman" w:hAnsi="Times New Roman"/>
                <w:sz w:val="24"/>
                <w:szCs w:val="24"/>
              </w:rPr>
              <w:t>467,25</w:t>
            </w:r>
          </w:p>
        </w:tc>
      </w:tr>
      <w:tr w:rsidR="00DC5791" w:rsidRPr="00DC5791" w:rsidTr="00DC5791">
        <w:trPr>
          <w:cantSplit/>
          <w:trHeight w:val="401"/>
        </w:trPr>
        <w:tc>
          <w:tcPr>
            <w:tcW w:w="426" w:type="dxa"/>
            <w:tcBorders>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8"/>
                <w:szCs w:val="24"/>
              </w:rPr>
            </w:pPr>
            <w:r w:rsidRPr="00DC5791">
              <w:rPr>
                <w:rFonts w:ascii="Times New Roman" w:hAnsi="Times New Roman"/>
                <w:sz w:val="28"/>
                <w:szCs w:val="24"/>
              </w:rPr>
              <w:t>6</w:t>
            </w:r>
          </w:p>
        </w:tc>
        <w:tc>
          <w:tcPr>
            <w:tcW w:w="2693"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08"/>
              <w:rPr>
                <w:rFonts w:ascii="Times New Roman" w:hAnsi="Times New Roman"/>
                <w:sz w:val="24"/>
                <w:szCs w:val="24"/>
              </w:rPr>
            </w:pPr>
            <w:r w:rsidRPr="00DC5791">
              <w:rPr>
                <w:rFonts w:ascii="Times New Roman" w:hAnsi="Times New Roman"/>
                <w:sz w:val="24"/>
                <w:szCs w:val="24"/>
              </w:rPr>
              <w:t xml:space="preserve">Спортивный комплекс  с плавательным бассейном </w:t>
            </w:r>
          </w:p>
          <w:p w:rsidR="00DC5791" w:rsidRPr="00DC5791" w:rsidRDefault="00DC5791" w:rsidP="00DC5791">
            <w:pPr>
              <w:suppressAutoHyphens/>
              <w:spacing w:after="0" w:line="240" w:lineRule="auto"/>
              <w:ind w:right="-108"/>
              <w:rPr>
                <w:rFonts w:ascii="Times New Roman" w:hAnsi="Times New Roman"/>
                <w:sz w:val="24"/>
                <w:szCs w:val="24"/>
              </w:rPr>
            </w:pPr>
            <w:r w:rsidRPr="00DC5791">
              <w:rPr>
                <w:rFonts w:ascii="Times New Roman" w:hAnsi="Times New Roman"/>
                <w:sz w:val="24"/>
                <w:szCs w:val="24"/>
              </w:rPr>
              <w:t>пл. водного зеркала</w:t>
            </w:r>
          </w:p>
        </w:tc>
        <w:tc>
          <w:tcPr>
            <w:tcW w:w="567"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4"/>
                <w:szCs w:val="24"/>
                <w:vertAlign w:val="superscript"/>
              </w:rPr>
            </w:pPr>
            <w:r w:rsidRPr="00DC5791">
              <w:rPr>
                <w:rFonts w:ascii="Times New Roman" w:hAnsi="Times New Roman"/>
                <w:sz w:val="24"/>
                <w:szCs w:val="24"/>
              </w:rPr>
              <w:t>м</w:t>
            </w:r>
            <w:r w:rsidRPr="00DC5791">
              <w:rPr>
                <w:rFonts w:ascii="Times New Roman" w:hAnsi="Times New Roman"/>
                <w:sz w:val="24"/>
                <w:szCs w:val="24"/>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hanging="27"/>
              <w:jc w:val="center"/>
              <w:rPr>
                <w:rFonts w:ascii="Times New Roman" w:hAnsi="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23" w:hanging="135"/>
              <w:jc w:val="center"/>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hanging="27"/>
              <w:jc w:val="center"/>
              <w:rPr>
                <w:rFonts w:ascii="Times New Roman" w:hAnsi="Times New Roman"/>
                <w:sz w:val="24"/>
                <w:szCs w:val="24"/>
              </w:rPr>
            </w:pPr>
            <w:r w:rsidRPr="00DC5791">
              <w:rPr>
                <w:rFonts w:ascii="Times New Roman" w:hAnsi="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23" w:hanging="135"/>
              <w:jc w:val="center"/>
              <w:rPr>
                <w:rFonts w:ascii="Times New Roman" w:hAnsi="Times New Roman"/>
                <w:sz w:val="24"/>
                <w:szCs w:val="24"/>
              </w:rPr>
            </w:pPr>
            <w:r w:rsidRPr="00DC5791">
              <w:rPr>
                <w:rFonts w:ascii="Times New Roman" w:hAnsi="Times New Roman"/>
                <w:sz w:val="24"/>
                <w:szCs w:val="24"/>
              </w:rPr>
              <w:t>1207</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23" w:hanging="135"/>
              <w:jc w:val="center"/>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hanging="34"/>
              <w:jc w:val="center"/>
              <w:rPr>
                <w:rFonts w:ascii="Times New Roman" w:hAnsi="Times New Roman"/>
                <w:sz w:val="24"/>
                <w:szCs w:val="24"/>
              </w:rPr>
            </w:pPr>
            <w:r w:rsidRPr="00DC5791">
              <w:rPr>
                <w:rFonts w:ascii="Times New Roman" w:hAnsi="Times New Roman"/>
                <w:sz w:val="24"/>
                <w:szCs w:val="24"/>
              </w:rPr>
              <w:t>241,40</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hanging="45"/>
              <w:jc w:val="center"/>
              <w:rPr>
                <w:rFonts w:ascii="Times New Roman" w:hAnsi="Times New Roman"/>
                <w:sz w:val="24"/>
                <w:szCs w:val="24"/>
              </w:rPr>
            </w:pPr>
            <w:r w:rsidRPr="00DC5791">
              <w:rPr>
                <w:rFonts w:ascii="Times New Roman" w:hAnsi="Times New Roman"/>
                <w:sz w:val="24"/>
                <w:szCs w:val="24"/>
              </w:rPr>
              <w:t>1298</w:t>
            </w:r>
          </w:p>
        </w:tc>
        <w:tc>
          <w:tcPr>
            <w:tcW w:w="709"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23" w:hanging="135"/>
              <w:jc w:val="center"/>
              <w:rPr>
                <w:rFonts w:ascii="Times New Roman" w:hAnsi="Times New Roman"/>
                <w:sz w:val="24"/>
                <w:szCs w:val="24"/>
              </w:rPr>
            </w:pPr>
          </w:p>
        </w:tc>
        <w:tc>
          <w:tcPr>
            <w:tcW w:w="1144"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4"/>
                <w:szCs w:val="24"/>
              </w:rPr>
            </w:pPr>
            <w:r w:rsidRPr="00DC5791">
              <w:rPr>
                <w:rFonts w:ascii="Times New Roman" w:hAnsi="Times New Roman"/>
                <w:sz w:val="24"/>
                <w:szCs w:val="24"/>
              </w:rPr>
              <w:t>259,60</w:t>
            </w:r>
          </w:p>
        </w:tc>
      </w:tr>
      <w:tr w:rsidR="00DC5791" w:rsidRPr="00DC5791" w:rsidTr="00DC5791">
        <w:trPr>
          <w:cantSplit/>
          <w:trHeight w:val="380"/>
        </w:trPr>
        <w:tc>
          <w:tcPr>
            <w:tcW w:w="426" w:type="dxa"/>
            <w:tcBorders>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8"/>
                <w:szCs w:val="24"/>
              </w:rPr>
            </w:pPr>
            <w:r w:rsidRPr="00DC5791">
              <w:rPr>
                <w:rFonts w:ascii="Times New Roman" w:hAnsi="Times New Roman"/>
                <w:sz w:val="28"/>
                <w:szCs w:val="24"/>
              </w:rPr>
              <w:t>7</w:t>
            </w:r>
          </w:p>
        </w:tc>
        <w:tc>
          <w:tcPr>
            <w:tcW w:w="2693"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08"/>
              <w:rPr>
                <w:rFonts w:ascii="Times New Roman" w:hAnsi="Times New Roman"/>
                <w:sz w:val="24"/>
                <w:szCs w:val="24"/>
              </w:rPr>
            </w:pPr>
            <w:r w:rsidRPr="00DC5791">
              <w:rPr>
                <w:rFonts w:ascii="Times New Roman" w:hAnsi="Times New Roman"/>
                <w:sz w:val="24"/>
                <w:szCs w:val="24"/>
              </w:rPr>
              <w:t>Котельные</w:t>
            </w:r>
          </w:p>
        </w:tc>
        <w:tc>
          <w:tcPr>
            <w:tcW w:w="567"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ind w:left="-108" w:right="-108"/>
              <w:jc w:val="center"/>
              <w:rPr>
                <w:rFonts w:ascii="Times New Roman" w:hAnsi="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ind w:left="-108" w:right="-108" w:hanging="27"/>
              <w:jc w:val="center"/>
              <w:rPr>
                <w:rFonts w:ascii="Times New Roman" w:hAnsi="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ind w:right="-23" w:hanging="135"/>
              <w:jc w:val="center"/>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ind w:left="-108" w:right="-108" w:hanging="27"/>
              <w:jc w:val="center"/>
              <w:rPr>
                <w:rFonts w:ascii="Times New Roman" w:hAnsi="Times New Roman"/>
                <w:sz w:val="24"/>
                <w:szCs w:val="24"/>
              </w:rPr>
            </w:pPr>
            <w:r w:rsidRPr="00DC5791">
              <w:rPr>
                <w:rFonts w:ascii="Times New Roman" w:hAnsi="Times New Roman"/>
                <w:sz w:val="24"/>
                <w:szCs w:val="24"/>
              </w:rPr>
              <w:t>188,00</w:t>
            </w:r>
          </w:p>
        </w:tc>
        <w:tc>
          <w:tcPr>
            <w:tcW w:w="709"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ind w:right="-23" w:hanging="135"/>
              <w:jc w:val="center"/>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ind w:right="-23" w:hanging="135"/>
              <w:jc w:val="center"/>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ind w:left="-108" w:right="-108" w:hanging="34"/>
              <w:jc w:val="center"/>
              <w:rPr>
                <w:rFonts w:ascii="Times New Roman" w:hAnsi="Times New Roman"/>
                <w:sz w:val="24"/>
                <w:szCs w:val="24"/>
              </w:rPr>
            </w:pPr>
            <w:r w:rsidRPr="00DC5791">
              <w:rPr>
                <w:rFonts w:ascii="Times New Roman" w:hAnsi="Times New Roman"/>
                <w:sz w:val="24"/>
                <w:szCs w:val="24"/>
              </w:rPr>
              <w:t>200,00</w:t>
            </w:r>
          </w:p>
        </w:tc>
        <w:tc>
          <w:tcPr>
            <w:tcW w:w="709"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ind w:left="-108" w:right="-108" w:hanging="45"/>
              <w:jc w:val="center"/>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ind w:right="-23" w:hanging="135"/>
              <w:jc w:val="center"/>
              <w:rPr>
                <w:rFonts w:ascii="Times New Roman" w:hAnsi="Times New Roman"/>
                <w:sz w:val="24"/>
                <w:szCs w:val="24"/>
              </w:rPr>
            </w:pPr>
          </w:p>
        </w:tc>
        <w:tc>
          <w:tcPr>
            <w:tcW w:w="1144"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ind w:left="-108" w:right="-108"/>
              <w:jc w:val="center"/>
              <w:rPr>
                <w:rFonts w:ascii="Times New Roman" w:hAnsi="Times New Roman"/>
                <w:sz w:val="24"/>
                <w:szCs w:val="24"/>
              </w:rPr>
            </w:pPr>
            <w:r w:rsidRPr="00DC5791">
              <w:rPr>
                <w:rFonts w:ascii="Times New Roman" w:hAnsi="Times New Roman"/>
                <w:sz w:val="24"/>
                <w:szCs w:val="24"/>
              </w:rPr>
              <w:t>344.00</w:t>
            </w:r>
          </w:p>
        </w:tc>
      </w:tr>
      <w:tr w:rsidR="00DC5791" w:rsidRPr="00DC5791" w:rsidTr="00DC5791">
        <w:trPr>
          <w:cantSplit/>
          <w:trHeight w:val="348"/>
        </w:trPr>
        <w:tc>
          <w:tcPr>
            <w:tcW w:w="426" w:type="dxa"/>
            <w:tcBorders>
              <w:right w:val="single" w:sz="4" w:space="0" w:color="auto"/>
            </w:tcBorders>
            <w:vAlign w:val="center"/>
          </w:tcPr>
          <w:p w:rsidR="00DC5791" w:rsidRPr="00DC5791" w:rsidRDefault="00DC5791" w:rsidP="00DC5791">
            <w:pPr>
              <w:suppressAutoHyphens/>
              <w:spacing w:after="0" w:line="240" w:lineRule="auto"/>
              <w:ind w:left="-108" w:right="-108"/>
              <w:jc w:val="center"/>
              <w:rPr>
                <w:rFonts w:ascii="Times New Roman" w:hAnsi="Times New Roman"/>
                <w:sz w:val="28"/>
                <w:szCs w:val="24"/>
              </w:rPr>
            </w:pPr>
            <w:r w:rsidRPr="00DC5791">
              <w:rPr>
                <w:rFonts w:ascii="Times New Roman" w:hAnsi="Times New Roman"/>
                <w:sz w:val="28"/>
                <w:szCs w:val="24"/>
              </w:rPr>
              <w:t>8</w:t>
            </w:r>
          </w:p>
        </w:tc>
        <w:tc>
          <w:tcPr>
            <w:tcW w:w="2693"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08"/>
              <w:rPr>
                <w:rFonts w:ascii="Times New Roman" w:hAnsi="Times New Roman"/>
                <w:sz w:val="24"/>
                <w:szCs w:val="24"/>
              </w:rPr>
            </w:pPr>
            <w:r w:rsidRPr="00DC5791">
              <w:rPr>
                <w:rFonts w:ascii="Times New Roman" w:hAnsi="Times New Roman"/>
                <w:sz w:val="24"/>
                <w:szCs w:val="24"/>
              </w:rPr>
              <w:t>Полив зеленых насаждений</w:t>
            </w:r>
          </w:p>
        </w:tc>
        <w:tc>
          <w:tcPr>
            <w:tcW w:w="567"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ind w:left="-108" w:right="-108"/>
              <w:jc w:val="center"/>
              <w:rPr>
                <w:rFonts w:ascii="Times New Roman" w:hAnsi="Times New Roman"/>
                <w:sz w:val="24"/>
                <w:szCs w:val="24"/>
              </w:rPr>
            </w:pPr>
            <w:r w:rsidRPr="00DC5791">
              <w:rPr>
                <w:rFonts w:ascii="Times New Roman" w:hAnsi="Times New Roman"/>
                <w:sz w:val="24"/>
                <w:szCs w:val="24"/>
              </w:rPr>
              <w:t>л /чел</w:t>
            </w:r>
          </w:p>
        </w:tc>
        <w:tc>
          <w:tcPr>
            <w:tcW w:w="567"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ind w:left="-108" w:right="-108" w:hanging="27"/>
              <w:jc w:val="center"/>
              <w:rPr>
                <w:rFonts w:ascii="Times New Roman" w:hAnsi="Times New Roman"/>
                <w:sz w:val="24"/>
                <w:szCs w:val="24"/>
              </w:rPr>
            </w:pPr>
            <w:r w:rsidRPr="00DC5791">
              <w:rPr>
                <w:rFonts w:ascii="Times New Roman" w:hAnsi="Times New Roman"/>
                <w:sz w:val="24"/>
                <w:szCs w:val="24"/>
              </w:rPr>
              <w:t>12933</w:t>
            </w:r>
          </w:p>
        </w:tc>
        <w:tc>
          <w:tcPr>
            <w:tcW w:w="567"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ind w:right="-23" w:hanging="135"/>
              <w:jc w:val="center"/>
              <w:rPr>
                <w:rFonts w:ascii="Times New Roman" w:hAnsi="Times New Roman"/>
                <w:sz w:val="24"/>
                <w:szCs w:val="24"/>
              </w:rPr>
            </w:pPr>
            <w:r w:rsidRPr="00DC5791">
              <w:rPr>
                <w:rFonts w:ascii="Times New Roman" w:hAnsi="Times New Roman"/>
                <w:sz w:val="24"/>
                <w:szCs w:val="24"/>
              </w:rPr>
              <w:t>50</w:t>
            </w:r>
          </w:p>
        </w:tc>
        <w:tc>
          <w:tcPr>
            <w:tcW w:w="709"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ind w:left="-108" w:right="-108" w:hanging="27"/>
              <w:jc w:val="center"/>
              <w:rPr>
                <w:rFonts w:ascii="Times New Roman" w:hAnsi="Times New Roman"/>
                <w:sz w:val="24"/>
                <w:szCs w:val="24"/>
              </w:rPr>
            </w:pPr>
            <w:r w:rsidRPr="00DC5791">
              <w:rPr>
                <w:rFonts w:ascii="Times New Roman" w:hAnsi="Times New Roman"/>
                <w:sz w:val="24"/>
                <w:szCs w:val="24"/>
              </w:rPr>
              <w:t>646,65</w:t>
            </w:r>
          </w:p>
        </w:tc>
        <w:tc>
          <w:tcPr>
            <w:tcW w:w="709"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ind w:right="-23" w:hanging="135"/>
              <w:jc w:val="center"/>
              <w:rPr>
                <w:rFonts w:ascii="Times New Roman" w:hAnsi="Times New Roman"/>
                <w:sz w:val="24"/>
                <w:szCs w:val="24"/>
              </w:rPr>
            </w:pPr>
            <w:r w:rsidRPr="00DC5791">
              <w:rPr>
                <w:rFonts w:ascii="Times New Roman" w:hAnsi="Times New Roman"/>
                <w:sz w:val="24"/>
                <w:szCs w:val="24"/>
              </w:rPr>
              <w:t>14096</w:t>
            </w:r>
          </w:p>
        </w:tc>
        <w:tc>
          <w:tcPr>
            <w:tcW w:w="709"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ind w:right="-23" w:hanging="135"/>
              <w:jc w:val="center"/>
              <w:rPr>
                <w:rFonts w:ascii="Times New Roman" w:hAnsi="Times New Roman"/>
                <w:sz w:val="24"/>
                <w:szCs w:val="24"/>
              </w:rPr>
            </w:pPr>
            <w:r w:rsidRPr="00DC5791">
              <w:rPr>
                <w:rFonts w:ascii="Times New Roman" w:hAnsi="Times New Roman"/>
                <w:sz w:val="24"/>
                <w:szCs w:val="24"/>
              </w:rPr>
              <w:t>50</w:t>
            </w:r>
          </w:p>
        </w:tc>
        <w:tc>
          <w:tcPr>
            <w:tcW w:w="850"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ind w:left="-108" w:right="-108" w:hanging="34"/>
              <w:jc w:val="center"/>
              <w:rPr>
                <w:rFonts w:ascii="Times New Roman" w:hAnsi="Times New Roman"/>
                <w:sz w:val="24"/>
                <w:szCs w:val="24"/>
              </w:rPr>
            </w:pPr>
            <w:r w:rsidRPr="00DC5791">
              <w:rPr>
                <w:rFonts w:ascii="Times New Roman" w:hAnsi="Times New Roman"/>
                <w:sz w:val="24"/>
                <w:szCs w:val="24"/>
              </w:rPr>
              <w:t>704,80</w:t>
            </w:r>
          </w:p>
        </w:tc>
        <w:tc>
          <w:tcPr>
            <w:tcW w:w="709"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ind w:left="-108" w:right="-108" w:hanging="45"/>
              <w:jc w:val="center"/>
              <w:rPr>
                <w:rFonts w:ascii="Times New Roman" w:hAnsi="Times New Roman"/>
                <w:sz w:val="24"/>
                <w:szCs w:val="24"/>
              </w:rPr>
            </w:pPr>
            <w:r w:rsidRPr="00DC5791">
              <w:rPr>
                <w:rFonts w:ascii="Times New Roman" w:hAnsi="Times New Roman"/>
                <w:sz w:val="24"/>
                <w:szCs w:val="24"/>
              </w:rPr>
              <w:t>16689</w:t>
            </w:r>
          </w:p>
        </w:tc>
        <w:tc>
          <w:tcPr>
            <w:tcW w:w="709"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ind w:right="-23" w:hanging="135"/>
              <w:jc w:val="center"/>
              <w:rPr>
                <w:rFonts w:ascii="Times New Roman" w:hAnsi="Times New Roman"/>
                <w:sz w:val="24"/>
                <w:szCs w:val="24"/>
              </w:rPr>
            </w:pPr>
            <w:r w:rsidRPr="00DC5791">
              <w:rPr>
                <w:rFonts w:ascii="Times New Roman" w:hAnsi="Times New Roman"/>
                <w:sz w:val="24"/>
                <w:szCs w:val="24"/>
              </w:rPr>
              <w:t>50</w:t>
            </w:r>
          </w:p>
        </w:tc>
        <w:tc>
          <w:tcPr>
            <w:tcW w:w="1144"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ind w:left="-108" w:right="-108"/>
              <w:jc w:val="center"/>
              <w:rPr>
                <w:rFonts w:ascii="Times New Roman" w:hAnsi="Times New Roman"/>
                <w:sz w:val="24"/>
                <w:szCs w:val="24"/>
              </w:rPr>
            </w:pPr>
            <w:r w:rsidRPr="00DC5791">
              <w:rPr>
                <w:rFonts w:ascii="Times New Roman" w:hAnsi="Times New Roman"/>
                <w:sz w:val="24"/>
                <w:szCs w:val="24"/>
              </w:rPr>
              <w:t>834,45</w:t>
            </w:r>
          </w:p>
        </w:tc>
      </w:tr>
      <w:tr w:rsidR="00DC5791" w:rsidRPr="00DC5791" w:rsidTr="00DC5791">
        <w:trPr>
          <w:cantSplit/>
          <w:trHeight w:val="228"/>
        </w:trPr>
        <w:tc>
          <w:tcPr>
            <w:tcW w:w="426" w:type="dxa"/>
            <w:tcBorders>
              <w:right w:val="single" w:sz="4" w:space="0" w:color="auto"/>
            </w:tcBorders>
            <w:vAlign w:val="center"/>
          </w:tcPr>
          <w:p w:rsidR="00DC5791" w:rsidRPr="00DC5791" w:rsidRDefault="00DC5791" w:rsidP="00DC5791">
            <w:pPr>
              <w:suppressAutoHyphens/>
              <w:spacing w:after="0" w:line="240" w:lineRule="auto"/>
              <w:ind w:right="-1"/>
              <w:jc w:val="center"/>
              <w:rPr>
                <w:rFonts w:ascii="Times New Roman" w:hAnsi="Times New Roman"/>
                <w:sz w:val="28"/>
                <w:szCs w:val="24"/>
              </w:rPr>
            </w:pPr>
          </w:p>
        </w:tc>
        <w:tc>
          <w:tcPr>
            <w:tcW w:w="2693"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ind w:right="-108"/>
              <w:rPr>
                <w:rFonts w:ascii="Times New Roman" w:hAnsi="Times New Roman"/>
                <w:b/>
                <w:sz w:val="24"/>
                <w:szCs w:val="24"/>
              </w:rPr>
            </w:pPr>
            <w:r w:rsidRPr="00DC5791">
              <w:rPr>
                <w:rFonts w:ascii="Times New Roman" w:hAnsi="Times New Roman"/>
                <w:b/>
                <w:sz w:val="24"/>
                <w:szCs w:val="24"/>
              </w:rPr>
              <w:t>Всего:</w:t>
            </w:r>
          </w:p>
        </w:tc>
        <w:tc>
          <w:tcPr>
            <w:tcW w:w="567"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ind w:left="-108" w:right="-108"/>
              <w:jc w:val="center"/>
              <w:rPr>
                <w:rFonts w:ascii="Times New Roman" w:hAnsi="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ind w:right="-23" w:hanging="135"/>
              <w:jc w:val="center"/>
              <w:rPr>
                <w:rFonts w:ascii="Times New Roman" w:hAnsi="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ind w:right="-23" w:hanging="135"/>
              <w:jc w:val="center"/>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ind w:left="-108" w:right="-108" w:hanging="27"/>
              <w:jc w:val="center"/>
              <w:rPr>
                <w:rFonts w:ascii="Times New Roman" w:hAnsi="Times New Roman"/>
                <w:b/>
                <w:sz w:val="24"/>
                <w:szCs w:val="24"/>
              </w:rPr>
            </w:pPr>
            <w:r w:rsidRPr="00DC5791">
              <w:rPr>
                <w:rFonts w:ascii="Times New Roman" w:hAnsi="Times New Roman"/>
                <w:b/>
                <w:sz w:val="24"/>
                <w:szCs w:val="24"/>
              </w:rPr>
              <w:t>9633,15</w:t>
            </w:r>
          </w:p>
        </w:tc>
        <w:tc>
          <w:tcPr>
            <w:tcW w:w="709"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ind w:right="-23" w:hanging="135"/>
              <w:jc w:val="center"/>
              <w:rPr>
                <w:rFonts w:ascii="Times New Roman" w:hAnsi="Times New Roman"/>
                <w:b/>
                <w:sz w:val="24"/>
                <w:szCs w:val="24"/>
              </w:rPr>
            </w:pPr>
          </w:p>
        </w:tc>
        <w:tc>
          <w:tcPr>
            <w:tcW w:w="709"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ind w:right="-23" w:hanging="135"/>
              <w:jc w:val="center"/>
              <w:rPr>
                <w:rFonts w:ascii="Times New Roman" w:hAnsi="Times New Roman"/>
                <w:b/>
                <w:sz w:val="24"/>
                <w:szCs w:val="24"/>
              </w:rPr>
            </w:pPr>
          </w:p>
        </w:tc>
        <w:tc>
          <w:tcPr>
            <w:tcW w:w="850"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ind w:left="-108" w:right="-108" w:hanging="34"/>
              <w:jc w:val="center"/>
              <w:rPr>
                <w:rFonts w:ascii="Times New Roman" w:hAnsi="Times New Roman"/>
                <w:b/>
                <w:sz w:val="24"/>
                <w:szCs w:val="24"/>
              </w:rPr>
            </w:pPr>
            <w:r w:rsidRPr="00DC5791">
              <w:rPr>
                <w:rFonts w:ascii="Times New Roman" w:hAnsi="Times New Roman"/>
                <w:b/>
                <w:sz w:val="24"/>
                <w:szCs w:val="24"/>
              </w:rPr>
              <w:t>13610,09</w:t>
            </w:r>
          </w:p>
        </w:tc>
        <w:tc>
          <w:tcPr>
            <w:tcW w:w="709"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ind w:left="-108" w:right="-108" w:hanging="45"/>
              <w:jc w:val="center"/>
              <w:rPr>
                <w:rFonts w:ascii="Times New Roman" w:hAnsi="Times New Roman"/>
                <w:b/>
                <w:sz w:val="24"/>
                <w:szCs w:val="24"/>
              </w:rPr>
            </w:pPr>
          </w:p>
        </w:tc>
        <w:tc>
          <w:tcPr>
            <w:tcW w:w="709"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ind w:right="-23" w:hanging="135"/>
              <w:jc w:val="center"/>
              <w:rPr>
                <w:rFonts w:ascii="Times New Roman" w:hAnsi="Times New Roman"/>
                <w:b/>
                <w:sz w:val="24"/>
                <w:szCs w:val="24"/>
              </w:rPr>
            </w:pPr>
          </w:p>
        </w:tc>
        <w:tc>
          <w:tcPr>
            <w:tcW w:w="1144"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ind w:left="-108" w:right="-108"/>
              <w:jc w:val="center"/>
              <w:rPr>
                <w:rFonts w:ascii="Times New Roman" w:hAnsi="Times New Roman"/>
                <w:b/>
                <w:sz w:val="24"/>
                <w:szCs w:val="24"/>
              </w:rPr>
            </w:pPr>
            <w:r w:rsidRPr="00DC5791">
              <w:rPr>
                <w:rFonts w:ascii="Times New Roman" w:hAnsi="Times New Roman"/>
                <w:b/>
                <w:sz w:val="24"/>
                <w:szCs w:val="24"/>
              </w:rPr>
              <w:t>17718,09</w:t>
            </w:r>
          </w:p>
        </w:tc>
      </w:tr>
    </w:tbl>
    <w:p w:rsidR="00DC5791" w:rsidRPr="00DC5791" w:rsidRDefault="00DC5791" w:rsidP="00DC5791">
      <w:pPr>
        <w:pStyle w:val="a3"/>
        <w:suppressAutoHyphens/>
        <w:spacing w:line="240" w:lineRule="auto"/>
        <w:ind w:right="-8"/>
        <w:rPr>
          <w:rFonts w:ascii="Times New Roman" w:hAnsi="Times New Roman"/>
          <w:szCs w:val="28"/>
        </w:rPr>
      </w:pPr>
      <w:r w:rsidRPr="00DC5791">
        <w:rPr>
          <w:rFonts w:ascii="Times New Roman" w:hAnsi="Times New Roman"/>
        </w:rPr>
        <w:t xml:space="preserve">Согласно произведенному расчету расход воды </w:t>
      </w:r>
      <w:r w:rsidRPr="00DC5791">
        <w:rPr>
          <w:rFonts w:ascii="Times New Roman" w:hAnsi="Times New Roman"/>
          <w:szCs w:val="28"/>
        </w:rPr>
        <w:t>составляет:</w:t>
      </w:r>
    </w:p>
    <w:p w:rsidR="00DC5791" w:rsidRPr="00DC5791" w:rsidRDefault="00DC5791" w:rsidP="00DC5791">
      <w:pPr>
        <w:pStyle w:val="a3"/>
        <w:numPr>
          <w:ilvl w:val="0"/>
          <w:numId w:val="49"/>
        </w:numPr>
        <w:suppressAutoHyphens/>
        <w:spacing w:line="240" w:lineRule="auto"/>
        <w:ind w:right="-8"/>
        <w:rPr>
          <w:rFonts w:ascii="Times New Roman" w:hAnsi="Times New Roman"/>
          <w:szCs w:val="28"/>
        </w:rPr>
      </w:pPr>
      <w:r w:rsidRPr="00DC5791">
        <w:rPr>
          <w:rFonts w:ascii="Times New Roman" w:hAnsi="Times New Roman"/>
        </w:rPr>
        <w:t xml:space="preserve">на </w:t>
      </w:r>
      <w:r w:rsidRPr="00DC5791">
        <w:rPr>
          <w:rFonts w:ascii="Times New Roman" w:hAnsi="Times New Roman"/>
          <w:szCs w:val="28"/>
        </w:rPr>
        <w:t xml:space="preserve">современное состояние </w:t>
      </w:r>
      <w:r w:rsidRPr="00DC5791">
        <w:rPr>
          <w:rFonts w:ascii="Times New Roman" w:hAnsi="Times New Roman"/>
          <w:szCs w:val="28"/>
          <w:lang w:val="en-US"/>
        </w:rPr>
        <w:t>Q</w:t>
      </w:r>
      <w:r w:rsidRPr="00DC5791">
        <w:rPr>
          <w:rFonts w:ascii="Times New Roman" w:hAnsi="Times New Roman"/>
          <w:szCs w:val="28"/>
        </w:rPr>
        <w:t>=9633,15м</w:t>
      </w:r>
      <w:r w:rsidRPr="00DC5791">
        <w:rPr>
          <w:rFonts w:ascii="Times New Roman" w:hAnsi="Times New Roman"/>
          <w:szCs w:val="28"/>
          <w:vertAlign w:val="superscript"/>
        </w:rPr>
        <w:t>3</w:t>
      </w:r>
      <w:r w:rsidRPr="00DC5791">
        <w:rPr>
          <w:rFonts w:ascii="Times New Roman" w:hAnsi="Times New Roman"/>
          <w:szCs w:val="28"/>
        </w:rPr>
        <w:t>/сут.;</w:t>
      </w:r>
    </w:p>
    <w:p w:rsidR="00DC5791" w:rsidRPr="00DC5791" w:rsidRDefault="00DC5791" w:rsidP="00DC5791">
      <w:pPr>
        <w:pStyle w:val="a3"/>
        <w:numPr>
          <w:ilvl w:val="0"/>
          <w:numId w:val="49"/>
        </w:numPr>
        <w:suppressAutoHyphens/>
        <w:spacing w:line="240" w:lineRule="auto"/>
        <w:ind w:right="-8"/>
        <w:rPr>
          <w:rFonts w:ascii="Times New Roman" w:hAnsi="Times New Roman"/>
          <w:szCs w:val="28"/>
        </w:rPr>
      </w:pPr>
      <w:r w:rsidRPr="00DC5791">
        <w:rPr>
          <w:rFonts w:ascii="Times New Roman" w:hAnsi="Times New Roman"/>
        </w:rPr>
        <w:lastRenderedPageBreak/>
        <w:t xml:space="preserve">на </w:t>
      </w:r>
      <w:r w:rsidRPr="00DC5791">
        <w:rPr>
          <w:rFonts w:ascii="Times New Roman" w:hAnsi="Times New Roman"/>
          <w:szCs w:val="28"/>
        </w:rPr>
        <w:t xml:space="preserve">I очередь </w:t>
      </w:r>
      <w:r w:rsidRPr="00DC5791">
        <w:rPr>
          <w:rFonts w:ascii="Times New Roman" w:hAnsi="Times New Roman"/>
          <w:szCs w:val="28"/>
          <w:lang w:val="en-US"/>
        </w:rPr>
        <w:t>Q</w:t>
      </w:r>
      <w:r w:rsidRPr="00DC5791">
        <w:rPr>
          <w:rFonts w:ascii="Times New Roman" w:hAnsi="Times New Roman"/>
          <w:szCs w:val="28"/>
        </w:rPr>
        <w:t>=13610,09 м</w:t>
      </w:r>
      <w:r w:rsidRPr="00DC5791">
        <w:rPr>
          <w:rFonts w:ascii="Times New Roman" w:hAnsi="Times New Roman"/>
          <w:szCs w:val="28"/>
          <w:vertAlign w:val="superscript"/>
        </w:rPr>
        <w:t>3</w:t>
      </w:r>
      <w:r w:rsidRPr="00DC5791">
        <w:rPr>
          <w:rFonts w:ascii="Times New Roman" w:hAnsi="Times New Roman"/>
          <w:szCs w:val="28"/>
        </w:rPr>
        <w:t>/сут.;</w:t>
      </w:r>
    </w:p>
    <w:p w:rsidR="00DC5791" w:rsidRPr="00DC5791" w:rsidRDefault="00DC5791" w:rsidP="00DC5791">
      <w:pPr>
        <w:numPr>
          <w:ilvl w:val="0"/>
          <w:numId w:val="49"/>
        </w:numPr>
        <w:shd w:val="clear" w:color="auto" w:fill="FFFFFF"/>
        <w:suppressAutoHyphens/>
        <w:spacing w:after="0" w:line="240" w:lineRule="auto"/>
        <w:ind w:right="-8"/>
        <w:rPr>
          <w:rFonts w:ascii="Times New Roman" w:hAnsi="Times New Roman"/>
          <w:sz w:val="28"/>
          <w:szCs w:val="28"/>
        </w:rPr>
      </w:pPr>
      <w:r w:rsidRPr="00DC5791">
        <w:rPr>
          <w:rFonts w:ascii="Times New Roman" w:hAnsi="Times New Roman"/>
          <w:sz w:val="28"/>
        </w:rPr>
        <w:t xml:space="preserve">на расчетный срок </w:t>
      </w:r>
      <w:r w:rsidRPr="00DC5791">
        <w:rPr>
          <w:rFonts w:ascii="Times New Roman" w:hAnsi="Times New Roman"/>
          <w:sz w:val="28"/>
          <w:szCs w:val="28"/>
          <w:lang w:val="en-US"/>
        </w:rPr>
        <w:t>Q</w:t>
      </w:r>
      <w:r w:rsidRPr="00DC5791">
        <w:rPr>
          <w:rFonts w:ascii="Times New Roman" w:hAnsi="Times New Roman"/>
          <w:sz w:val="28"/>
          <w:szCs w:val="28"/>
        </w:rPr>
        <w:t>=17718,09 м</w:t>
      </w:r>
      <w:r w:rsidRPr="00DC5791">
        <w:rPr>
          <w:rFonts w:ascii="Times New Roman" w:hAnsi="Times New Roman"/>
          <w:sz w:val="28"/>
          <w:szCs w:val="28"/>
          <w:vertAlign w:val="superscript"/>
        </w:rPr>
        <w:t>3</w:t>
      </w:r>
      <w:r w:rsidRPr="00DC5791">
        <w:rPr>
          <w:rFonts w:ascii="Times New Roman" w:hAnsi="Times New Roman"/>
          <w:sz w:val="28"/>
          <w:szCs w:val="28"/>
        </w:rPr>
        <w:t>/сут.</w:t>
      </w:r>
    </w:p>
    <w:p w:rsidR="00DC5791" w:rsidRPr="00DC5791" w:rsidRDefault="00DC5791" w:rsidP="00DC5791">
      <w:pPr>
        <w:shd w:val="clear" w:color="auto" w:fill="FFFFFF"/>
        <w:suppressAutoHyphens/>
        <w:spacing w:after="0" w:line="240" w:lineRule="auto"/>
        <w:ind w:right="-8" w:firstLine="709"/>
        <w:rPr>
          <w:rFonts w:ascii="Times New Roman" w:hAnsi="Times New Roman"/>
          <w:sz w:val="28"/>
          <w:szCs w:val="28"/>
        </w:rPr>
      </w:pPr>
      <w:r w:rsidRPr="00DC5791">
        <w:rPr>
          <w:rFonts w:ascii="Times New Roman" w:hAnsi="Times New Roman"/>
          <w:sz w:val="28"/>
          <w:szCs w:val="28"/>
        </w:rPr>
        <w:t>Расход воды на полив территории принят без учета полива приусадебных участков, который осуществляется из местных источников.</w:t>
      </w:r>
    </w:p>
    <w:p w:rsidR="00DC5791" w:rsidRPr="00DC5791" w:rsidRDefault="00DC5791" w:rsidP="00DC5791">
      <w:pPr>
        <w:shd w:val="clear" w:color="auto" w:fill="FFFFFF"/>
        <w:suppressAutoHyphens/>
        <w:spacing w:after="0" w:line="240" w:lineRule="auto"/>
        <w:ind w:right="-8" w:firstLine="709"/>
        <w:rPr>
          <w:rFonts w:ascii="Times New Roman" w:hAnsi="Times New Roman"/>
          <w:sz w:val="28"/>
          <w:szCs w:val="28"/>
        </w:rPr>
      </w:pPr>
    </w:p>
    <w:p w:rsidR="00DC5791" w:rsidRPr="00DC5791" w:rsidRDefault="00DC5791" w:rsidP="00DC5791">
      <w:pPr>
        <w:pStyle w:val="a3"/>
        <w:suppressAutoHyphens/>
        <w:spacing w:line="240" w:lineRule="auto"/>
        <w:jc w:val="center"/>
        <w:rPr>
          <w:rFonts w:ascii="Times New Roman" w:hAnsi="Times New Roman"/>
          <w:b/>
          <w:bCs/>
          <w:szCs w:val="24"/>
        </w:rPr>
      </w:pPr>
      <w:r w:rsidRPr="00DC5791">
        <w:rPr>
          <w:rFonts w:ascii="Times New Roman" w:hAnsi="Times New Roman"/>
          <w:b/>
          <w:bCs/>
          <w:szCs w:val="24"/>
        </w:rPr>
        <w:t>Схема водоснабжения</w:t>
      </w:r>
    </w:p>
    <w:p w:rsidR="00DC5791" w:rsidRPr="00DC5791" w:rsidRDefault="00DC5791" w:rsidP="00DC5791">
      <w:pPr>
        <w:pStyle w:val="a3"/>
        <w:suppressAutoHyphens/>
        <w:spacing w:line="240" w:lineRule="auto"/>
        <w:ind w:right="-1" w:firstLine="708"/>
        <w:rPr>
          <w:rFonts w:ascii="Times New Roman" w:hAnsi="Times New Roman"/>
          <w:szCs w:val="24"/>
        </w:rPr>
      </w:pPr>
    </w:p>
    <w:p w:rsidR="00DC5791" w:rsidRPr="00DC5791" w:rsidRDefault="00DC5791" w:rsidP="00DC5791">
      <w:pPr>
        <w:pStyle w:val="a3"/>
        <w:suppressAutoHyphens/>
        <w:spacing w:line="240" w:lineRule="auto"/>
        <w:ind w:right="-1" w:firstLine="708"/>
        <w:rPr>
          <w:rFonts w:ascii="Times New Roman" w:hAnsi="Times New Roman"/>
          <w:bCs/>
          <w:szCs w:val="24"/>
        </w:rPr>
      </w:pPr>
      <w:r w:rsidRPr="00DC5791">
        <w:rPr>
          <w:rFonts w:ascii="Times New Roman" w:hAnsi="Times New Roman"/>
          <w:szCs w:val="24"/>
        </w:rPr>
        <w:t xml:space="preserve">Генеральным планом предлагается схема централизованного водоснабжения городского поселения, учитывающая существующее положение и имеющиеся проектные проработки. </w:t>
      </w:r>
      <w:r w:rsidRPr="00DC5791">
        <w:rPr>
          <w:rFonts w:ascii="Times New Roman" w:hAnsi="Times New Roman"/>
          <w:bCs/>
          <w:szCs w:val="24"/>
        </w:rPr>
        <w:t>Проанализировав материалы, представленные в стратегии развития, источником водоснабжения для хозяйственно-питьевых противопожарных нужд Новокубанского городского поселения генеральным планом предлагается принять артезианские скважины  дебитом 15-25м3/час.</w:t>
      </w:r>
    </w:p>
    <w:p w:rsidR="00DC5791" w:rsidRPr="00DC5791" w:rsidRDefault="00DC5791" w:rsidP="00DC5791">
      <w:pPr>
        <w:pStyle w:val="a3"/>
        <w:suppressAutoHyphens/>
        <w:spacing w:line="240" w:lineRule="auto"/>
        <w:ind w:right="-1"/>
        <w:rPr>
          <w:rFonts w:ascii="Times New Roman" w:hAnsi="Times New Roman"/>
          <w:szCs w:val="24"/>
        </w:rPr>
      </w:pPr>
      <w:r w:rsidRPr="00DC5791">
        <w:rPr>
          <w:rFonts w:ascii="Times New Roman" w:hAnsi="Times New Roman"/>
          <w:szCs w:val="24"/>
        </w:rPr>
        <w:t>Согласно справке МУП «Новокубанский городской водоканал»                                  г. Новокубанска о водоснабжении и санитарного задания ЦГСЭН  Новокубанского района качество питьевой воды не соответствует требованиям СанПиН 2.1.4.1074-01 по санитарно-техническим показателям: жесткости, содержанию сульфатов, сухому осадку.</w:t>
      </w:r>
    </w:p>
    <w:p w:rsidR="00DC5791" w:rsidRPr="00DC5791" w:rsidRDefault="00DC5791" w:rsidP="00DC5791">
      <w:pPr>
        <w:pStyle w:val="a3"/>
        <w:suppressAutoHyphens/>
        <w:spacing w:line="240" w:lineRule="auto"/>
        <w:ind w:right="-1"/>
        <w:rPr>
          <w:rFonts w:ascii="Times New Roman" w:hAnsi="Times New Roman"/>
          <w:szCs w:val="24"/>
        </w:rPr>
      </w:pPr>
      <w:r w:rsidRPr="00DC5791">
        <w:rPr>
          <w:rFonts w:ascii="Times New Roman" w:hAnsi="Times New Roman"/>
          <w:szCs w:val="24"/>
        </w:rPr>
        <w:t xml:space="preserve">Скважины, находящиеся на существующих  водозаборах, могут быть загрязнены за период эксплуатации (год постройки </w:t>
      </w:r>
      <w:smartTag w:uri="urn:schemas-microsoft-com:office:smarttags" w:element="metricconverter">
        <w:smartTagPr>
          <w:attr w:name="ProductID" w:val="1972 г"/>
        </w:smartTagPr>
        <w:r w:rsidRPr="00DC5791">
          <w:rPr>
            <w:rFonts w:ascii="Times New Roman" w:hAnsi="Times New Roman"/>
            <w:szCs w:val="24"/>
          </w:rPr>
          <w:t>1972 г</w:t>
        </w:r>
      </w:smartTag>
      <w:r w:rsidRPr="00DC5791">
        <w:rPr>
          <w:rFonts w:ascii="Times New Roman" w:hAnsi="Times New Roman"/>
          <w:szCs w:val="24"/>
        </w:rPr>
        <w:t>.), вследствие интенсивного использования подземных вод, создается большая и глубокая районная депрессия их уровня.</w:t>
      </w:r>
    </w:p>
    <w:p w:rsidR="00DC5791" w:rsidRPr="00DC5791" w:rsidRDefault="00DC5791" w:rsidP="00DC5791">
      <w:pPr>
        <w:suppressAutoHyphens/>
        <w:spacing w:after="0" w:line="240" w:lineRule="auto"/>
        <w:ind w:right="-1" w:firstLine="708"/>
        <w:jc w:val="both"/>
        <w:rPr>
          <w:rFonts w:ascii="Times New Roman" w:hAnsi="Times New Roman"/>
          <w:sz w:val="28"/>
        </w:rPr>
      </w:pPr>
      <w:r w:rsidRPr="00DC5791">
        <w:rPr>
          <w:rFonts w:ascii="Times New Roman" w:hAnsi="Times New Roman"/>
          <w:sz w:val="28"/>
        </w:rPr>
        <w:t xml:space="preserve">Учитывая сведения, приведенные в стратегии развития Новокубанского района, для обеспечения расчетных расходов воды для населения Новокубанского городского поселения в полном  объёме на хозпитьевые противопожарные нужды по проекту генерального плана </w:t>
      </w:r>
      <w:r w:rsidRPr="00DC5791">
        <w:rPr>
          <w:rFonts w:ascii="Times New Roman" w:hAnsi="Times New Roman"/>
          <w:sz w:val="28"/>
          <w:szCs w:val="24"/>
        </w:rPr>
        <w:t>предлагаются о</w:t>
      </w:r>
      <w:r w:rsidRPr="00DC5791">
        <w:rPr>
          <w:rFonts w:ascii="Times New Roman" w:hAnsi="Times New Roman"/>
          <w:sz w:val="28"/>
        </w:rPr>
        <w:t>сновные стратегические мероприятия в рамках реализации стратегии:</w:t>
      </w:r>
    </w:p>
    <w:p w:rsidR="00DC5791" w:rsidRPr="00DC5791" w:rsidRDefault="00DC5791" w:rsidP="00DC5791">
      <w:pPr>
        <w:suppressAutoHyphens/>
        <w:spacing w:after="0" w:line="240" w:lineRule="auto"/>
        <w:ind w:right="-1" w:firstLine="709"/>
        <w:jc w:val="both"/>
        <w:rPr>
          <w:rFonts w:ascii="Times New Roman" w:hAnsi="Times New Roman"/>
          <w:sz w:val="28"/>
          <w:szCs w:val="28"/>
        </w:rPr>
      </w:pPr>
      <w:r w:rsidRPr="00DC5791">
        <w:rPr>
          <w:rFonts w:ascii="Times New Roman" w:hAnsi="Times New Roman"/>
          <w:sz w:val="28"/>
          <w:szCs w:val="28"/>
        </w:rPr>
        <w:t>1. Строительство единого узла водозаборных сооружений с подачей воды от Константиновского водозабора.</w:t>
      </w:r>
    </w:p>
    <w:p w:rsidR="00DC5791" w:rsidRPr="00DC5791" w:rsidRDefault="00DC5791" w:rsidP="00DC5791">
      <w:pPr>
        <w:suppressAutoHyphens/>
        <w:spacing w:after="0" w:line="240" w:lineRule="auto"/>
        <w:ind w:right="-1" w:firstLine="709"/>
        <w:jc w:val="both"/>
        <w:rPr>
          <w:rFonts w:ascii="Times New Roman" w:hAnsi="Times New Roman"/>
          <w:sz w:val="28"/>
          <w:szCs w:val="28"/>
        </w:rPr>
      </w:pPr>
      <w:r w:rsidRPr="00DC5791">
        <w:rPr>
          <w:rFonts w:ascii="Times New Roman" w:hAnsi="Times New Roman"/>
          <w:sz w:val="28"/>
          <w:szCs w:val="28"/>
        </w:rPr>
        <w:t>2. Замена разводящих водопроводных сетей в городском поселении.</w:t>
      </w:r>
    </w:p>
    <w:p w:rsidR="00DC5791" w:rsidRPr="00DC5791" w:rsidRDefault="00DC5791" w:rsidP="00DC5791">
      <w:pPr>
        <w:suppressAutoHyphens/>
        <w:spacing w:after="0" w:line="240" w:lineRule="auto"/>
        <w:ind w:right="-1" w:firstLine="709"/>
        <w:jc w:val="both"/>
        <w:rPr>
          <w:rFonts w:ascii="Times New Roman" w:hAnsi="Times New Roman"/>
          <w:sz w:val="28"/>
          <w:szCs w:val="28"/>
        </w:rPr>
      </w:pPr>
      <w:r w:rsidRPr="00DC5791">
        <w:rPr>
          <w:rFonts w:ascii="Times New Roman" w:hAnsi="Times New Roman"/>
          <w:sz w:val="28"/>
          <w:szCs w:val="28"/>
        </w:rPr>
        <w:t>3. Внедрение энергосберегающих технологий, в частности приводы и автоматизированные системы контроля и управления энергоресурсами.</w:t>
      </w:r>
    </w:p>
    <w:p w:rsidR="00DC5791" w:rsidRPr="00DC5791" w:rsidRDefault="00DC5791" w:rsidP="00DC5791">
      <w:pPr>
        <w:widowControl w:val="0"/>
        <w:suppressAutoHyphens/>
        <w:autoSpaceDE w:val="0"/>
        <w:spacing w:after="0" w:line="240" w:lineRule="auto"/>
        <w:ind w:right="-1" w:firstLine="709"/>
        <w:jc w:val="both"/>
        <w:rPr>
          <w:rFonts w:ascii="Times New Roman" w:hAnsi="Times New Roman"/>
          <w:sz w:val="28"/>
          <w:szCs w:val="28"/>
        </w:rPr>
      </w:pPr>
      <w:r w:rsidRPr="00DC5791">
        <w:rPr>
          <w:rFonts w:ascii="Times New Roman" w:hAnsi="Times New Roman"/>
          <w:sz w:val="28"/>
          <w:szCs w:val="28"/>
        </w:rPr>
        <w:t>4. Модернизация и реконструкция водопроводных сетей, что приведет к значительному сокращению затрат на производство воды и ее сверхнормативных потерь.</w:t>
      </w:r>
    </w:p>
    <w:p w:rsidR="00DC5791" w:rsidRPr="00DC5791" w:rsidRDefault="00DC5791" w:rsidP="00DC5791">
      <w:pPr>
        <w:pStyle w:val="a3"/>
        <w:suppressAutoHyphens/>
        <w:spacing w:line="240" w:lineRule="auto"/>
        <w:ind w:right="-1"/>
        <w:rPr>
          <w:rFonts w:ascii="Times New Roman" w:hAnsi="Times New Roman"/>
          <w:szCs w:val="24"/>
        </w:rPr>
      </w:pPr>
      <w:r w:rsidRPr="00DC5791">
        <w:rPr>
          <w:rFonts w:ascii="Times New Roman" w:hAnsi="Times New Roman"/>
          <w:szCs w:val="24"/>
        </w:rPr>
        <w:t>При разработке генерального плана г. Новокубанска предусматривается на I очередь строительства водоснабжение одноэтажной застройки частного сектора оставить от существующих сетей, переключив их на расчетный срок на проектируемую кольцевую сеть объединенного хозпитьевого противопожарного водопровода с последующей реконструкцией.</w:t>
      </w:r>
    </w:p>
    <w:p w:rsidR="00DC5791" w:rsidRPr="00DC5791" w:rsidRDefault="00DC5791" w:rsidP="00DC5791">
      <w:pPr>
        <w:pStyle w:val="a3"/>
        <w:tabs>
          <w:tab w:val="left" w:pos="0"/>
        </w:tabs>
        <w:suppressAutoHyphens/>
        <w:spacing w:line="240" w:lineRule="auto"/>
        <w:rPr>
          <w:rFonts w:ascii="Times New Roman" w:hAnsi="Times New Roman"/>
          <w:szCs w:val="24"/>
        </w:rPr>
      </w:pPr>
      <w:r w:rsidRPr="00DC5791">
        <w:rPr>
          <w:rFonts w:ascii="Times New Roman" w:hAnsi="Times New Roman"/>
          <w:szCs w:val="28"/>
        </w:rPr>
        <w:t xml:space="preserve">Из вышеизложенного следует, что на хозпитьевые противопожарные нужды населения на </w:t>
      </w:r>
      <w:r w:rsidRPr="00DC5791">
        <w:rPr>
          <w:rFonts w:ascii="Times New Roman" w:hAnsi="Times New Roman"/>
          <w:szCs w:val="28"/>
          <w:lang w:val="en-US"/>
        </w:rPr>
        <w:t>I</w:t>
      </w:r>
      <w:r w:rsidRPr="00DC5791">
        <w:rPr>
          <w:rFonts w:ascii="Times New Roman" w:hAnsi="Times New Roman"/>
          <w:szCs w:val="28"/>
        </w:rPr>
        <w:t xml:space="preserve"> очередь строительства с водопотреблением в </w:t>
      </w:r>
      <w:r w:rsidRPr="00DC5791">
        <w:rPr>
          <w:rFonts w:ascii="Times New Roman" w:hAnsi="Times New Roman"/>
          <w:szCs w:val="28"/>
        </w:rPr>
        <w:lastRenderedPageBreak/>
        <w:t xml:space="preserve">количестве: Qср.сут =13610,09 м3/сут  и  Qмах.сут.=17693,12 м3/сут для </w:t>
      </w:r>
      <w:r w:rsidRPr="00DC5791">
        <w:rPr>
          <w:rFonts w:ascii="Times New Roman" w:hAnsi="Times New Roman"/>
        </w:rPr>
        <w:t>Новокубанского  городского поселения</w:t>
      </w:r>
      <w:r w:rsidRPr="00DC5791">
        <w:rPr>
          <w:rFonts w:ascii="Times New Roman" w:hAnsi="Times New Roman"/>
          <w:szCs w:val="28"/>
        </w:rPr>
        <w:t xml:space="preserve"> необходимо </w:t>
      </w:r>
      <w:r w:rsidRPr="00DC5791">
        <w:rPr>
          <w:rFonts w:ascii="Times New Roman" w:hAnsi="Times New Roman"/>
          <w:szCs w:val="24"/>
        </w:rPr>
        <w:t xml:space="preserve">пробурить  дополнительно один куст (две скважины в кусте) водозаборных скважин хозяйственно-питьевого назначения, который будет располагаться на  территории строящегося водозабора на южной окраине городского поселения. </w:t>
      </w:r>
    </w:p>
    <w:p w:rsidR="00DC5791" w:rsidRPr="00DC5791" w:rsidRDefault="00DC5791" w:rsidP="00DC5791">
      <w:pPr>
        <w:shd w:val="clear" w:color="auto" w:fill="FFFFFF"/>
        <w:suppressAutoHyphens/>
        <w:spacing w:after="0" w:line="240" w:lineRule="auto"/>
        <w:ind w:right="-1" w:firstLine="851"/>
        <w:jc w:val="both"/>
        <w:rPr>
          <w:rFonts w:ascii="Times New Roman" w:hAnsi="Times New Roman"/>
          <w:color w:val="000000"/>
          <w:sz w:val="28"/>
          <w:szCs w:val="28"/>
        </w:rPr>
      </w:pPr>
      <w:r w:rsidRPr="00DC5791">
        <w:rPr>
          <w:rFonts w:ascii="Times New Roman" w:hAnsi="Times New Roman"/>
          <w:color w:val="000000"/>
          <w:sz w:val="28"/>
          <w:szCs w:val="28"/>
        </w:rPr>
        <w:t>Вода из подземных источников не соответствует требованиям СанПиН 2.1.4.1074-01 «Питьевая вода. Гигиенические требования к качеству воды централизованных систем питьевого водоснабжения. Контроль качества» по</w:t>
      </w:r>
      <w:r w:rsidRPr="00DC5791">
        <w:rPr>
          <w:rFonts w:ascii="Times New Roman" w:hAnsi="Times New Roman"/>
          <w:sz w:val="28"/>
        </w:rPr>
        <w:t xml:space="preserve"> </w:t>
      </w:r>
      <w:r w:rsidRPr="00DC5791">
        <w:rPr>
          <w:rFonts w:ascii="Times New Roman" w:hAnsi="Times New Roman"/>
          <w:color w:val="000000"/>
          <w:sz w:val="28"/>
          <w:szCs w:val="28"/>
        </w:rPr>
        <w:t>санитарно-техническим показателям: жесткости, содержанию сульфатов, сухому осадку, что потребует перед подачей воды потребителю водоподготовку по опреснению и умягчению воды.</w:t>
      </w:r>
    </w:p>
    <w:p w:rsidR="00DC5791" w:rsidRPr="00DC5791" w:rsidRDefault="00DC5791" w:rsidP="00DC5791">
      <w:pPr>
        <w:pStyle w:val="a3"/>
        <w:suppressAutoHyphens/>
        <w:spacing w:line="240" w:lineRule="auto"/>
        <w:ind w:right="-1"/>
        <w:rPr>
          <w:rFonts w:ascii="Times New Roman" w:hAnsi="Times New Roman"/>
          <w:szCs w:val="24"/>
        </w:rPr>
      </w:pPr>
      <w:r w:rsidRPr="00DC5791">
        <w:rPr>
          <w:rFonts w:ascii="Times New Roman" w:hAnsi="Times New Roman"/>
          <w:szCs w:val="24"/>
        </w:rPr>
        <w:t>В связи с развитием городского поселения согласно разработанному генеральному плану возникла необходимость в модернизации централизованного узла водопроводных сооружений производительностью 18,00 тыс. м</w:t>
      </w:r>
      <w:r w:rsidRPr="00DC5791">
        <w:rPr>
          <w:rFonts w:ascii="Times New Roman" w:hAnsi="Times New Roman"/>
          <w:szCs w:val="24"/>
          <w:vertAlign w:val="superscript"/>
        </w:rPr>
        <w:t>3</w:t>
      </w:r>
      <w:r w:rsidRPr="00DC5791">
        <w:rPr>
          <w:rFonts w:ascii="Times New Roman" w:hAnsi="Times New Roman"/>
          <w:szCs w:val="24"/>
        </w:rPr>
        <w:t>/сут. с полным набором сооружений для обеспечения регулярной подачи воды потребителям и создания противопожарного запаса, что обеспечит экономическую эффективность водозабора.</w:t>
      </w:r>
    </w:p>
    <w:p w:rsidR="00DC5791" w:rsidRPr="00DC5791" w:rsidRDefault="00DC5791" w:rsidP="00DC5791">
      <w:pPr>
        <w:pStyle w:val="a3"/>
        <w:suppressAutoHyphens/>
        <w:spacing w:line="240" w:lineRule="auto"/>
        <w:ind w:right="-1"/>
        <w:rPr>
          <w:rFonts w:ascii="Times New Roman" w:hAnsi="Times New Roman"/>
          <w:szCs w:val="24"/>
        </w:rPr>
      </w:pPr>
      <w:r w:rsidRPr="00DC5791">
        <w:rPr>
          <w:rFonts w:ascii="Times New Roman" w:hAnsi="Times New Roman"/>
          <w:szCs w:val="24"/>
        </w:rPr>
        <w:t>В настоящее время ФГУП «Северо-Кавказский Гипрокоммунводоканал» разработал рабочую документацию пускового комплекса №4 «Группового водовода для водоснабжения населенных пунктов Курганинского, Лабинского, Новокубанского районов и г. Армавира» и проект водовода, предназначенный для подачи воды населению г. Новокубанска.</w:t>
      </w:r>
    </w:p>
    <w:p w:rsidR="00DC5791" w:rsidRPr="00DC5791" w:rsidRDefault="00DC5791" w:rsidP="00DC5791">
      <w:pPr>
        <w:pStyle w:val="a3"/>
        <w:suppressAutoHyphens/>
        <w:spacing w:line="240" w:lineRule="auto"/>
        <w:ind w:right="-1"/>
        <w:rPr>
          <w:rFonts w:ascii="Times New Roman" w:hAnsi="Times New Roman"/>
          <w:szCs w:val="24"/>
        </w:rPr>
      </w:pPr>
      <w:r w:rsidRPr="00DC5791">
        <w:rPr>
          <w:rFonts w:ascii="Times New Roman" w:hAnsi="Times New Roman"/>
          <w:szCs w:val="28"/>
        </w:rPr>
        <w:t xml:space="preserve">На хозпитьевые и противопожарные нужды населения на расчетный срок с водопотреблением в количестве: Qср.сут.=17718,09м3/сут и Qмах.сут.=23033,52м3/сут для </w:t>
      </w:r>
      <w:r w:rsidRPr="00DC5791">
        <w:rPr>
          <w:rFonts w:ascii="Times New Roman" w:hAnsi="Times New Roman"/>
        </w:rPr>
        <w:t>Новокубанского городского поселения</w:t>
      </w:r>
      <w:r w:rsidRPr="00DC5791">
        <w:rPr>
          <w:rFonts w:ascii="Times New Roman" w:hAnsi="Times New Roman"/>
          <w:szCs w:val="28"/>
        </w:rPr>
        <w:t xml:space="preserve"> </w:t>
      </w:r>
      <w:r w:rsidRPr="00DC5791">
        <w:rPr>
          <w:rFonts w:ascii="Times New Roman" w:hAnsi="Times New Roman"/>
          <w:szCs w:val="24"/>
        </w:rPr>
        <w:t>в настоящем проекте генплана запроектирована подача воды к узлу водопроводных сооружений от Сборного водовода, проходящего по южной окраине города вдоль железной дороги Армавир-Ростовский.</w:t>
      </w:r>
    </w:p>
    <w:p w:rsidR="00DC5791" w:rsidRPr="00DC5791" w:rsidRDefault="00DC5791" w:rsidP="00DC5791">
      <w:pPr>
        <w:pStyle w:val="a3"/>
        <w:suppressAutoHyphens/>
        <w:spacing w:line="240" w:lineRule="auto"/>
        <w:ind w:right="-1"/>
        <w:rPr>
          <w:rFonts w:ascii="Times New Roman" w:hAnsi="Times New Roman"/>
          <w:szCs w:val="24"/>
        </w:rPr>
      </w:pPr>
      <w:r w:rsidRPr="00DC5791">
        <w:rPr>
          <w:rFonts w:ascii="Times New Roman" w:hAnsi="Times New Roman"/>
          <w:szCs w:val="24"/>
        </w:rPr>
        <w:t>На площадке узла головных водопроводных сооружений располагаются:</w:t>
      </w:r>
    </w:p>
    <w:p w:rsidR="00DC5791" w:rsidRPr="00DC5791" w:rsidRDefault="00DC5791" w:rsidP="00DC5791">
      <w:pPr>
        <w:pStyle w:val="a3"/>
        <w:numPr>
          <w:ilvl w:val="0"/>
          <w:numId w:val="51"/>
        </w:numPr>
        <w:suppressAutoHyphens/>
        <w:spacing w:line="240" w:lineRule="auto"/>
        <w:ind w:left="360" w:right="-1"/>
        <w:rPr>
          <w:rFonts w:ascii="Times New Roman" w:hAnsi="Times New Roman"/>
          <w:szCs w:val="24"/>
        </w:rPr>
      </w:pPr>
      <w:r w:rsidRPr="00DC5791">
        <w:rPr>
          <w:rFonts w:ascii="Times New Roman" w:hAnsi="Times New Roman"/>
          <w:szCs w:val="24"/>
        </w:rPr>
        <w:t>Два резервуара хозпитьевого противопожарного запаса воды.</w:t>
      </w:r>
    </w:p>
    <w:p w:rsidR="00DC5791" w:rsidRPr="00DC5791" w:rsidRDefault="00DC5791" w:rsidP="00DC5791">
      <w:pPr>
        <w:pStyle w:val="a3"/>
        <w:numPr>
          <w:ilvl w:val="0"/>
          <w:numId w:val="51"/>
        </w:numPr>
        <w:suppressAutoHyphens/>
        <w:spacing w:line="240" w:lineRule="auto"/>
        <w:ind w:left="360" w:right="-1"/>
        <w:rPr>
          <w:rFonts w:ascii="Times New Roman" w:hAnsi="Times New Roman"/>
          <w:szCs w:val="24"/>
        </w:rPr>
      </w:pPr>
      <w:r w:rsidRPr="00DC5791">
        <w:rPr>
          <w:rFonts w:ascii="Times New Roman" w:hAnsi="Times New Roman"/>
          <w:szCs w:val="24"/>
        </w:rPr>
        <w:t>Насосная станция II подъема с электролизной.</w:t>
      </w:r>
    </w:p>
    <w:p w:rsidR="00DC5791" w:rsidRPr="00DC5791" w:rsidRDefault="00DC5791" w:rsidP="00DC5791">
      <w:pPr>
        <w:pStyle w:val="a3"/>
        <w:numPr>
          <w:ilvl w:val="0"/>
          <w:numId w:val="51"/>
        </w:numPr>
        <w:suppressAutoHyphens/>
        <w:spacing w:line="240" w:lineRule="auto"/>
        <w:ind w:left="360" w:right="-1"/>
        <w:rPr>
          <w:rFonts w:ascii="Times New Roman" w:hAnsi="Times New Roman"/>
          <w:szCs w:val="24"/>
        </w:rPr>
      </w:pPr>
      <w:r w:rsidRPr="00DC5791">
        <w:rPr>
          <w:rFonts w:ascii="Times New Roman" w:hAnsi="Times New Roman"/>
          <w:szCs w:val="24"/>
        </w:rPr>
        <w:t>Фильтры-поглотители – 2 шт.</w:t>
      </w:r>
    </w:p>
    <w:p w:rsidR="00DC5791" w:rsidRPr="00DC5791" w:rsidRDefault="00DC5791" w:rsidP="00DC5791">
      <w:pPr>
        <w:pStyle w:val="a3"/>
        <w:numPr>
          <w:ilvl w:val="0"/>
          <w:numId w:val="51"/>
        </w:numPr>
        <w:suppressAutoHyphens/>
        <w:spacing w:line="240" w:lineRule="auto"/>
        <w:ind w:left="360" w:right="-1"/>
        <w:rPr>
          <w:rFonts w:ascii="Times New Roman" w:hAnsi="Times New Roman"/>
          <w:szCs w:val="24"/>
        </w:rPr>
      </w:pPr>
      <w:r w:rsidRPr="00DC5791">
        <w:rPr>
          <w:rFonts w:ascii="Times New Roman" w:hAnsi="Times New Roman"/>
          <w:szCs w:val="24"/>
        </w:rPr>
        <w:t>Трансформаторная подстанция, зона строгого режима.</w:t>
      </w:r>
    </w:p>
    <w:p w:rsidR="00DC5791" w:rsidRPr="00DC5791" w:rsidRDefault="00DC5791" w:rsidP="00DC5791">
      <w:pPr>
        <w:pStyle w:val="a3"/>
        <w:numPr>
          <w:ilvl w:val="0"/>
          <w:numId w:val="51"/>
        </w:numPr>
        <w:suppressAutoHyphens/>
        <w:spacing w:line="240" w:lineRule="auto"/>
        <w:ind w:left="360" w:right="-1"/>
        <w:rPr>
          <w:rFonts w:ascii="Times New Roman" w:hAnsi="Times New Roman"/>
          <w:szCs w:val="24"/>
        </w:rPr>
      </w:pPr>
      <w:r w:rsidRPr="00DC5791">
        <w:rPr>
          <w:rFonts w:ascii="Times New Roman" w:hAnsi="Times New Roman"/>
          <w:szCs w:val="24"/>
        </w:rPr>
        <w:t>Дизельная.</w:t>
      </w:r>
    </w:p>
    <w:p w:rsidR="00DC5791" w:rsidRPr="00DC5791" w:rsidRDefault="00DC5791" w:rsidP="00DC5791">
      <w:pPr>
        <w:pStyle w:val="a3"/>
        <w:numPr>
          <w:ilvl w:val="0"/>
          <w:numId w:val="51"/>
        </w:numPr>
        <w:suppressAutoHyphens/>
        <w:spacing w:line="240" w:lineRule="auto"/>
        <w:ind w:left="360" w:right="-1"/>
        <w:rPr>
          <w:rFonts w:ascii="Times New Roman" w:hAnsi="Times New Roman"/>
          <w:szCs w:val="24"/>
        </w:rPr>
      </w:pPr>
      <w:r w:rsidRPr="00DC5791">
        <w:rPr>
          <w:rFonts w:ascii="Times New Roman" w:hAnsi="Times New Roman"/>
          <w:szCs w:val="24"/>
        </w:rPr>
        <w:t>Проходная с бытовками.</w:t>
      </w:r>
    </w:p>
    <w:p w:rsidR="00DC5791" w:rsidRPr="00DC5791" w:rsidRDefault="00DC5791" w:rsidP="00DC5791">
      <w:pPr>
        <w:pStyle w:val="a3"/>
        <w:suppressAutoHyphens/>
        <w:spacing w:line="240" w:lineRule="auto"/>
        <w:ind w:right="-1"/>
        <w:rPr>
          <w:rFonts w:ascii="Times New Roman" w:hAnsi="Times New Roman"/>
          <w:szCs w:val="24"/>
        </w:rPr>
      </w:pPr>
      <w:r w:rsidRPr="00DC5791">
        <w:rPr>
          <w:rFonts w:ascii="Times New Roman" w:hAnsi="Times New Roman"/>
          <w:szCs w:val="24"/>
        </w:rPr>
        <w:t>Для обеззараживания воды на площадке головных водопроводных сооружений предусматривается строительство электролизной установки, разработанной ГУП «СКНИИбиоТехХим». Установка предназначена для получения гипохлорита натрия методом прямого электролиза. В качестве исходного продукта для получения гипохлорита натрия используется поваренная соль. Раствор хлорной воды подается в водовод перед резервуарами.</w:t>
      </w:r>
    </w:p>
    <w:p w:rsidR="00DC5791" w:rsidRPr="00DC5791" w:rsidRDefault="00DC5791" w:rsidP="00DC5791">
      <w:pPr>
        <w:pStyle w:val="a3"/>
        <w:suppressAutoHyphens/>
        <w:spacing w:line="240" w:lineRule="auto"/>
        <w:ind w:right="-1"/>
        <w:rPr>
          <w:rFonts w:ascii="Times New Roman" w:hAnsi="Times New Roman"/>
          <w:szCs w:val="24"/>
        </w:rPr>
      </w:pPr>
      <w:r w:rsidRPr="00DC5791">
        <w:rPr>
          <w:rFonts w:ascii="Times New Roman" w:hAnsi="Times New Roman"/>
          <w:szCs w:val="24"/>
        </w:rPr>
        <w:lastRenderedPageBreak/>
        <w:t>Генеральным планом предусматривается строительство кольцевой водопроводной сети с включением существующих сетей в расчетную схему для пропуска расхода воды на хозпитьевые противопожарные нужды.</w:t>
      </w:r>
    </w:p>
    <w:p w:rsidR="00DC5791" w:rsidRPr="00DC5791" w:rsidRDefault="00DC5791" w:rsidP="00DC5791">
      <w:pPr>
        <w:pStyle w:val="a3"/>
        <w:suppressAutoHyphens/>
        <w:spacing w:line="240" w:lineRule="auto"/>
        <w:ind w:right="-1"/>
        <w:rPr>
          <w:rFonts w:ascii="Times New Roman" w:hAnsi="Times New Roman"/>
          <w:szCs w:val="24"/>
        </w:rPr>
      </w:pPr>
      <w:r w:rsidRPr="00DC5791">
        <w:rPr>
          <w:rFonts w:ascii="Times New Roman" w:hAnsi="Times New Roman"/>
          <w:szCs w:val="24"/>
        </w:rPr>
        <w:t>После реконструкции узла головных водопроводных сооружений, необходимо используемые существующие сети переключить на реконструируемый  узел водопроводных сооружений, а скважины, срок службы которых истек, законсервировать и затампонировать.</w:t>
      </w:r>
    </w:p>
    <w:p w:rsidR="00DC5791" w:rsidRPr="00DC5791" w:rsidRDefault="00DC5791" w:rsidP="00DC5791">
      <w:pPr>
        <w:pStyle w:val="a3"/>
        <w:suppressAutoHyphens/>
        <w:spacing w:line="240" w:lineRule="auto"/>
        <w:ind w:right="141"/>
        <w:jc w:val="left"/>
        <w:rPr>
          <w:rFonts w:ascii="Times New Roman" w:hAnsi="Times New Roman"/>
          <w:b/>
          <w:bCs/>
          <w:szCs w:val="24"/>
        </w:rPr>
      </w:pPr>
    </w:p>
    <w:p w:rsidR="00DC5791" w:rsidRPr="00DC5791" w:rsidRDefault="00DC5791" w:rsidP="00DC5791">
      <w:pPr>
        <w:pStyle w:val="a3"/>
        <w:suppressAutoHyphens/>
        <w:spacing w:line="240" w:lineRule="auto"/>
        <w:ind w:right="141"/>
        <w:jc w:val="center"/>
        <w:rPr>
          <w:rFonts w:ascii="Times New Roman" w:hAnsi="Times New Roman"/>
          <w:b/>
          <w:bCs/>
          <w:szCs w:val="24"/>
        </w:rPr>
      </w:pPr>
      <w:r w:rsidRPr="00DC5791">
        <w:rPr>
          <w:rFonts w:ascii="Times New Roman" w:hAnsi="Times New Roman"/>
          <w:b/>
          <w:bCs/>
          <w:szCs w:val="24"/>
        </w:rPr>
        <w:t>Противопожарное водоснабжение</w:t>
      </w:r>
    </w:p>
    <w:p w:rsidR="00DC5791" w:rsidRPr="00DC5791" w:rsidRDefault="00DC5791" w:rsidP="00DC5791">
      <w:pPr>
        <w:pStyle w:val="a3"/>
        <w:suppressAutoHyphens/>
        <w:spacing w:line="240" w:lineRule="auto"/>
        <w:ind w:right="141"/>
        <w:jc w:val="center"/>
        <w:rPr>
          <w:rFonts w:ascii="Times New Roman" w:hAnsi="Times New Roman"/>
          <w:b/>
          <w:bCs/>
          <w:szCs w:val="24"/>
        </w:rPr>
      </w:pPr>
    </w:p>
    <w:p w:rsidR="00DC5791" w:rsidRPr="00DC5791" w:rsidRDefault="00DC5791" w:rsidP="00DC5791">
      <w:pPr>
        <w:pStyle w:val="a3"/>
        <w:suppressAutoHyphens/>
        <w:spacing w:line="240" w:lineRule="auto"/>
        <w:ind w:right="-1"/>
        <w:rPr>
          <w:rFonts w:ascii="Times New Roman" w:hAnsi="Times New Roman"/>
          <w:bCs/>
          <w:szCs w:val="24"/>
        </w:rPr>
      </w:pPr>
      <w:r w:rsidRPr="00DC5791">
        <w:rPr>
          <w:rFonts w:ascii="Times New Roman" w:hAnsi="Times New Roman"/>
          <w:szCs w:val="24"/>
        </w:rPr>
        <w:t xml:space="preserve">По планируемому количеству населения расчетный расход воды на наружное пожаротушение принят по табл. 5 СНиП 2.04.02-84* и составляет 25 л/с один пожар. </w:t>
      </w:r>
      <w:r w:rsidRPr="00DC5791">
        <w:rPr>
          <w:rFonts w:ascii="Times New Roman" w:hAnsi="Times New Roman"/>
          <w:bCs/>
          <w:szCs w:val="24"/>
        </w:rPr>
        <w:t>Количество одновременных пожаров – два.</w:t>
      </w:r>
    </w:p>
    <w:p w:rsidR="00DC5791" w:rsidRPr="00DC5791" w:rsidRDefault="00DC5791" w:rsidP="00DC5791">
      <w:pPr>
        <w:pStyle w:val="a3"/>
        <w:suppressAutoHyphens/>
        <w:spacing w:line="240" w:lineRule="auto"/>
        <w:ind w:right="-1"/>
        <w:rPr>
          <w:rFonts w:ascii="Times New Roman" w:hAnsi="Times New Roman"/>
          <w:bCs/>
          <w:szCs w:val="24"/>
        </w:rPr>
      </w:pPr>
      <w:r w:rsidRPr="00DC5791">
        <w:rPr>
          <w:rFonts w:ascii="Times New Roman" w:hAnsi="Times New Roman"/>
          <w:bCs/>
          <w:szCs w:val="24"/>
        </w:rPr>
        <w:t>Расход воды и число струй на внутреннее пожаротушение диктующего объекта принимаем по таблице 1* СНиП 2.04.01-85* - 2 струи по 5,00 л/с каждая.</w:t>
      </w:r>
    </w:p>
    <w:p w:rsidR="00DC5791" w:rsidRPr="00DC5791" w:rsidRDefault="00DC5791" w:rsidP="00DC5791">
      <w:pPr>
        <w:pStyle w:val="a3"/>
        <w:suppressAutoHyphens/>
        <w:spacing w:line="240" w:lineRule="auto"/>
        <w:ind w:right="-1"/>
        <w:rPr>
          <w:rFonts w:ascii="Times New Roman" w:hAnsi="Times New Roman"/>
          <w:bCs/>
          <w:szCs w:val="24"/>
        </w:rPr>
      </w:pPr>
      <w:r w:rsidRPr="00DC5791">
        <w:rPr>
          <w:rFonts w:ascii="Times New Roman" w:hAnsi="Times New Roman"/>
          <w:bCs/>
          <w:szCs w:val="24"/>
        </w:rPr>
        <w:t>Общий расход составляет 60 л/с (25х2+2х5,00).</w:t>
      </w:r>
    </w:p>
    <w:p w:rsidR="00DC5791" w:rsidRPr="00DC5791" w:rsidRDefault="00DC5791" w:rsidP="00DC5791">
      <w:pPr>
        <w:suppressAutoHyphens/>
        <w:spacing w:after="0" w:line="240" w:lineRule="auto"/>
        <w:ind w:firstLine="709"/>
        <w:jc w:val="both"/>
        <w:rPr>
          <w:rFonts w:ascii="Times New Roman" w:hAnsi="Times New Roman"/>
          <w:sz w:val="28"/>
          <w:szCs w:val="24"/>
        </w:rPr>
      </w:pPr>
      <w:r w:rsidRPr="00DC5791">
        <w:rPr>
          <w:rFonts w:ascii="Times New Roman" w:hAnsi="Times New Roman"/>
          <w:sz w:val="28"/>
          <w:szCs w:val="24"/>
        </w:rPr>
        <w:t>С учетом п. 15.3 СНиП 2.04.02-84</w:t>
      </w:r>
      <w:r w:rsidRPr="00DC5791">
        <w:rPr>
          <w:rFonts w:ascii="Times New Roman" w:hAnsi="Times New Roman"/>
          <w:sz w:val="28"/>
          <w:szCs w:val="24"/>
          <w:vertAlign w:val="superscript"/>
        </w:rPr>
        <w:t>*</w:t>
      </w:r>
      <w:r w:rsidRPr="00DC5791">
        <w:rPr>
          <w:rFonts w:ascii="Times New Roman" w:hAnsi="Times New Roman"/>
          <w:sz w:val="28"/>
          <w:szCs w:val="24"/>
        </w:rPr>
        <w:t xml:space="preserve"> в районах с сейсмичностью 8 баллов в емкостях надлежит предусматривать объем воды на пожаротушение в 2 раза больше определяемого и аварийный объем воды, обеспечивающий хозпитьевые нужды в размере 70% расчетного расхода не менее 8 часов. </w:t>
      </w:r>
    </w:p>
    <w:p w:rsidR="00DC5791" w:rsidRPr="00DC5791" w:rsidRDefault="00DC5791" w:rsidP="00DC5791">
      <w:pPr>
        <w:pStyle w:val="a3"/>
        <w:suppressAutoHyphens/>
        <w:spacing w:line="240" w:lineRule="auto"/>
        <w:ind w:right="-1"/>
        <w:rPr>
          <w:rFonts w:ascii="Times New Roman" w:hAnsi="Times New Roman"/>
          <w:bCs/>
          <w:szCs w:val="24"/>
        </w:rPr>
      </w:pPr>
      <w:r w:rsidRPr="00DC5791">
        <w:rPr>
          <w:rFonts w:ascii="Times New Roman" w:hAnsi="Times New Roman"/>
          <w:bCs/>
          <w:szCs w:val="24"/>
        </w:rPr>
        <w:t>Наружное пожаротушение предусматривается из хозпитьевого противопожарного объединенного водопровода через пожарные гидранты.</w:t>
      </w:r>
    </w:p>
    <w:p w:rsidR="00DC5791" w:rsidRPr="00DC5791" w:rsidRDefault="00DC5791" w:rsidP="00DC5791">
      <w:pPr>
        <w:pStyle w:val="a3"/>
        <w:suppressAutoHyphens/>
        <w:spacing w:line="240" w:lineRule="auto"/>
        <w:ind w:right="-1"/>
        <w:rPr>
          <w:rFonts w:ascii="Times New Roman" w:hAnsi="Times New Roman"/>
          <w:bCs/>
          <w:szCs w:val="24"/>
        </w:rPr>
      </w:pPr>
    </w:p>
    <w:p w:rsidR="00DC5791" w:rsidRPr="00DC5791" w:rsidRDefault="00DC5791" w:rsidP="00DC5791">
      <w:pPr>
        <w:pStyle w:val="a3"/>
        <w:suppressAutoHyphens/>
        <w:spacing w:line="240" w:lineRule="auto"/>
        <w:ind w:right="-1"/>
        <w:jc w:val="center"/>
        <w:rPr>
          <w:rFonts w:ascii="Times New Roman" w:hAnsi="Times New Roman"/>
          <w:b/>
          <w:bCs/>
          <w:szCs w:val="24"/>
        </w:rPr>
      </w:pPr>
      <w:r w:rsidRPr="00DC5791">
        <w:rPr>
          <w:rFonts w:ascii="Times New Roman" w:hAnsi="Times New Roman"/>
          <w:b/>
          <w:bCs/>
          <w:szCs w:val="24"/>
        </w:rPr>
        <w:t>Водопроводная сеть</w:t>
      </w:r>
    </w:p>
    <w:p w:rsidR="00DC5791" w:rsidRPr="00DC5791" w:rsidRDefault="00DC5791" w:rsidP="00DC5791">
      <w:pPr>
        <w:pStyle w:val="a3"/>
        <w:suppressAutoHyphens/>
        <w:spacing w:line="240" w:lineRule="auto"/>
        <w:ind w:right="-1"/>
        <w:jc w:val="center"/>
        <w:rPr>
          <w:rFonts w:ascii="Times New Roman" w:hAnsi="Times New Roman"/>
          <w:b/>
          <w:bCs/>
          <w:szCs w:val="24"/>
        </w:rPr>
      </w:pPr>
    </w:p>
    <w:p w:rsidR="00DC5791" w:rsidRPr="00DC5791" w:rsidRDefault="00DC5791" w:rsidP="00DC5791">
      <w:pPr>
        <w:pStyle w:val="a3"/>
        <w:suppressAutoHyphens/>
        <w:spacing w:line="240" w:lineRule="auto"/>
        <w:ind w:right="-1"/>
        <w:rPr>
          <w:rFonts w:ascii="Times New Roman" w:hAnsi="Times New Roman"/>
          <w:szCs w:val="24"/>
        </w:rPr>
      </w:pPr>
      <w:r w:rsidRPr="00DC5791">
        <w:rPr>
          <w:rFonts w:ascii="Times New Roman" w:hAnsi="Times New Roman"/>
          <w:szCs w:val="24"/>
        </w:rPr>
        <w:t>Водопровод проектируется единый хозяйственно-питьевой противопожарный низкого давления.</w:t>
      </w:r>
    </w:p>
    <w:p w:rsidR="00DC5791" w:rsidRPr="00DC5791" w:rsidRDefault="00DC5791" w:rsidP="00DC5791">
      <w:pPr>
        <w:pStyle w:val="a3"/>
        <w:suppressAutoHyphens/>
        <w:spacing w:line="240" w:lineRule="auto"/>
        <w:ind w:right="-1"/>
        <w:rPr>
          <w:rFonts w:ascii="Times New Roman" w:hAnsi="Times New Roman"/>
          <w:szCs w:val="24"/>
        </w:rPr>
      </w:pPr>
      <w:r w:rsidRPr="00DC5791">
        <w:rPr>
          <w:rFonts w:ascii="Times New Roman" w:hAnsi="Times New Roman"/>
          <w:szCs w:val="24"/>
        </w:rPr>
        <w:t>Сеть водопровода принята кольцевая из стальных электросварных труб по ГОСТ 10704-91 и полиэтиленовых труб ПЭ по ГОСТ 18599-2001 Ø100-350мм. На сети предусматривается установка пожарных гидрантов. Сеть разбивается на ремонтные участки с отключением не более пяти пожарных гидрантов.</w:t>
      </w:r>
    </w:p>
    <w:p w:rsidR="00DC5791" w:rsidRPr="00DC5791" w:rsidRDefault="00DC5791" w:rsidP="00DC5791">
      <w:pPr>
        <w:pStyle w:val="a3"/>
        <w:suppressAutoHyphens/>
        <w:spacing w:line="240" w:lineRule="auto"/>
        <w:ind w:right="-1"/>
        <w:rPr>
          <w:rFonts w:ascii="Times New Roman" w:hAnsi="Times New Roman"/>
          <w:szCs w:val="24"/>
        </w:rPr>
      </w:pPr>
      <w:r w:rsidRPr="00DC5791">
        <w:rPr>
          <w:rFonts w:ascii="Times New Roman" w:hAnsi="Times New Roman"/>
          <w:szCs w:val="24"/>
        </w:rPr>
        <w:t xml:space="preserve">Общая протяженность водопроводной кольцевой сети на расчетный срок составляет </w:t>
      </w:r>
      <w:smartTag w:uri="urn:schemas-microsoft-com:office:smarttags" w:element="metricconverter">
        <w:smartTagPr>
          <w:attr w:name="ProductID" w:val="160,00 км"/>
        </w:smartTagPr>
        <w:r w:rsidRPr="00DC5791">
          <w:rPr>
            <w:rFonts w:ascii="Times New Roman" w:hAnsi="Times New Roman"/>
            <w:szCs w:val="24"/>
          </w:rPr>
          <w:t>160,00 км</w:t>
        </w:r>
      </w:smartTag>
      <w:r w:rsidRPr="00DC5791">
        <w:rPr>
          <w:rFonts w:ascii="Times New Roman" w:hAnsi="Times New Roman"/>
          <w:szCs w:val="24"/>
        </w:rPr>
        <w:t>.</w:t>
      </w:r>
    </w:p>
    <w:p w:rsidR="00DC5791" w:rsidRPr="00DC5791" w:rsidRDefault="00DC5791" w:rsidP="00DC5791">
      <w:pPr>
        <w:pStyle w:val="a3"/>
        <w:suppressAutoHyphens/>
        <w:spacing w:line="240" w:lineRule="auto"/>
        <w:ind w:right="-1"/>
        <w:rPr>
          <w:rFonts w:ascii="Times New Roman" w:hAnsi="Times New Roman"/>
          <w:szCs w:val="24"/>
        </w:rPr>
      </w:pPr>
      <w:r w:rsidRPr="00DC5791">
        <w:rPr>
          <w:rFonts w:ascii="Times New Roman" w:hAnsi="Times New Roman"/>
          <w:szCs w:val="24"/>
        </w:rPr>
        <w:t>Водоводы в две нитки Ø500 мм от узла водопроводных сооружений до кольцевой сети - 2 Ø500 мм, L=400,00 м.</w:t>
      </w:r>
    </w:p>
    <w:p w:rsidR="00DC5791" w:rsidRPr="00DC5791" w:rsidRDefault="00DC5791" w:rsidP="00DC5791">
      <w:pPr>
        <w:pStyle w:val="a3"/>
        <w:suppressAutoHyphens/>
        <w:spacing w:line="240" w:lineRule="auto"/>
        <w:ind w:right="-1" w:firstLine="567"/>
        <w:jc w:val="center"/>
        <w:rPr>
          <w:rFonts w:ascii="Times New Roman" w:hAnsi="Times New Roman"/>
          <w:b/>
          <w:bCs/>
          <w:szCs w:val="24"/>
        </w:rPr>
      </w:pPr>
    </w:p>
    <w:p w:rsidR="00DC5791" w:rsidRPr="00DC5791" w:rsidRDefault="00DC5791" w:rsidP="00DC5791">
      <w:pPr>
        <w:pStyle w:val="a3"/>
        <w:suppressAutoHyphens/>
        <w:spacing w:line="240" w:lineRule="auto"/>
        <w:ind w:right="-1" w:firstLine="567"/>
        <w:jc w:val="center"/>
        <w:rPr>
          <w:rFonts w:ascii="Times New Roman" w:hAnsi="Times New Roman"/>
          <w:b/>
          <w:bCs/>
          <w:szCs w:val="24"/>
        </w:rPr>
      </w:pPr>
    </w:p>
    <w:p w:rsidR="00DC5791" w:rsidRPr="00DC5791" w:rsidRDefault="00DC5791" w:rsidP="00DC5791">
      <w:pPr>
        <w:pStyle w:val="a3"/>
        <w:suppressAutoHyphens/>
        <w:spacing w:line="240" w:lineRule="auto"/>
        <w:ind w:right="-1" w:firstLine="567"/>
        <w:jc w:val="center"/>
        <w:rPr>
          <w:rFonts w:ascii="Times New Roman" w:hAnsi="Times New Roman"/>
          <w:b/>
          <w:bCs/>
          <w:szCs w:val="24"/>
        </w:rPr>
      </w:pPr>
      <w:r w:rsidRPr="00DC5791">
        <w:rPr>
          <w:rFonts w:ascii="Times New Roman" w:hAnsi="Times New Roman"/>
          <w:b/>
          <w:bCs/>
          <w:szCs w:val="24"/>
        </w:rPr>
        <w:t>Объем работ по водопроводу</w:t>
      </w:r>
    </w:p>
    <w:p w:rsidR="00DC5791" w:rsidRPr="00DC5791" w:rsidRDefault="00DC5791" w:rsidP="00DC5791">
      <w:pPr>
        <w:pStyle w:val="a3"/>
        <w:suppressAutoHyphens/>
        <w:spacing w:line="240" w:lineRule="auto"/>
        <w:ind w:firstLine="0"/>
        <w:jc w:val="right"/>
        <w:rPr>
          <w:rFonts w:ascii="Times New Roman" w:hAnsi="Times New Roman"/>
          <w:szCs w:val="28"/>
        </w:rPr>
      </w:pPr>
      <w:r w:rsidRPr="00DC5791">
        <w:rPr>
          <w:rFonts w:ascii="Times New Roman" w:hAnsi="Times New Roman"/>
          <w:szCs w:val="28"/>
        </w:rPr>
        <w:t>Таблица 18</w:t>
      </w:r>
    </w:p>
    <w:tbl>
      <w:tblPr>
        <w:tblW w:w="0" w:type="auto"/>
        <w:tblInd w:w="108" w:type="dxa"/>
        <w:tblLayout w:type="fixed"/>
        <w:tblLook w:val="0000"/>
      </w:tblPr>
      <w:tblGrid>
        <w:gridCol w:w="707"/>
        <w:gridCol w:w="3688"/>
        <w:gridCol w:w="1559"/>
        <w:gridCol w:w="1435"/>
        <w:gridCol w:w="2402"/>
      </w:tblGrid>
      <w:tr w:rsidR="00DC5791" w:rsidRPr="00DC5791" w:rsidTr="00105932">
        <w:trPr>
          <w:cantSplit/>
          <w:trHeight w:val="613"/>
        </w:trPr>
        <w:tc>
          <w:tcPr>
            <w:tcW w:w="707" w:type="dxa"/>
            <w:vAlign w:val="center"/>
          </w:tcPr>
          <w:p w:rsidR="00DC5791" w:rsidRPr="00DC5791" w:rsidRDefault="00DC5791" w:rsidP="00DC5791">
            <w:pPr>
              <w:pStyle w:val="a3"/>
              <w:suppressAutoHyphens/>
              <w:spacing w:line="240" w:lineRule="auto"/>
              <w:ind w:firstLine="0"/>
              <w:jc w:val="center"/>
              <w:rPr>
                <w:rFonts w:ascii="Times New Roman" w:hAnsi="Times New Roman"/>
                <w:b/>
                <w:szCs w:val="22"/>
              </w:rPr>
            </w:pPr>
            <w:r w:rsidRPr="00DC5791">
              <w:rPr>
                <w:rFonts w:ascii="Times New Roman" w:hAnsi="Times New Roman"/>
                <w:b/>
                <w:szCs w:val="22"/>
              </w:rPr>
              <w:t>№</w:t>
            </w:r>
          </w:p>
          <w:p w:rsidR="00DC5791" w:rsidRPr="00DC5791" w:rsidRDefault="00DC5791" w:rsidP="00DC5791">
            <w:pPr>
              <w:pStyle w:val="a3"/>
              <w:suppressAutoHyphens/>
              <w:spacing w:line="240" w:lineRule="auto"/>
              <w:ind w:firstLine="0"/>
              <w:jc w:val="center"/>
              <w:rPr>
                <w:rFonts w:ascii="Times New Roman" w:hAnsi="Times New Roman"/>
                <w:b/>
                <w:szCs w:val="22"/>
              </w:rPr>
            </w:pPr>
            <w:r w:rsidRPr="00DC5791">
              <w:rPr>
                <w:rFonts w:ascii="Times New Roman" w:hAnsi="Times New Roman"/>
                <w:b/>
                <w:szCs w:val="22"/>
              </w:rPr>
              <w:t>п/п</w:t>
            </w:r>
          </w:p>
        </w:tc>
        <w:tc>
          <w:tcPr>
            <w:tcW w:w="3688" w:type="dxa"/>
            <w:vAlign w:val="center"/>
          </w:tcPr>
          <w:p w:rsidR="00DC5791" w:rsidRPr="00DC5791" w:rsidRDefault="00DC5791" w:rsidP="00DC5791">
            <w:pPr>
              <w:pStyle w:val="a3"/>
              <w:suppressAutoHyphens/>
              <w:spacing w:line="240" w:lineRule="auto"/>
              <w:ind w:firstLine="0"/>
              <w:jc w:val="center"/>
              <w:rPr>
                <w:rFonts w:ascii="Times New Roman" w:hAnsi="Times New Roman"/>
                <w:b/>
                <w:szCs w:val="22"/>
              </w:rPr>
            </w:pPr>
            <w:r w:rsidRPr="00DC5791">
              <w:rPr>
                <w:rFonts w:ascii="Times New Roman" w:hAnsi="Times New Roman"/>
                <w:b/>
                <w:szCs w:val="22"/>
              </w:rPr>
              <w:t>Наименование</w:t>
            </w:r>
          </w:p>
        </w:tc>
        <w:tc>
          <w:tcPr>
            <w:tcW w:w="1559" w:type="dxa"/>
            <w:vAlign w:val="center"/>
          </w:tcPr>
          <w:p w:rsidR="00DC5791" w:rsidRPr="00DC5791" w:rsidRDefault="00DC5791" w:rsidP="00DC5791">
            <w:pPr>
              <w:pStyle w:val="a3"/>
              <w:suppressAutoHyphens/>
              <w:spacing w:line="240" w:lineRule="auto"/>
              <w:ind w:firstLine="0"/>
              <w:jc w:val="center"/>
              <w:rPr>
                <w:rFonts w:ascii="Times New Roman" w:hAnsi="Times New Roman"/>
                <w:b/>
                <w:szCs w:val="22"/>
              </w:rPr>
            </w:pPr>
            <w:r w:rsidRPr="00DC5791">
              <w:rPr>
                <w:rFonts w:ascii="Times New Roman" w:hAnsi="Times New Roman"/>
                <w:b/>
                <w:szCs w:val="22"/>
              </w:rPr>
              <w:t>Диаметр, мм</w:t>
            </w:r>
          </w:p>
        </w:tc>
        <w:tc>
          <w:tcPr>
            <w:tcW w:w="1435" w:type="dxa"/>
            <w:vAlign w:val="center"/>
          </w:tcPr>
          <w:p w:rsidR="00DC5791" w:rsidRPr="00DC5791" w:rsidRDefault="00DC5791" w:rsidP="00DC5791">
            <w:pPr>
              <w:pStyle w:val="a3"/>
              <w:suppressAutoHyphens/>
              <w:spacing w:line="240" w:lineRule="auto"/>
              <w:ind w:firstLine="0"/>
              <w:jc w:val="center"/>
              <w:rPr>
                <w:rFonts w:ascii="Times New Roman" w:hAnsi="Times New Roman"/>
                <w:b/>
                <w:szCs w:val="22"/>
              </w:rPr>
            </w:pPr>
            <w:r w:rsidRPr="00DC5791">
              <w:rPr>
                <w:rFonts w:ascii="Times New Roman" w:hAnsi="Times New Roman"/>
                <w:b/>
                <w:szCs w:val="22"/>
              </w:rPr>
              <w:t>Материал</w:t>
            </w:r>
          </w:p>
        </w:tc>
        <w:tc>
          <w:tcPr>
            <w:tcW w:w="2402" w:type="dxa"/>
            <w:vAlign w:val="center"/>
          </w:tcPr>
          <w:p w:rsidR="00DC5791" w:rsidRPr="00DC5791" w:rsidRDefault="00DC5791" w:rsidP="00DC5791">
            <w:pPr>
              <w:pStyle w:val="a3"/>
              <w:suppressAutoHyphens/>
              <w:spacing w:line="240" w:lineRule="auto"/>
              <w:ind w:firstLine="0"/>
              <w:jc w:val="center"/>
              <w:rPr>
                <w:rFonts w:ascii="Times New Roman" w:hAnsi="Times New Roman"/>
                <w:b/>
                <w:szCs w:val="22"/>
              </w:rPr>
            </w:pPr>
            <w:r w:rsidRPr="00DC5791">
              <w:rPr>
                <w:rFonts w:ascii="Times New Roman" w:hAnsi="Times New Roman"/>
                <w:b/>
                <w:szCs w:val="22"/>
              </w:rPr>
              <w:t>Расчетный срок</w:t>
            </w:r>
          </w:p>
          <w:p w:rsidR="00DC5791" w:rsidRPr="00DC5791" w:rsidRDefault="00DC5791" w:rsidP="00DC5791">
            <w:pPr>
              <w:pStyle w:val="a3"/>
              <w:suppressAutoHyphens/>
              <w:spacing w:line="240" w:lineRule="auto"/>
              <w:ind w:firstLine="0"/>
              <w:jc w:val="center"/>
              <w:rPr>
                <w:rFonts w:ascii="Times New Roman" w:hAnsi="Times New Roman"/>
                <w:b/>
                <w:szCs w:val="22"/>
              </w:rPr>
            </w:pPr>
            <w:r w:rsidRPr="00DC5791">
              <w:rPr>
                <w:rFonts w:ascii="Times New Roman" w:hAnsi="Times New Roman"/>
                <w:b/>
                <w:szCs w:val="22"/>
              </w:rPr>
              <w:t>шт., м</w:t>
            </w:r>
          </w:p>
        </w:tc>
      </w:tr>
      <w:tr w:rsidR="00DC5791" w:rsidRPr="00DC5791" w:rsidTr="00105932">
        <w:trPr>
          <w:cantSplit/>
          <w:trHeight w:val="340"/>
        </w:trPr>
        <w:tc>
          <w:tcPr>
            <w:tcW w:w="707" w:type="dxa"/>
          </w:tcPr>
          <w:p w:rsidR="00DC5791" w:rsidRPr="00DC5791" w:rsidRDefault="00DC5791" w:rsidP="00DC5791">
            <w:pPr>
              <w:pStyle w:val="a3"/>
              <w:suppressAutoHyphens/>
              <w:spacing w:line="240" w:lineRule="auto"/>
              <w:ind w:firstLine="0"/>
              <w:jc w:val="center"/>
              <w:rPr>
                <w:rFonts w:ascii="Times New Roman" w:hAnsi="Times New Roman"/>
                <w:szCs w:val="28"/>
              </w:rPr>
            </w:pPr>
            <w:r w:rsidRPr="00DC5791">
              <w:rPr>
                <w:rFonts w:ascii="Times New Roman" w:hAnsi="Times New Roman"/>
                <w:szCs w:val="28"/>
              </w:rPr>
              <w:t>1</w:t>
            </w:r>
          </w:p>
        </w:tc>
        <w:tc>
          <w:tcPr>
            <w:tcW w:w="3688" w:type="dxa"/>
          </w:tcPr>
          <w:p w:rsidR="00DC5791" w:rsidRPr="00DC5791" w:rsidRDefault="00DC5791" w:rsidP="00DC5791">
            <w:pPr>
              <w:pStyle w:val="a3"/>
              <w:suppressAutoHyphens/>
              <w:spacing w:line="240" w:lineRule="auto"/>
              <w:ind w:firstLine="0"/>
              <w:rPr>
                <w:rFonts w:ascii="Times New Roman" w:hAnsi="Times New Roman"/>
                <w:szCs w:val="28"/>
              </w:rPr>
            </w:pPr>
            <w:r w:rsidRPr="00DC5791">
              <w:rPr>
                <w:rFonts w:ascii="Times New Roman" w:hAnsi="Times New Roman"/>
                <w:szCs w:val="28"/>
              </w:rPr>
              <w:t>Водопроводная сеть</w:t>
            </w:r>
          </w:p>
        </w:tc>
        <w:tc>
          <w:tcPr>
            <w:tcW w:w="1559" w:type="dxa"/>
          </w:tcPr>
          <w:p w:rsidR="00DC5791" w:rsidRPr="00DC5791" w:rsidRDefault="00DC5791" w:rsidP="00DC5791">
            <w:pPr>
              <w:pStyle w:val="a3"/>
              <w:suppressAutoHyphens/>
              <w:spacing w:line="240" w:lineRule="auto"/>
              <w:ind w:firstLine="0"/>
              <w:jc w:val="center"/>
              <w:rPr>
                <w:rFonts w:ascii="Times New Roman" w:hAnsi="Times New Roman"/>
                <w:szCs w:val="28"/>
              </w:rPr>
            </w:pPr>
            <w:r w:rsidRPr="00DC5791">
              <w:rPr>
                <w:rFonts w:ascii="Times New Roman" w:hAnsi="Times New Roman"/>
                <w:szCs w:val="28"/>
              </w:rPr>
              <w:t>100</w:t>
            </w:r>
          </w:p>
        </w:tc>
        <w:tc>
          <w:tcPr>
            <w:tcW w:w="1435" w:type="dxa"/>
          </w:tcPr>
          <w:p w:rsidR="00DC5791" w:rsidRPr="00DC5791" w:rsidRDefault="00DC5791" w:rsidP="00DC5791">
            <w:pPr>
              <w:pStyle w:val="a3"/>
              <w:suppressAutoHyphens/>
              <w:spacing w:line="240" w:lineRule="auto"/>
              <w:ind w:right="-170" w:firstLine="34"/>
              <w:jc w:val="center"/>
              <w:rPr>
                <w:rFonts w:ascii="Times New Roman" w:hAnsi="Times New Roman"/>
                <w:szCs w:val="24"/>
              </w:rPr>
            </w:pPr>
            <w:r w:rsidRPr="00DC5791">
              <w:rPr>
                <w:rFonts w:ascii="Times New Roman" w:hAnsi="Times New Roman"/>
                <w:szCs w:val="24"/>
              </w:rPr>
              <w:t>Сталь, полиэтилен</w:t>
            </w:r>
          </w:p>
        </w:tc>
        <w:tc>
          <w:tcPr>
            <w:tcW w:w="2402" w:type="dxa"/>
          </w:tcPr>
          <w:p w:rsidR="00DC5791" w:rsidRPr="00DC5791" w:rsidRDefault="00DC5791" w:rsidP="00DC5791">
            <w:pPr>
              <w:pStyle w:val="a3"/>
              <w:suppressAutoHyphens/>
              <w:spacing w:line="240" w:lineRule="auto"/>
              <w:ind w:firstLine="0"/>
              <w:jc w:val="center"/>
              <w:rPr>
                <w:rFonts w:ascii="Times New Roman" w:hAnsi="Times New Roman"/>
                <w:szCs w:val="24"/>
              </w:rPr>
            </w:pPr>
            <w:r w:rsidRPr="00DC5791">
              <w:rPr>
                <w:rFonts w:ascii="Times New Roman" w:hAnsi="Times New Roman"/>
                <w:szCs w:val="28"/>
              </w:rPr>
              <w:t xml:space="preserve">100000,00        </w:t>
            </w:r>
            <w:r w:rsidRPr="00DC5791">
              <w:rPr>
                <w:rFonts w:ascii="Times New Roman" w:hAnsi="Times New Roman"/>
                <w:szCs w:val="24"/>
              </w:rPr>
              <w:t>(реконструкция)</w:t>
            </w:r>
          </w:p>
        </w:tc>
      </w:tr>
      <w:tr w:rsidR="00DC5791" w:rsidRPr="00DC5791" w:rsidTr="00105932">
        <w:trPr>
          <w:cantSplit/>
          <w:trHeight w:val="340"/>
        </w:trPr>
        <w:tc>
          <w:tcPr>
            <w:tcW w:w="707" w:type="dxa"/>
          </w:tcPr>
          <w:p w:rsidR="00DC5791" w:rsidRPr="00DC5791" w:rsidRDefault="00DC5791" w:rsidP="00DC5791">
            <w:pPr>
              <w:pStyle w:val="a3"/>
              <w:suppressAutoHyphens/>
              <w:spacing w:line="240" w:lineRule="auto"/>
              <w:ind w:firstLine="0"/>
              <w:jc w:val="center"/>
              <w:rPr>
                <w:rFonts w:ascii="Times New Roman" w:hAnsi="Times New Roman"/>
                <w:szCs w:val="28"/>
              </w:rPr>
            </w:pPr>
            <w:r w:rsidRPr="00DC5791">
              <w:rPr>
                <w:rFonts w:ascii="Times New Roman" w:hAnsi="Times New Roman"/>
                <w:szCs w:val="28"/>
              </w:rPr>
              <w:lastRenderedPageBreak/>
              <w:t>2</w:t>
            </w:r>
          </w:p>
        </w:tc>
        <w:tc>
          <w:tcPr>
            <w:tcW w:w="3688" w:type="dxa"/>
          </w:tcPr>
          <w:p w:rsidR="00DC5791" w:rsidRPr="00DC5791" w:rsidRDefault="00DC5791" w:rsidP="00DC5791">
            <w:pPr>
              <w:pStyle w:val="a3"/>
              <w:suppressAutoHyphens/>
              <w:spacing w:line="240" w:lineRule="auto"/>
              <w:ind w:firstLine="0"/>
              <w:rPr>
                <w:rFonts w:ascii="Times New Roman" w:hAnsi="Times New Roman"/>
                <w:szCs w:val="28"/>
              </w:rPr>
            </w:pPr>
            <w:r w:rsidRPr="00DC5791">
              <w:rPr>
                <w:rFonts w:ascii="Times New Roman" w:hAnsi="Times New Roman"/>
                <w:szCs w:val="28"/>
              </w:rPr>
              <w:t>Водопроводная сеть</w:t>
            </w:r>
          </w:p>
        </w:tc>
        <w:tc>
          <w:tcPr>
            <w:tcW w:w="1559" w:type="dxa"/>
          </w:tcPr>
          <w:p w:rsidR="00DC5791" w:rsidRPr="00DC5791" w:rsidRDefault="00DC5791" w:rsidP="00DC5791">
            <w:pPr>
              <w:pStyle w:val="a3"/>
              <w:suppressAutoHyphens/>
              <w:spacing w:line="240" w:lineRule="auto"/>
              <w:ind w:firstLine="0"/>
              <w:jc w:val="center"/>
              <w:rPr>
                <w:rFonts w:ascii="Times New Roman" w:hAnsi="Times New Roman"/>
                <w:szCs w:val="28"/>
              </w:rPr>
            </w:pPr>
            <w:r w:rsidRPr="00DC5791">
              <w:rPr>
                <w:rFonts w:ascii="Times New Roman" w:hAnsi="Times New Roman"/>
                <w:szCs w:val="28"/>
              </w:rPr>
              <w:t>150-350</w:t>
            </w:r>
          </w:p>
        </w:tc>
        <w:tc>
          <w:tcPr>
            <w:tcW w:w="1435" w:type="dxa"/>
          </w:tcPr>
          <w:p w:rsidR="00DC5791" w:rsidRPr="00DC5791" w:rsidRDefault="00DC5791" w:rsidP="00DC5791">
            <w:pPr>
              <w:pStyle w:val="a3"/>
              <w:suppressAutoHyphens/>
              <w:spacing w:line="240" w:lineRule="auto"/>
              <w:ind w:right="-170" w:firstLine="34"/>
              <w:jc w:val="center"/>
              <w:rPr>
                <w:rFonts w:ascii="Times New Roman" w:hAnsi="Times New Roman"/>
                <w:szCs w:val="24"/>
              </w:rPr>
            </w:pPr>
            <w:r w:rsidRPr="00DC5791">
              <w:rPr>
                <w:rFonts w:ascii="Times New Roman" w:hAnsi="Times New Roman"/>
                <w:szCs w:val="24"/>
              </w:rPr>
              <w:t>Сталь, полиэтилен</w:t>
            </w:r>
          </w:p>
        </w:tc>
        <w:tc>
          <w:tcPr>
            <w:tcW w:w="2402" w:type="dxa"/>
          </w:tcPr>
          <w:p w:rsidR="00DC5791" w:rsidRPr="00DC5791" w:rsidRDefault="00DC5791" w:rsidP="00DC5791">
            <w:pPr>
              <w:pStyle w:val="a3"/>
              <w:suppressAutoHyphens/>
              <w:spacing w:line="240" w:lineRule="auto"/>
              <w:ind w:firstLine="0"/>
              <w:jc w:val="center"/>
              <w:rPr>
                <w:rFonts w:ascii="Times New Roman" w:hAnsi="Times New Roman"/>
                <w:szCs w:val="28"/>
              </w:rPr>
            </w:pPr>
            <w:r w:rsidRPr="00DC5791">
              <w:rPr>
                <w:rFonts w:ascii="Times New Roman" w:hAnsi="Times New Roman"/>
                <w:szCs w:val="28"/>
              </w:rPr>
              <w:t>60000,00</w:t>
            </w:r>
          </w:p>
        </w:tc>
      </w:tr>
      <w:tr w:rsidR="00DC5791" w:rsidRPr="00DC5791" w:rsidTr="00105932">
        <w:trPr>
          <w:cantSplit/>
          <w:trHeight w:val="340"/>
        </w:trPr>
        <w:tc>
          <w:tcPr>
            <w:tcW w:w="707" w:type="dxa"/>
          </w:tcPr>
          <w:p w:rsidR="00DC5791" w:rsidRPr="00DC5791" w:rsidRDefault="00DC5791" w:rsidP="00DC5791">
            <w:pPr>
              <w:pStyle w:val="a3"/>
              <w:suppressAutoHyphens/>
              <w:spacing w:line="240" w:lineRule="auto"/>
              <w:ind w:firstLine="0"/>
              <w:jc w:val="center"/>
              <w:rPr>
                <w:rFonts w:ascii="Times New Roman" w:hAnsi="Times New Roman"/>
                <w:szCs w:val="28"/>
              </w:rPr>
            </w:pPr>
            <w:r w:rsidRPr="00DC5791">
              <w:rPr>
                <w:rFonts w:ascii="Times New Roman" w:hAnsi="Times New Roman"/>
                <w:szCs w:val="28"/>
              </w:rPr>
              <w:t>3</w:t>
            </w:r>
          </w:p>
        </w:tc>
        <w:tc>
          <w:tcPr>
            <w:tcW w:w="3688" w:type="dxa"/>
          </w:tcPr>
          <w:p w:rsidR="00DC5791" w:rsidRPr="00DC5791" w:rsidRDefault="00DC5791" w:rsidP="00DC5791">
            <w:pPr>
              <w:pStyle w:val="a3"/>
              <w:suppressAutoHyphens/>
              <w:spacing w:line="240" w:lineRule="auto"/>
              <w:ind w:firstLine="0"/>
              <w:rPr>
                <w:rFonts w:ascii="Times New Roman" w:hAnsi="Times New Roman"/>
                <w:szCs w:val="28"/>
              </w:rPr>
            </w:pPr>
            <w:r w:rsidRPr="00DC5791">
              <w:rPr>
                <w:rFonts w:ascii="Times New Roman" w:hAnsi="Times New Roman"/>
                <w:szCs w:val="28"/>
              </w:rPr>
              <w:t>Водовод (2 нитки)</w:t>
            </w:r>
          </w:p>
        </w:tc>
        <w:tc>
          <w:tcPr>
            <w:tcW w:w="1559" w:type="dxa"/>
          </w:tcPr>
          <w:p w:rsidR="00DC5791" w:rsidRPr="00DC5791" w:rsidRDefault="00DC5791" w:rsidP="00DC5791">
            <w:pPr>
              <w:pStyle w:val="a3"/>
              <w:suppressAutoHyphens/>
              <w:spacing w:line="240" w:lineRule="auto"/>
              <w:ind w:firstLine="0"/>
              <w:jc w:val="center"/>
              <w:rPr>
                <w:rFonts w:ascii="Times New Roman" w:hAnsi="Times New Roman"/>
                <w:szCs w:val="28"/>
              </w:rPr>
            </w:pPr>
            <w:r w:rsidRPr="00DC5791">
              <w:rPr>
                <w:rFonts w:ascii="Times New Roman" w:hAnsi="Times New Roman"/>
                <w:szCs w:val="28"/>
              </w:rPr>
              <w:t>2Ø500</w:t>
            </w:r>
          </w:p>
        </w:tc>
        <w:tc>
          <w:tcPr>
            <w:tcW w:w="1435" w:type="dxa"/>
          </w:tcPr>
          <w:p w:rsidR="00DC5791" w:rsidRPr="00DC5791" w:rsidRDefault="00DC5791" w:rsidP="00DC5791">
            <w:pPr>
              <w:pStyle w:val="a3"/>
              <w:suppressAutoHyphens/>
              <w:spacing w:line="240" w:lineRule="auto"/>
              <w:ind w:right="-170" w:firstLine="34"/>
              <w:jc w:val="center"/>
              <w:rPr>
                <w:rFonts w:ascii="Times New Roman" w:hAnsi="Times New Roman"/>
                <w:szCs w:val="24"/>
              </w:rPr>
            </w:pPr>
            <w:r w:rsidRPr="00DC5791">
              <w:rPr>
                <w:rFonts w:ascii="Times New Roman" w:hAnsi="Times New Roman"/>
                <w:szCs w:val="24"/>
              </w:rPr>
              <w:t>Сталь</w:t>
            </w:r>
          </w:p>
        </w:tc>
        <w:tc>
          <w:tcPr>
            <w:tcW w:w="2402" w:type="dxa"/>
          </w:tcPr>
          <w:p w:rsidR="00DC5791" w:rsidRPr="00DC5791" w:rsidRDefault="00DC5791" w:rsidP="00DC5791">
            <w:pPr>
              <w:pStyle w:val="a3"/>
              <w:suppressAutoHyphens/>
              <w:spacing w:line="240" w:lineRule="auto"/>
              <w:ind w:firstLine="0"/>
              <w:jc w:val="center"/>
              <w:rPr>
                <w:rFonts w:ascii="Times New Roman" w:hAnsi="Times New Roman"/>
                <w:szCs w:val="28"/>
              </w:rPr>
            </w:pPr>
            <w:r w:rsidRPr="00DC5791">
              <w:rPr>
                <w:rFonts w:ascii="Times New Roman" w:hAnsi="Times New Roman"/>
                <w:szCs w:val="28"/>
              </w:rPr>
              <w:t>400,00</w:t>
            </w:r>
          </w:p>
        </w:tc>
      </w:tr>
      <w:tr w:rsidR="00DC5791" w:rsidRPr="00DC5791" w:rsidTr="00105932">
        <w:trPr>
          <w:cantSplit/>
          <w:trHeight w:val="432"/>
        </w:trPr>
        <w:tc>
          <w:tcPr>
            <w:tcW w:w="707" w:type="dxa"/>
            <w:vAlign w:val="center"/>
          </w:tcPr>
          <w:p w:rsidR="00DC5791" w:rsidRPr="00DC5791" w:rsidRDefault="00DC5791" w:rsidP="00DC5791">
            <w:pPr>
              <w:pStyle w:val="a3"/>
              <w:suppressAutoHyphens/>
              <w:spacing w:line="240" w:lineRule="auto"/>
              <w:ind w:firstLine="0"/>
              <w:jc w:val="center"/>
              <w:rPr>
                <w:rFonts w:ascii="Times New Roman" w:hAnsi="Times New Roman"/>
                <w:szCs w:val="28"/>
              </w:rPr>
            </w:pPr>
            <w:r w:rsidRPr="00DC5791">
              <w:rPr>
                <w:rFonts w:ascii="Times New Roman" w:hAnsi="Times New Roman"/>
                <w:szCs w:val="28"/>
              </w:rPr>
              <w:t>4</w:t>
            </w:r>
          </w:p>
        </w:tc>
        <w:tc>
          <w:tcPr>
            <w:tcW w:w="3688" w:type="dxa"/>
            <w:vAlign w:val="center"/>
          </w:tcPr>
          <w:p w:rsidR="00DC5791" w:rsidRPr="00DC5791" w:rsidRDefault="00DC5791" w:rsidP="00DC5791">
            <w:pPr>
              <w:pStyle w:val="a3"/>
              <w:suppressAutoHyphens/>
              <w:spacing w:line="240" w:lineRule="auto"/>
              <w:ind w:firstLine="0"/>
              <w:jc w:val="left"/>
              <w:rPr>
                <w:rFonts w:ascii="Times New Roman" w:hAnsi="Times New Roman"/>
                <w:szCs w:val="28"/>
              </w:rPr>
            </w:pPr>
            <w:r w:rsidRPr="00DC5791">
              <w:rPr>
                <w:rFonts w:ascii="Times New Roman" w:hAnsi="Times New Roman"/>
                <w:szCs w:val="28"/>
              </w:rPr>
              <w:t>Резервуары железобетонные</w:t>
            </w:r>
          </w:p>
        </w:tc>
        <w:tc>
          <w:tcPr>
            <w:tcW w:w="1559" w:type="dxa"/>
            <w:vAlign w:val="center"/>
          </w:tcPr>
          <w:p w:rsidR="00DC5791" w:rsidRPr="00DC5791" w:rsidRDefault="00DC5791" w:rsidP="00DC5791">
            <w:pPr>
              <w:pStyle w:val="a3"/>
              <w:suppressAutoHyphens/>
              <w:spacing w:line="240" w:lineRule="auto"/>
              <w:ind w:firstLine="0"/>
              <w:jc w:val="center"/>
              <w:rPr>
                <w:rFonts w:ascii="Times New Roman" w:hAnsi="Times New Roman"/>
                <w:szCs w:val="28"/>
              </w:rPr>
            </w:pPr>
          </w:p>
        </w:tc>
        <w:tc>
          <w:tcPr>
            <w:tcW w:w="1435" w:type="dxa"/>
            <w:vAlign w:val="center"/>
          </w:tcPr>
          <w:p w:rsidR="00DC5791" w:rsidRPr="00DC5791" w:rsidRDefault="00DC5791" w:rsidP="00DC5791">
            <w:pPr>
              <w:pStyle w:val="a3"/>
              <w:suppressAutoHyphens/>
              <w:spacing w:line="240" w:lineRule="auto"/>
              <w:ind w:right="-170" w:firstLine="34"/>
              <w:jc w:val="center"/>
              <w:rPr>
                <w:rFonts w:ascii="Times New Roman" w:hAnsi="Times New Roman"/>
                <w:szCs w:val="24"/>
              </w:rPr>
            </w:pPr>
          </w:p>
        </w:tc>
        <w:tc>
          <w:tcPr>
            <w:tcW w:w="2402" w:type="dxa"/>
            <w:vAlign w:val="center"/>
          </w:tcPr>
          <w:p w:rsidR="00DC5791" w:rsidRPr="00DC5791" w:rsidRDefault="00DC5791" w:rsidP="00DC5791">
            <w:pPr>
              <w:pStyle w:val="a3"/>
              <w:suppressAutoHyphens/>
              <w:spacing w:line="240" w:lineRule="auto"/>
              <w:ind w:firstLine="0"/>
              <w:jc w:val="center"/>
              <w:rPr>
                <w:rFonts w:ascii="Times New Roman" w:hAnsi="Times New Roman"/>
                <w:szCs w:val="28"/>
              </w:rPr>
            </w:pPr>
            <w:r w:rsidRPr="00DC5791">
              <w:rPr>
                <w:rFonts w:ascii="Times New Roman" w:hAnsi="Times New Roman"/>
                <w:szCs w:val="28"/>
              </w:rPr>
              <w:t>2</w:t>
            </w:r>
          </w:p>
        </w:tc>
      </w:tr>
      <w:tr w:rsidR="00DC5791" w:rsidRPr="00DC5791" w:rsidTr="00105932">
        <w:trPr>
          <w:cantSplit/>
          <w:trHeight w:val="340"/>
        </w:trPr>
        <w:tc>
          <w:tcPr>
            <w:tcW w:w="707" w:type="dxa"/>
          </w:tcPr>
          <w:p w:rsidR="00DC5791" w:rsidRPr="00DC5791" w:rsidRDefault="00DC5791" w:rsidP="00DC5791">
            <w:pPr>
              <w:pStyle w:val="a3"/>
              <w:suppressAutoHyphens/>
              <w:spacing w:line="240" w:lineRule="auto"/>
              <w:ind w:firstLine="0"/>
              <w:jc w:val="center"/>
              <w:rPr>
                <w:rFonts w:ascii="Times New Roman" w:hAnsi="Times New Roman"/>
                <w:szCs w:val="28"/>
              </w:rPr>
            </w:pPr>
            <w:r w:rsidRPr="00DC5791">
              <w:rPr>
                <w:rFonts w:ascii="Times New Roman" w:hAnsi="Times New Roman"/>
                <w:szCs w:val="28"/>
              </w:rPr>
              <w:t>5</w:t>
            </w:r>
          </w:p>
        </w:tc>
        <w:tc>
          <w:tcPr>
            <w:tcW w:w="3688" w:type="dxa"/>
          </w:tcPr>
          <w:p w:rsidR="00DC5791" w:rsidRPr="00DC5791" w:rsidRDefault="00DC5791" w:rsidP="00DC5791">
            <w:pPr>
              <w:pStyle w:val="a3"/>
              <w:suppressAutoHyphens/>
              <w:spacing w:line="240" w:lineRule="auto"/>
              <w:ind w:firstLine="0"/>
              <w:jc w:val="left"/>
              <w:rPr>
                <w:rFonts w:ascii="Times New Roman" w:hAnsi="Times New Roman"/>
                <w:szCs w:val="28"/>
              </w:rPr>
            </w:pPr>
            <w:r w:rsidRPr="00DC5791">
              <w:rPr>
                <w:rFonts w:ascii="Times New Roman" w:hAnsi="Times New Roman"/>
                <w:szCs w:val="28"/>
              </w:rPr>
              <w:t>Насосная станция</w:t>
            </w:r>
          </w:p>
          <w:p w:rsidR="00DC5791" w:rsidRPr="00DC5791" w:rsidRDefault="00DC5791" w:rsidP="00DC5791">
            <w:pPr>
              <w:pStyle w:val="a3"/>
              <w:suppressAutoHyphens/>
              <w:spacing w:line="240" w:lineRule="auto"/>
              <w:ind w:firstLine="0"/>
              <w:jc w:val="left"/>
              <w:rPr>
                <w:rFonts w:ascii="Times New Roman" w:hAnsi="Times New Roman"/>
                <w:szCs w:val="28"/>
              </w:rPr>
            </w:pPr>
            <w:r w:rsidRPr="00DC5791">
              <w:rPr>
                <w:rFonts w:ascii="Times New Roman" w:hAnsi="Times New Roman"/>
                <w:szCs w:val="28"/>
              </w:rPr>
              <w:t>II подъема с электролизной</w:t>
            </w:r>
          </w:p>
        </w:tc>
        <w:tc>
          <w:tcPr>
            <w:tcW w:w="1559" w:type="dxa"/>
          </w:tcPr>
          <w:p w:rsidR="00DC5791" w:rsidRPr="00DC5791" w:rsidRDefault="00DC5791" w:rsidP="00DC5791">
            <w:pPr>
              <w:pStyle w:val="a3"/>
              <w:suppressAutoHyphens/>
              <w:spacing w:line="240" w:lineRule="auto"/>
              <w:ind w:firstLine="0"/>
              <w:jc w:val="center"/>
              <w:rPr>
                <w:rFonts w:ascii="Times New Roman" w:hAnsi="Times New Roman"/>
                <w:szCs w:val="28"/>
              </w:rPr>
            </w:pPr>
          </w:p>
        </w:tc>
        <w:tc>
          <w:tcPr>
            <w:tcW w:w="1435" w:type="dxa"/>
          </w:tcPr>
          <w:p w:rsidR="00DC5791" w:rsidRPr="00DC5791" w:rsidRDefault="00DC5791" w:rsidP="00DC5791">
            <w:pPr>
              <w:pStyle w:val="a3"/>
              <w:suppressAutoHyphens/>
              <w:spacing w:line="240" w:lineRule="auto"/>
              <w:ind w:right="-170" w:firstLine="34"/>
              <w:jc w:val="center"/>
              <w:rPr>
                <w:rFonts w:ascii="Times New Roman" w:hAnsi="Times New Roman"/>
                <w:szCs w:val="24"/>
              </w:rPr>
            </w:pPr>
          </w:p>
        </w:tc>
        <w:tc>
          <w:tcPr>
            <w:tcW w:w="2402" w:type="dxa"/>
          </w:tcPr>
          <w:p w:rsidR="00DC5791" w:rsidRPr="00DC5791" w:rsidRDefault="00DC5791" w:rsidP="00DC5791">
            <w:pPr>
              <w:pStyle w:val="a3"/>
              <w:suppressAutoHyphens/>
              <w:spacing w:line="240" w:lineRule="auto"/>
              <w:ind w:firstLine="0"/>
              <w:jc w:val="center"/>
              <w:rPr>
                <w:rFonts w:ascii="Times New Roman" w:hAnsi="Times New Roman"/>
                <w:szCs w:val="28"/>
              </w:rPr>
            </w:pPr>
            <w:r w:rsidRPr="00DC5791">
              <w:rPr>
                <w:rFonts w:ascii="Times New Roman" w:hAnsi="Times New Roman"/>
                <w:szCs w:val="28"/>
              </w:rPr>
              <w:t>1</w:t>
            </w:r>
          </w:p>
        </w:tc>
      </w:tr>
      <w:tr w:rsidR="00DC5791" w:rsidRPr="00DC5791" w:rsidTr="00105932">
        <w:trPr>
          <w:cantSplit/>
          <w:trHeight w:val="448"/>
        </w:trPr>
        <w:tc>
          <w:tcPr>
            <w:tcW w:w="707" w:type="dxa"/>
            <w:vAlign w:val="center"/>
          </w:tcPr>
          <w:p w:rsidR="00DC5791" w:rsidRPr="00DC5791" w:rsidRDefault="00DC5791" w:rsidP="00DC5791">
            <w:pPr>
              <w:pStyle w:val="a3"/>
              <w:suppressAutoHyphens/>
              <w:spacing w:line="240" w:lineRule="auto"/>
              <w:ind w:firstLine="0"/>
              <w:jc w:val="center"/>
              <w:rPr>
                <w:rFonts w:ascii="Times New Roman" w:hAnsi="Times New Roman"/>
                <w:szCs w:val="28"/>
              </w:rPr>
            </w:pPr>
            <w:r w:rsidRPr="00DC5791">
              <w:rPr>
                <w:rFonts w:ascii="Times New Roman" w:hAnsi="Times New Roman"/>
                <w:szCs w:val="28"/>
              </w:rPr>
              <w:t>6</w:t>
            </w:r>
          </w:p>
        </w:tc>
        <w:tc>
          <w:tcPr>
            <w:tcW w:w="3688" w:type="dxa"/>
            <w:vAlign w:val="center"/>
          </w:tcPr>
          <w:p w:rsidR="00DC5791" w:rsidRPr="00DC5791" w:rsidRDefault="00DC5791" w:rsidP="00DC5791">
            <w:pPr>
              <w:pStyle w:val="a3"/>
              <w:suppressAutoHyphens/>
              <w:spacing w:line="240" w:lineRule="auto"/>
              <w:ind w:firstLine="0"/>
              <w:jc w:val="left"/>
              <w:rPr>
                <w:rFonts w:ascii="Times New Roman" w:hAnsi="Times New Roman"/>
                <w:szCs w:val="28"/>
              </w:rPr>
            </w:pPr>
            <w:r w:rsidRPr="00DC5791">
              <w:rPr>
                <w:rFonts w:ascii="Times New Roman" w:hAnsi="Times New Roman"/>
                <w:szCs w:val="28"/>
              </w:rPr>
              <w:t>Станция водоподготовки</w:t>
            </w:r>
          </w:p>
        </w:tc>
        <w:tc>
          <w:tcPr>
            <w:tcW w:w="1559" w:type="dxa"/>
            <w:vAlign w:val="center"/>
          </w:tcPr>
          <w:p w:rsidR="00DC5791" w:rsidRPr="00DC5791" w:rsidRDefault="00DC5791" w:rsidP="00DC5791">
            <w:pPr>
              <w:pStyle w:val="a3"/>
              <w:suppressAutoHyphens/>
              <w:spacing w:line="240" w:lineRule="auto"/>
              <w:ind w:firstLine="0"/>
              <w:jc w:val="center"/>
              <w:rPr>
                <w:rFonts w:ascii="Times New Roman" w:hAnsi="Times New Roman"/>
                <w:szCs w:val="28"/>
              </w:rPr>
            </w:pPr>
          </w:p>
        </w:tc>
        <w:tc>
          <w:tcPr>
            <w:tcW w:w="1435" w:type="dxa"/>
            <w:vAlign w:val="center"/>
          </w:tcPr>
          <w:p w:rsidR="00DC5791" w:rsidRPr="00DC5791" w:rsidRDefault="00DC5791" w:rsidP="00DC5791">
            <w:pPr>
              <w:pStyle w:val="a3"/>
              <w:suppressAutoHyphens/>
              <w:spacing w:line="240" w:lineRule="auto"/>
              <w:ind w:right="-170" w:firstLine="34"/>
              <w:jc w:val="center"/>
              <w:rPr>
                <w:rFonts w:ascii="Times New Roman" w:hAnsi="Times New Roman"/>
                <w:szCs w:val="24"/>
              </w:rPr>
            </w:pPr>
          </w:p>
        </w:tc>
        <w:tc>
          <w:tcPr>
            <w:tcW w:w="2402" w:type="dxa"/>
            <w:vAlign w:val="center"/>
          </w:tcPr>
          <w:p w:rsidR="00DC5791" w:rsidRPr="00DC5791" w:rsidRDefault="00DC5791" w:rsidP="00DC5791">
            <w:pPr>
              <w:pStyle w:val="a3"/>
              <w:suppressAutoHyphens/>
              <w:spacing w:line="240" w:lineRule="auto"/>
              <w:ind w:firstLine="0"/>
              <w:jc w:val="center"/>
              <w:rPr>
                <w:rFonts w:ascii="Times New Roman" w:hAnsi="Times New Roman"/>
                <w:szCs w:val="28"/>
              </w:rPr>
            </w:pPr>
            <w:r w:rsidRPr="00DC5791">
              <w:rPr>
                <w:rFonts w:ascii="Times New Roman" w:hAnsi="Times New Roman"/>
                <w:szCs w:val="28"/>
              </w:rPr>
              <w:t>1</w:t>
            </w:r>
          </w:p>
        </w:tc>
      </w:tr>
    </w:tbl>
    <w:p w:rsidR="00DC5791" w:rsidRPr="00DC5791" w:rsidRDefault="00DC5791" w:rsidP="00DC5791">
      <w:pPr>
        <w:pStyle w:val="a3"/>
        <w:suppressAutoHyphens/>
        <w:spacing w:line="240" w:lineRule="auto"/>
        <w:ind w:right="-1" w:firstLine="0"/>
        <w:rPr>
          <w:rFonts w:ascii="Times New Roman" w:hAnsi="Times New Roman"/>
          <w:b/>
          <w:bCs/>
          <w:szCs w:val="24"/>
        </w:rPr>
      </w:pPr>
    </w:p>
    <w:p w:rsidR="00DC5791" w:rsidRPr="00DC5791" w:rsidRDefault="00DC5791" w:rsidP="00DC5791">
      <w:pPr>
        <w:pStyle w:val="a3"/>
        <w:suppressAutoHyphens/>
        <w:spacing w:line="240" w:lineRule="auto"/>
        <w:ind w:right="-1" w:firstLine="0"/>
        <w:jc w:val="center"/>
        <w:rPr>
          <w:rFonts w:ascii="Times New Roman" w:hAnsi="Times New Roman"/>
          <w:b/>
          <w:bCs/>
          <w:szCs w:val="24"/>
        </w:rPr>
      </w:pPr>
      <w:r w:rsidRPr="00DC5791">
        <w:rPr>
          <w:rFonts w:ascii="Times New Roman" w:hAnsi="Times New Roman"/>
          <w:b/>
          <w:bCs/>
          <w:szCs w:val="24"/>
        </w:rPr>
        <w:t xml:space="preserve"> </w:t>
      </w:r>
    </w:p>
    <w:p w:rsidR="00DC5791" w:rsidRPr="00DC5791" w:rsidRDefault="00DC5791" w:rsidP="00DC5791">
      <w:pPr>
        <w:pStyle w:val="a3"/>
        <w:suppressAutoHyphens/>
        <w:spacing w:line="240" w:lineRule="auto"/>
        <w:ind w:right="-1" w:firstLine="0"/>
        <w:jc w:val="center"/>
        <w:rPr>
          <w:rFonts w:ascii="Times New Roman" w:hAnsi="Times New Roman"/>
          <w:b/>
          <w:bCs/>
          <w:szCs w:val="24"/>
        </w:rPr>
      </w:pPr>
      <w:r w:rsidRPr="00DC5791">
        <w:rPr>
          <w:rFonts w:ascii="Times New Roman" w:hAnsi="Times New Roman"/>
          <w:b/>
          <w:szCs w:val="28"/>
        </w:rPr>
        <w:t>2.8.1.2.</w:t>
      </w:r>
      <w:r w:rsidRPr="00DC5791">
        <w:rPr>
          <w:rFonts w:ascii="Times New Roman" w:hAnsi="Times New Roman"/>
          <w:szCs w:val="26"/>
        </w:rPr>
        <w:t xml:space="preserve"> </w:t>
      </w:r>
      <w:r w:rsidRPr="00DC5791">
        <w:rPr>
          <w:rFonts w:ascii="Times New Roman" w:hAnsi="Times New Roman"/>
          <w:b/>
          <w:bCs/>
          <w:szCs w:val="24"/>
        </w:rPr>
        <w:t>Канализация</w:t>
      </w:r>
    </w:p>
    <w:p w:rsidR="00DC5791" w:rsidRPr="00DC5791" w:rsidRDefault="00DC5791" w:rsidP="00DC5791">
      <w:pPr>
        <w:pStyle w:val="a3"/>
        <w:suppressAutoHyphens/>
        <w:spacing w:line="240" w:lineRule="auto"/>
        <w:ind w:right="-1"/>
        <w:jc w:val="center"/>
        <w:rPr>
          <w:rFonts w:ascii="Times New Roman" w:hAnsi="Times New Roman"/>
          <w:b/>
          <w:bCs/>
          <w:szCs w:val="24"/>
        </w:rPr>
      </w:pPr>
    </w:p>
    <w:p w:rsidR="00DC5791" w:rsidRPr="00DC5791" w:rsidRDefault="00DC5791" w:rsidP="00DC5791">
      <w:pPr>
        <w:pStyle w:val="a3"/>
        <w:suppressAutoHyphens/>
        <w:spacing w:line="240" w:lineRule="auto"/>
        <w:ind w:right="-1"/>
        <w:rPr>
          <w:rFonts w:ascii="Times New Roman" w:hAnsi="Times New Roman"/>
          <w:szCs w:val="24"/>
        </w:rPr>
      </w:pPr>
      <w:r w:rsidRPr="00DC5791">
        <w:rPr>
          <w:rFonts w:ascii="Times New Roman" w:hAnsi="Times New Roman"/>
          <w:szCs w:val="24"/>
        </w:rPr>
        <w:t>Схема хозяйственно-бытовой канализации г. Новокубанска разработана в соответствии с генеральным планом, справками и схемой существующих сетей канализации, выданных заказчиком, архитектурно-планировочными решениями, принятыми при разработке генерального плана на 2031год и степени благоустройства планируемой застройки.</w:t>
      </w:r>
    </w:p>
    <w:p w:rsidR="00DC5791" w:rsidRPr="00DC5791" w:rsidRDefault="00DC5791" w:rsidP="00DC5791">
      <w:pPr>
        <w:pStyle w:val="a3"/>
        <w:suppressAutoHyphens/>
        <w:spacing w:line="240" w:lineRule="auto"/>
        <w:ind w:right="-1"/>
        <w:rPr>
          <w:rFonts w:ascii="Times New Roman" w:hAnsi="Times New Roman"/>
          <w:szCs w:val="28"/>
        </w:rPr>
      </w:pPr>
    </w:p>
    <w:p w:rsidR="00DC5791" w:rsidRPr="00DC5791" w:rsidRDefault="00DC5791" w:rsidP="00DC5791">
      <w:pPr>
        <w:pStyle w:val="a3"/>
        <w:suppressAutoHyphens/>
        <w:spacing w:line="240" w:lineRule="auto"/>
        <w:ind w:right="-1"/>
        <w:jc w:val="center"/>
        <w:rPr>
          <w:rFonts w:ascii="Times New Roman" w:hAnsi="Times New Roman"/>
          <w:b/>
          <w:bCs/>
          <w:szCs w:val="24"/>
        </w:rPr>
      </w:pPr>
      <w:r w:rsidRPr="00DC5791">
        <w:rPr>
          <w:rFonts w:ascii="Times New Roman" w:hAnsi="Times New Roman"/>
          <w:b/>
          <w:bCs/>
          <w:szCs w:val="24"/>
        </w:rPr>
        <w:t>Существующая канализация</w:t>
      </w:r>
    </w:p>
    <w:p w:rsidR="00DC5791" w:rsidRPr="00DC5791" w:rsidRDefault="00DC5791" w:rsidP="00DC5791">
      <w:pPr>
        <w:pStyle w:val="a3"/>
        <w:suppressAutoHyphens/>
        <w:spacing w:line="240" w:lineRule="auto"/>
        <w:ind w:right="-1"/>
        <w:jc w:val="center"/>
        <w:rPr>
          <w:rFonts w:ascii="Times New Roman" w:hAnsi="Times New Roman"/>
          <w:b/>
          <w:bCs/>
          <w:szCs w:val="28"/>
        </w:rPr>
      </w:pPr>
    </w:p>
    <w:p w:rsidR="00DC5791" w:rsidRPr="00DC5791" w:rsidRDefault="00DC5791" w:rsidP="00DC5791">
      <w:pPr>
        <w:pStyle w:val="a3"/>
        <w:suppressAutoHyphens/>
        <w:spacing w:line="240" w:lineRule="auto"/>
        <w:ind w:right="-1"/>
        <w:rPr>
          <w:rFonts w:ascii="Times New Roman" w:hAnsi="Times New Roman"/>
          <w:szCs w:val="24"/>
        </w:rPr>
      </w:pPr>
      <w:r w:rsidRPr="00DC5791">
        <w:rPr>
          <w:rFonts w:ascii="Times New Roman" w:hAnsi="Times New Roman"/>
          <w:szCs w:val="24"/>
        </w:rPr>
        <w:t>Согласно справкам МУП  «Новокубанский городской водоканал»  в                       г. Новокубанске система канализации раздельная. Пропускная способность существующих очистных сооружений искусственной биологической очистки сточных вод на аэротенках с доочисткой на биопрудах проектной мощностью - 12300 м</w:t>
      </w:r>
      <w:r w:rsidRPr="00DC5791">
        <w:rPr>
          <w:rFonts w:ascii="Times New Roman" w:hAnsi="Times New Roman"/>
          <w:szCs w:val="24"/>
          <w:vertAlign w:val="superscript"/>
        </w:rPr>
        <w:t>3</w:t>
      </w:r>
      <w:r w:rsidRPr="00DC5791">
        <w:rPr>
          <w:rFonts w:ascii="Times New Roman" w:hAnsi="Times New Roman"/>
          <w:szCs w:val="24"/>
        </w:rPr>
        <w:t>/сут. Фактический расход сточных вод – 2884м</w:t>
      </w:r>
      <w:r w:rsidRPr="00DC5791">
        <w:rPr>
          <w:rFonts w:ascii="Times New Roman" w:hAnsi="Times New Roman"/>
          <w:szCs w:val="24"/>
          <w:vertAlign w:val="superscript"/>
        </w:rPr>
        <w:t>3</w:t>
      </w:r>
      <w:r w:rsidRPr="00DC5791">
        <w:rPr>
          <w:rFonts w:ascii="Times New Roman" w:hAnsi="Times New Roman"/>
          <w:szCs w:val="24"/>
        </w:rPr>
        <w:t xml:space="preserve">/сут с выпуском очищенных стоков в реку Кубань (АЗО Кубань) на 563км от устья. </w:t>
      </w:r>
    </w:p>
    <w:p w:rsidR="00DC5791" w:rsidRPr="00DC5791" w:rsidRDefault="00DC5791" w:rsidP="00DC5791">
      <w:pPr>
        <w:pStyle w:val="a3"/>
        <w:suppressAutoHyphens/>
        <w:spacing w:line="240" w:lineRule="auto"/>
        <w:ind w:right="-1"/>
        <w:rPr>
          <w:rFonts w:ascii="Times New Roman" w:hAnsi="Times New Roman"/>
          <w:szCs w:val="24"/>
        </w:rPr>
      </w:pPr>
      <w:r w:rsidRPr="00DC5791">
        <w:rPr>
          <w:rFonts w:ascii="Times New Roman" w:hAnsi="Times New Roman"/>
          <w:szCs w:val="24"/>
        </w:rPr>
        <w:t>Санитарно-защитная зона от жилой застройки выдержана.</w:t>
      </w:r>
    </w:p>
    <w:p w:rsidR="00DC5791" w:rsidRPr="00DC5791" w:rsidRDefault="00DC5791" w:rsidP="00DC5791">
      <w:pPr>
        <w:pStyle w:val="a3"/>
        <w:suppressAutoHyphens/>
        <w:spacing w:line="240" w:lineRule="auto"/>
        <w:ind w:right="-1"/>
        <w:rPr>
          <w:rFonts w:ascii="Times New Roman" w:hAnsi="Times New Roman"/>
          <w:szCs w:val="24"/>
        </w:rPr>
      </w:pPr>
      <w:r>
        <w:rPr>
          <w:rFonts w:ascii="Times New Roman" w:hAnsi="Times New Roman"/>
          <w:szCs w:val="24"/>
        </w:rPr>
        <w:t>Санитарно-техническое состояние очистных сооружений</w:t>
      </w:r>
      <w:r w:rsidRPr="00DC5791">
        <w:rPr>
          <w:rFonts w:ascii="Times New Roman" w:hAnsi="Times New Roman"/>
          <w:szCs w:val="24"/>
        </w:rPr>
        <w:t xml:space="preserve"> канализации  неудовлетворительное: технологическое оборудование физически изношено, напорные трубопроводы канализации (год постройки 1966г,1986г.) по ул. Нева, ул. Ленина, ул. Московской, мкр. РОСНИИТиМ в аварийном состоянии и нуждаются в капитальном ремонте с заменой трубопроводов.</w:t>
      </w:r>
    </w:p>
    <w:p w:rsidR="00DC5791" w:rsidRPr="00DC5791" w:rsidRDefault="00DC5791" w:rsidP="00DC5791">
      <w:pPr>
        <w:pStyle w:val="a3"/>
        <w:suppressAutoHyphens/>
        <w:spacing w:line="240" w:lineRule="auto"/>
        <w:ind w:right="-1"/>
        <w:rPr>
          <w:rFonts w:ascii="Times New Roman" w:hAnsi="Times New Roman"/>
          <w:szCs w:val="24"/>
        </w:rPr>
      </w:pPr>
      <w:r w:rsidRPr="00DC5791">
        <w:rPr>
          <w:rFonts w:ascii="Times New Roman" w:hAnsi="Times New Roman"/>
          <w:szCs w:val="24"/>
        </w:rPr>
        <w:t>Количество насосных станций – 5 шт., в том числе 1 головная. Общая мощность насосных станций 282 кВт, заглубление подводящего коллектора – 6,7,8,13 м.</w:t>
      </w:r>
    </w:p>
    <w:p w:rsidR="00DC5791" w:rsidRPr="00DC5791" w:rsidRDefault="00DC5791" w:rsidP="00DC5791">
      <w:pPr>
        <w:pStyle w:val="a3"/>
        <w:suppressAutoHyphens/>
        <w:spacing w:line="240" w:lineRule="auto"/>
        <w:ind w:right="-1"/>
        <w:rPr>
          <w:rFonts w:ascii="Times New Roman" w:hAnsi="Times New Roman"/>
          <w:szCs w:val="24"/>
        </w:rPr>
      </w:pPr>
      <w:r>
        <w:rPr>
          <w:rFonts w:ascii="Times New Roman" w:hAnsi="Times New Roman"/>
          <w:szCs w:val="24"/>
        </w:rPr>
        <w:t>Согласно стратегии</w:t>
      </w:r>
      <w:r w:rsidRPr="00DC5791">
        <w:rPr>
          <w:rFonts w:ascii="Times New Roman" w:hAnsi="Times New Roman"/>
          <w:szCs w:val="24"/>
        </w:rPr>
        <w:t xml:space="preserve"> развития</w:t>
      </w:r>
      <w:r>
        <w:rPr>
          <w:rFonts w:ascii="Times New Roman" w:hAnsi="Times New Roman"/>
        </w:rPr>
        <w:t xml:space="preserve"> </w:t>
      </w:r>
      <w:r>
        <w:rPr>
          <w:rFonts w:ascii="Times New Roman" w:hAnsi="Times New Roman"/>
          <w:szCs w:val="24"/>
        </w:rPr>
        <w:t xml:space="preserve">Новокубанского района протяженность  канализационных сетей составляет </w:t>
      </w:r>
      <w:smartTag w:uri="urn:schemas-microsoft-com:office:smarttags" w:element="metricconverter">
        <w:smartTagPr>
          <w:attr w:name="ProductID" w:val="110,0 км"/>
        </w:smartTagPr>
        <w:r w:rsidRPr="00DC5791">
          <w:rPr>
            <w:rFonts w:ascii="Times New Roman" w:hAnsi="Times New Roman"/>
            <w:szCs w:val="24"/>
          </w:rPr>
          <w:t>110,0 км</w:t>
        </w:r>
      </w:smartTag>
      <w:r>
        <w:rPr>
          <w:rFonts w:ascii="Times New Roman" w:hAnsi="Times New Roman"/>
          <w:szCs w:val="24"/>
        </w:rPr>
        <w:t>, из них в аварийном</w:t>
      </w:r>
      <w:r w:rsidRPr="00DC5791">
        <w:rPr>
          <w:rFonts w:ascii="Times New Roman" w:hAnsi="Times New Roman"/>
          <w:szCs w:val="24"/>
        </w:rPr>
        <w:t xml:space="preserve"> состоянии  находятся </w:t>
      </w:r>
      <w:smartTag w:uri="urn:schemas-microsoft-com:office:smarttags" w:element="metricconverter">
        <w:smartTagPr>
          <w:attr w:name="ProductID" w:val="90 км"/>
        </w:smartTagPr>
        <w:r w:rsidRPr="00DC5791">
          <w:rPr>
            <w:rFonts w:ascii="Times New Roman" w:hAnsi="Times New Roman"/>
            <w:szCs w:val="24"/>
          </w:rPr>
          <w:t>90 км</w:t>
        </w:r>
      </w:smartTag>
      <w:r w:rsidRPr="00DC5791">
        <w:rPr>
          <w:rFonts w:ascii="Times New Roman" w:hAnsi="Times New Roman"/>
          <w:szCs w:val="24"/>
        </w:rPr>
        <w:t xml:space="preserve">. Износ и выбывание сетей и объектов инженерной инфраструктуры более 70-90%. </w:t>
      </w:r>
    </w:p>
    <w:p w:rsidR="00DC5791" w:rsidRPr="00DC5791" w:rsidRDefault="00DC5791" w:rsidP="00DC5791">
      <w:pPr>
        <w:pStyle w:val="a3"/>
        <w:suppressAutoHyphens/>
        <w:spacing w:line="240" w:lineRule="auto"/>
        <w:ind w:right="-1"/>
        <w:jc w:val="center"/>
        <w:rPr>
          <w:rFonts w:ascii="Times New Roman" w:hAnsi="Times New Roman"/>
          <w:b/>
          <w:bCs/>
          <w:szCs w:val="24"/>
        </w:rPr>
      </w:pPr>
    </w:p>
    <w:p w:rsidR="00DC5791" w:rsidRPr="00DC5791" w:rsidRDefault="00DC5791" w:rsidP="00DC5791">
      <w:pPr>
        <w:pStyle w:val="a3"/>
        <w:suppressAutoHyphens/>
        <w:spacing w:line="240" w:lineRule="auto"/>
        <w:ind w:right="-1"/>
        <w:jc w:val="center"/>
        <w:rPr>
          <w:rFonts w:ascii="Times New Roman" w:hAnsi="Times New Roman"/>
          <w:b/>
          <w:bCs/>
          <w:szCs w:val="24"/>
        </w:rPr>
      </w:pPr>
      <w:r w:rsidRPr="00DC5791">
        <w:rPr>
          <w:rFonts w:ascii="Times New Roman" w:hAnsi="Times New Roman"/>
          <w:b/>
          <w:bCs/>
          <w:szCs w:val="24"/>
        </w:rPr>
        <w:t>Проектируемая канализация</w:t>
      </w:r>
    </w:p>
    <w:p w:rsidR="00DC5791" w:rsidRPr="00DC5791" w:rsidRDefault="00DC5791" w:rsidP="00DC5791">
      <w:pPr>
        <w:pStyle w:val="a3"/>
        <w:suppressAutoHyphens/>
        <w:spacing w:line="240" w:lineRule="auto"/>
        <w:ind w:right="-1"/>
        <w:rPr>
          <w:rFonts w:ascii="Times New Roman" w:hAnsi="Times New Roman"/>
          <w:szCs w:val="24"/>
        </w:rPr>
      </w:pPr>
    </w:p>
    <w:p w:rsidR="00DC5791" w:rsidRPr="00DC5791" w:rsidRDefault="00DC5791" w:rsidP="00DC5791">
      <w:pPr>
        <w:pStyle w:val="a3"/>
        <w:suppressAutoHyphens/>
        <w:spacing w:line="240" w:lineRule="auto"/>
        <w:ind w:right="-1"/>
        <w:rPr>
          <w:rFonts w:ascii="Times New Roman" w:hAnsi="Times New Roman"/>
          <w:szCs w:val="24"/>
        </w:rPr>
      </w:pPr>
      <w:r w:rsidRPr="00DC5791">
        <w:rPr>
          <w:rFonts w:ascii="Times New Roman" w:hAnsi="Times New Roman"/>
          <w:szCs w:val="24"/>
        </w:rPr>
        <w:t xml:space="preserve">Расчетные расходы сточных вод определены по планируемому количеству населения и степени благоустройства жилой застройки согласно </w:t>
      </w:r>
      <w:r w:rsidRPr="00DC5791">
        <w:rPr>
          <w:rFonts w:ascii="Times New Roman" w:hAnsi="Times New Roman"/>
          <w:szCs w:val="24"/>
        </w:rPr>
        <w:lastRenderedPageBreak/>
        <w:t>архитектурно-планировочной части проекта в соответствии с требованиями СНиП 2.04.03-85* и с учетом существующей застройки г. Новокубанска.</w:t>
      </w:r>
    </w:p>
    <w:p w:rsidR="00DC5791" w:rsidRPr="00DC5791" w:rsidRDefault="00DC5791" w:rsidP="00DC5791">
      <w:pPr>
        <w:pStyle w:val="a3"/>
        <w:suppressAutoHyphens/>
        <w:spacing w:line="240" w:lineRule="auto"/>
        <w:ind w:right="141" w:firstLine="0"/>
        <w:jc w:val="left"/>
        <w:rPr>
          <w:rFonts w:ascii="Times New Roman" w:hAnsi="Times New Roman"/>
          <w:szCs w:val="24"/>
        </w:rPr>
      </w:pPr>
      <w:r w:rsidRPr="00DC5791">
        <w:rPr>
          <w:rFonts w:ascii="Times New Roman" w:hAnsi="Times New Roman"/>
          <w:szCs w:val="24"/>
        </w:rPr>
        <w:t>Расчет выполнен в табличной форме и приведен в таблице 19.</w:t>
      </w:r>
    </w:p>
    <w:p w:rsidR="00DC5791" w:rsidRPr="00DC5791" w:rsidRDefault="00DC5791" w:rsidP="00DC5791">
      <w:pPr>
        <w:pStyle w:val="a3"/>
        <w:suppressAutoHyphens/>
        <w:spacing w:line="240" w:lineRule="auto"/>
        <w:ind w:right="141" w:firstLine="0"/>
        <w:jc w:val="center"/>
        <w:rPr>
          <w:rFonts w:ascii="Times New Roman" w:hAnsi="Times New Roman"/>
          <w:b/>
        </w:rPr>
      </w:pPr>
    </w:p>
    <w:p w:rsidR="00DC5791" w:rsidRPr="00DC5791" w:rsidRDefault="00DC5791" w:rsidP="00DC5791">
      <w:pPr>
        <w:pStyle w:val="a3"/>
        <w:suppressAutoHyphens/>
        <w:spacing w:line="240" w:lineRule="auto"/>
        <w:ind w:right="141" w:firstLine="0"/>
        <w:jc w:val="center"/>
        <w:rPr>
          <w:rFonts w:ascii="Times New Roman" w:hAnsi="Times New Roman"/>
          <w:b/>
        </w:rPr>
      </w:pPr>
      <w:r w:rsidRPr="00DC5791">
        <w:rPr>
          <w:rFonts w:ascii="Times New Roman" w:hAnsi="Times New Roman"/>
          <w:b/>
        </w:rPr>
        <w:t>Данные по водоотведению</w:t>
      </w:r>
    </w:p>
    <w:p w:rsidR="00DC5791" w:rsidRPr="00DC5791" w:rsidRDefault="00DC5791" w:rsidP="00DC5791">
      <w:pPr>
        <w:pStyle w:val="a3"/>
        <w:suppressAutoHyphens/>
        <w:spacing w:line="240" w:lineRule="auto"/>
        <w:ind w:left="284" w:right="962" w:firstLine="425"/>
        <w:jc w:val="center"/>
        <w:rPr>
          <w:rFonts w:ascii="Times New Roman" w:hAnsi="Times New Roman"/>
          <w:b/>
          <w:szCs w:val="28"/>
        </w:rPr>
      </w:pPr>
      <w:r w:rsidRPr="00DC5791">
        <w:rPr>
          <w:rFonts w:ascii="Times New Roman" w:hAnsi="Times New Roman"/>
          <w:b/>
          <w:szCs w:val="28"/>
        </w:rPr>
        <w:t>г. Новокубанск</w:t>
      </w:r>
    </w:p>
    <w:p w:rsidR="00DC5791" w:rsidRPr="00DC5791" w:rsidRDefault="00DC5791" w:rsidP="00DC5791">
      <w:pPr>
        <w:pStyle w:val="a3"/>
        <w:suppressAutoHyphens/>
        <w:spacing w:line="240" w:lineRule="auto"/>
        <w:ind w:left="284" w:firstLine="425"/>
        <w:jc w:val="right"/>
        <w:rPr>
          <w:rFonts w:ascii="Times New Roman" w:hAnsi="Times New Roman"/>
          <w:szCs w:val="28"/>
        </w:rPr>
      </w:pPr>
      <w:r w:rsidRPr="00DC5791">
        <w:rPr>
          <w:rFonts w:ascii="Times New Roman" w:hAnsi="Times New Roman"/>
          <w:szCs w:val="28"/>
        </w:rPr>
        <w:t>Таблица 19</w:t>
      </w:r>
    </w:p>
    <w:tbl>
      <w:tblPr>
        <w:tblW w:w="0" w:type="auto"/>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2693"/>
        <w:gridCol w:w="567"/>
        <w:gridCol w:w="709"/>
        <w:gridCol w:w="709"/>
        <w:gridCol w:w="709"/>
        <w:gridCol w:w="709"/>
        <w:gridCol w:w="708"/>
        <w:gridCol w:w="851"/>
        <w:gridCol w:w="709"/>
        <w:gridCol w:w="709"/>
        <w:gridCol w:w="860"/>
      </w:tblGrid>
      <w:tr w:rsidR="00DC5791" w:rsidRPr="00DC5791" w:rsidTr="00DC5791">
        <w:trPr>
          <w:cantSplit/>
          <w:trHeight w:hRule="exact" w:val="462"/>
        </w:trPr>
        <w:tc>
          <w:tcPr>
            <w:tcW w:w="426" w:type="dxa"/>
            <w:vMerge w:val="restart"/>
            <w:vAlign w:val="center"/>
          </w:tcPr>
          <w:p w:rsidR="00DC5791" w:rsidRPr="00DC5791" w:rsidRDefault="00DC5791" w:rsidP="00DC5791">
            <w:pPr>
              <w:suppressAutoHyphens/>
              <w:spacing w:after="0" w:line="240" w:lineRule="auto"/>
              <w:ind w:left="-108" w:right="-108"/>
              <w:jc w:val="center"/>
              <w:rPr>
                <w:rFonts w:ascii="Times New Roman" w:hAnsi="Times New Roman"/>
                <w:b/>
                <w:sz w:val="24"/>
                <w:szCs w:val="24"/>
              </w:rPr>
            </w:pPr>
            <w:r w:rsidRPr="00DC5791">
              <w:rPr>
                <w:rFonts w:ascii="Times New Roman" w:hAnsi="Times New Roman"/>
                <w:b/>
                <w:sz w:val="24"/>
                <w:szCs w:val="24"/>
              </w:rPr>
              <w:t>№ п/п</w:t>
            </w:r>
          </w:p>
        </w:tc>
        <w:tc>
          <w:tcPr>
            <w:tcW w:w="2693" w:type="dxa"/>
            <w:vMerge w:val="restart"/>
            <w:vAlign w:val="center"/>
          </w:tcPr>
          <w:p w:rsidR="00DC5791" w:rsidRPr="00DC5791" w:rsidRDefault="00DC5791" w:rsidP="00DC5791">
            <w:pPr>
              <w:suppressAutoHyphens/>
              <w:spacing w:after="0" w:line="240" w:lineRule="auto"/>
              <w:ind w:right="-1"/>
              <w:jc w:val="center"/>
              <w:rPr>
                <w:rFonts w:ascii="Times New Roman" w:hAnsi="Times New Roman"/>
                <w:b/>
                <w:sz w:val="24"/>
                <w:szCs w:val="24"/>
              </w:rPr>
            </w:pPr>
            <w:r w:rsidRPr="00DC5791">
              <w:rPr>
                <w:rFonts w:ascii="Times New Roman" w:hAnsi="Times New Roman"/>
                <w:b/>
                <w:sz w:val="24"/>
                <w:szCs w:val="24"/>
              </w:rPr>
              <w:t xml:space="preserve">Наименование </w:t>
            </w:r>
          </w:p>
          <w:p w:rsidR="00DC5791" w:rsidRPr="00DC5791" w:rsidRDefault="00DC5791" w:rsidP="00DC5791">
            <w:pPr>
              <w:suppressAutoHyphens/>
              <w:spacing w:after="0" w:line="240" w:lineRule="auto"/>
              <w:ind w:right="-1"/>
              <w:jc w:val="center"/>
              <w:rPr>
                <w:rFonts w:ascii="Times New Roman" w:hAnsi="Times New Roman"/>
                <w:b/>
                <w:sz w:val="24"/>
                <w:szCs w:val="24"/>
              </w:rPr>
            </w:pPr>
            <w:r w:rsidRPr="00DC5791">
              <w:rPr>
                <w:rFonts w:ascii="Times New Roman" w:hAnsi="Times New Roman"/>
                <w:b/>
                <w:sz w:val="24"/>
                <w:szCs w:val="24"/>
              </w:rPr>
              <w:t>потребителя</w:t>
            </w:r>
          </w:p>
        </w:tc>
        <w:tc>
          <w:tcPr>
            <w:tcW w:w="567" w:type="dxa"/>
            <w:vMerge w:val="restart"/>
            <w:vAlign w:val="center"/>
          </w:tcPr>
          <w:p w:rsidR="00DC5791" w:rsidRPr="00DC5791" w:rsidRDefault="00DC5791" w:rsidP="00DC5791">
            <w:pPr>
              <w:suppressAutoHyphens/>
              <w:spacing w:after="0" w:line="240" w:lineRule="auto"/>
              <w:ind w:left="-108" w:right="-108"/>
              <w:jc w:val="center"/>
              <w:rPr>
                <w:rFonts w:ascii="Times New Roman" w:hAnsi="Times New Roman"/>
                <w:b/>
                <w:sz w:val="24"/>
                <w:szCs w:val="24"/>
              </w:rPr>
            </w:pPr>
            <w:r w:rsidRPr="00DC5791">
              <w:rPr>
                <w:rFonts w:ascii="Times New Roman" w:hAnsi="Times New Roman"/>
                <w:b/>
                <w:sz w:val="24"/>
                <w:szCs w:val="24"/>
              </w:rPr>
              <w:t>Ед. изм.</w:t>
            </w:r>
          </w:p>
        </w:tc>
        <w:tc>
          <w:tcPr>
            <w:tcW w:w="2127" w:type="dxa"/>
            <w:gridSpan w:val="3"/>
            <w:vAlign w:val="center"/>
          </w:tcPr>
          <w:p w:rsidR="00DC5791" w:rsidRPr="00DC5791" w:rsidRDefault="00DC5791" w:rsidP="00DC5791">
            <w:pPr>
              <w:suppressAutoHyphens/>
              <w:spacing w:after="0" w:line="240" w:lineRule="auto"/>
              <w:ind w:right="-1"/>
              <w:jc w:val="center"/>
              <w:rPr>
                <w:rFonts w:ascii="Times New Roman" w:hAnsi="Times New Roman"/>
                <w:b/>
                <w:sz w:val="24"/>
                <w:szCs w:val="24"/>
              </w:rPr>
            </w:pPr>
            <w:r w:rsidRPr="00DC5791">
              <w:rPr>
                <w:rFonts w:ascii="Times New Roman" w:hAnsi="Times New Roman"/>
                <w:b/>
                <w:sz w:val="24"/>
                <w:szCs w:val="24"/>
              </w:rPr>
              <w:t xml:space="preserve">Современное </w:t>
            </w:r>
          </w:p>
          <w:p w:rsidR="00DC5791" w:rsidRPr="00DC5791" w:rsidRDefault="00DC5791" w:rsidP="00DC5791">
            <w:pPr>
              <w:suppressAutoHyphens/>
              <w:spacing w:after="0" w:line="240" w:lineRule="auto"/>
              <w:ind w:right="-1"/>
              <w:jc w:val="center"/>
              <w:rPr>
                <w:rFonts w:ascii="Times New Roman" w:hAnsi="Times New Roman"/>
                <w:b/>
                <w:sz w:val="24"/>
                <w:szCs w:val="24"/>
              </w:rPr>
            </w:pPr>
            <w:r w:rsidRPr="00DC5791">
              <w:rPr>
                <w:rFonts w:ascii="Times New Roman" w:hAnsi="Times New Roman"/>
                <w:b/>
                <w:sz w:val="24"/>
                <w:szCs w:val="24"/>
              </w:rPr>
              <w:t>состояние</w:t>
            </w:r>
          </w:p>
        </w:tc>
        <w:tc>
          <w:tcPr>
            <w:tcW w:w="2268" w:type="dxa"/>
            <w:gridSpan w:val="3"/>
            <w:vAlign w:val="center"/>
          </w:tcPr>
          <w:p w:rsidR="00DC5791" w:rsidRPr="00DC5791" w:rsidRDefault="00DC5791" w:rsidP="00DC5791">
            <w:pPr>
              <w:suppressAutoHyphens/>
              <w:spacing w:after="0" w:line="240" w:lineRule="auto"/>
              <w:ind w:left="-108" w:right="-108"/>
              <w:jc w:val="center"/>
              <w:rPr>
                <w:rFonts w:ascii="Times New Roman" w:hAnsi="Times New Roman"/>
                <w:b/>
                <w:sz w:val="24"/>
                <w:szCs w:val="24"/>
              </w:rPr>
            </w:pPr>
            <w:r w:rsidRPr="00DC5791">
              <w:rPr>
                <w:rFonts w:ascii="Times New Roman" w:hAnsi="Times New Roman"/>
                <w:b/>
                <w:sz w:val="24"/>
                <w:szCs w:val="24"/>
              </w:rPr>
              <w:t>I очередь строительства 2020г.</w:t>
            </w:r>
          </w:p>
        </w:tc>
        <w:tc>
          <w:tcPr>
            <w:tcW w:w="2278" w:type="dxa"/>
            <w:gridSpan w:val="3"/>
            <w:vAlign w:val="center"/>
          </w:tcPr>
          <w:p w:rsidR="00DC5791" w:rsidRPr="00DC5791" w:rsidRDefault="00DC5791" w:rsidP="00DC5791">
            <w:pPr>
              <w:suppressAutoHyphens/>
              <w:spacing w:after="0" w:line="240" w:lineRule="auto"/>
              <w:ind w:right="-1"/>
              <w:jc w:val="center"/>
              <w:rPr>
                <w:rFonts w:ascii="Times New Roman" w:hAnsi="Times New Roman"/>
                <w:b/>
                <w:sz w:val="24"/>
                <w:szCs w:val="24"/>
              </w:rPr>
            </w:pPr>
            <w:r w:rsidRPr="00DC5791">
              <w:rPr>
                <w:rFonts w:ascii="Times New Roman" w:hAnsi="Times New Roman"/>
                <w:b/>
                <w:sz w:val="24"/>
                <w:szCs w:val="24"/>
              </w:rPr>
              <w:t>Расчетный срок 2030г.</w:t>
            </w:r>
          </w:p>
        </w:tc>
      </w:tr>
      <w:tr w:rsidR="00DC5791" w:rsidRPr="00DC5791" w:rsidTr="00DC5791">
        <w:trPr>
          <w:cantSplit/>
        </w:trPr>
        <w:tc>
          <w:tcPr>
            <w:tcW w:w="426" w:type="dxa"/>
            <w:vMerge/>
            <w:vAlign w:val="center"/>
          </w:tcPr>
          <w:p w:rsidR="00DC5791" w:rsidRPr="00DC5791" w:rsidRDefault="00DC5791" w:rsidP="00DC5791">
            <w:pPr>
              <w:suppressAutoHyphens/>
              <w:spacing w:after="0" w:line="240" w:lineRule="auto"/>
              <w:rPr>
                <w:rFonts w:ascii="Times New Roman" w:hAnsi="Times New Roman"/>
                <w:sz w:val="24"/>
                <w:szCs w:val="24"/>
              </w:rPr>
            </w:pPr>
          </w:p>
        </w:tc>
        <w:tc>
          <w:tcPr>
            <w:tcW w:w="2693" w:type="dxa"/>
            <w:vMerge/>
            <w:vAlign w:val="center"/>
          </w:tcPr>
          <w:p w:rsidR="00DC5791" w:rsidRPr="00DC5791" w:rsidRDefault="00DC5791" w:rsidP="00DC5791">
            <w:pPr>
              <w:suppressAutoHyphens/>
              <w:spacing w:after="0" w:line="240" w:lineRule="auto"/>
              <w:rPr>
                <w:rFonts w:ascii="Times New Roman" w:hAnsi="Times New Roman"/>
                <w:sz w:val="24"/>
                <w:szCs w:val="24"/>
              </w:rPr>
            </w:pPr>
          </w:p>
        </w:tc>
        <w:tc>
          <w:tcPr>
            <w:tcW w:w="567" w:type="dxa"/>
            <w:vMerge/>
            <w:vAlign w:val="center"/>
          </w:tcPr>
          <w:p w:rsidR="00DC5791" w:rsidRPr="00DC5791" w:rsidRDefault="00DC5791" w:rsidP="00DC5791">
            <w:pPr>
              <w:suppressAutoHyphens/>
              <w:spacing w:after="0" w:line="240" w:lineRule="auto"/>
              <w:rPr>
                <w:rFonts w:ascii="Times New Roman" w:hAnsi="Times New Roman"/>
                <w:sz w:val="24"/>
                <w:szCs w:val="24"/>
              </w:rPr>
            </w:pPr>
          </w:p>
        </w:tc>
        <w:tc>
          <w:tcPr>
            <w:tcW w:w="709" w:type="dxa"/>
            <w:vAlign w:val="center"/>
          </w:tcPr>
          <w:p w:rsidR="00DC5791" w:rsidRPr="00DC5791" w:rsidRDefault="00DC5791" w:rsidP="00DC5791">
            <w:pPr>
              <w:suppressAutoHyphens/>
              <w:spacing w:after="0" w:line="240" w:lineRule="auto"/>
              <w:ind w:right="-1"/>
              <w:jc w:val="center"/>
              <w:rPr>
                <w:rFonts w:ascii="Times New Roman" w:hAnsi="Times New Roman"/>
                <w:b/>
                <w:sz w:val="24"/>
                <w:szCs w:val="24"/>
              </w:rPr>
            </w:pPr>
            <w:r w:rsidRPr="00DC5791">
              <w:rPr>
                <w:rFonts w:ascii="Times New Roman" w:hAnsi="Times New Roman"/>
                <w:b/>
                <w:sz w:val="24"/>
                <w:szCs w:val="24"/>
              </w:rPr>
              <w:t>Количество потребителей, чел.</w:t>
            </w:r>
          </w:p>
        </w:tc>
        <w:tc>
          <w:tcPr>
            <w:tcW w:w="709" w:type="dxa"/>
            <w:vAlign w:val="center"/>
          </w:tcPr>
          <w:p w:rsidR="00DC5791" w:rsidRPr="00DC5791" w:rsidRDefault="00DC5791" w:rsidP="00DC5791">
            <w:pPr>
              <w:suppressAutoHyphens/>
              <w:spacing w:after="0" w:line="240" w:lineRule="auto"/>
              <w:ind w:right="-1"/>
              <w:jc w:val="center"/>
              <w:rPr>
                <w:rFonts w:ascii="Times New Roman" w:hAnsi="Times New Roman"/>
                <w:b/>
                <w:sz w:val="24"/>
                <w:szCs w:val="24"/>
              </w:rPr>
            </w:pPr>
            <w:r w:rsidRPr="00DC5791">
              <w:rPr>
                <w:rFonts w:ascii="Times New Roman" w:hAnsi="Times New Roman"/>
                <w:b/>
                <w:sz w:val="24"/>
                <w:szCs w:val="24"/>
              </w:rPr>
              <w:t>Норма водоотведения, л/с</w:t>
            </w:r>
          </w:p>
        </w:tc>
        <w:tc>
          <w:tcPr>
            <w:tcW w:w="709" w:type="dxa"/>
            <w:vAlign w:val="center"/>
          </w:tcPr>
          <w:p w:rsidR="00DC5791" w:rsidRPr="00DC5791" w:rsidRDefault="00DC5791" w:rsidP="00DC5791">
            <w:pPr>
              <w:suppressAutoHyphens/>
              <w:spacing w:after="0" w:line="240" w:lineRule="auto"/>
              <w:ind w:right="-1"/>
              <w:jc w:val="center"/>
              <w:rPr>
                <w:rFonts w:ascii="Times New Roman" w:hAnsi="Times New Roman"/>
                <w:b/>
                <w:sz w:val="24"/>
                <w:szCs w:val="24"/>
              </w:rPr>
            </w:pPr>
            <w:r w:rsidRPr="00DC5791">
              <w:rPr>
                <w:rFonts w:ascii="Times New Roman" w:hAnsi="Times New Roman"/>
                <w:b/>
                <w:sz w:val="24"/>
                <w:szCs w:val="24"/>
              </w:rPr>
              <w:t>Суточный расход, м</w:t>
            </w:r>
            <w:r w:rsidRPr="00DC5791">
              <w:rPr>
                <w:rFonts w:ascii="Times New Roman" w:hAnsi="Times New Roman"/>
                <w:b/>
                <w:sz w:val="24"/>
                <w:szCs w:val="24"/>
                <w:vertAlign w:val="superscript"/>
              </w:rPr>
              <w:t>3</w:t>
            </w:r>
            <w:r w:rsidRPr="00DC5791">
              <w:rPr>
                <w:rFonts w:ascii="Times New Roman" w:hAnsi="Times New Roman"/>
                <w:b/>
                <w:sz w:val="24"/>
                <w:szCs w:val="24"/>
              </w:rPr>
              <w:t>/сут</w:t>
            </w:r>
          </w:p>
        </w:tc>
        <w:tc>
          <w:tcPr>
            <w:tcW w:w="709" w:type="dxa"/>
            <w:vAlign w:val="center"/>
          </w:tcPr>
          <w:p w:rsidR="00DC5791" w:rsidRPr="00DC5791" w:rsidRDefault="00DC5791" w:rsidP="00DC5791">
            <w:pPr>
              <w:suppressAutoHyphens/>
              <w:spacing w:after="0" w:line="240" w:lineRule="auto"/>
              <w:ind w:right="-1"/>
              <w:jc w:val="center"/>
              <w:rPr>
                <w:rFonts w:ascii="Times New Roman" w:hAnsi="Times New Roman"/>
                <w:b/>
                <w:sz w:val="24"/>
                <w:szCs w:val="24"/>
              </w:rPr>
            </w:pPr>
            <w:r w:rsidRPr="00DC5791">
              <w:rPr>
                <w:rFonts w:ascii="Times New Roman" w:hAnsi="Times New Roman"/>
                <w:b/>
                <w:sz w:val="24"/>
                <w:szCs w:val="24"/>
              </w:rPr>
              <w:t>Количество потребителей, чел.</w:t>
            </w:r>
          </w:p>
        </w:tc>
        <w:tc>
          <w:tcPr>
            <w:tcW w:w="708" w:type="dxa"/>
            <w:vAlign w:val="center"/>
          </w:tcPr>
          <w:p w:rsidR="00DC5791" w:rsidRPr="00DC5791" w:rsidRDefault="00DC5791" w:rsidP="00DC5791">
            <w:pPr>
              <w:suppressAutoHyphens/>
              <w:spacing w:after="0" w:line="240" w:lineRule="auto"/>
              <w:ind w:right="-1"/>
              <w:jc w:val="center"/>
              <w:rPr>
                <w:rFonts w:ascii="Times New Roman" w:hAnsi="Times New Roman"/>
                <w:b/>
                <w:sz w:val="24"/>
                <w:szCs w:val="24"/>
              </w:rPr>
            </w:pPr>
            <w:r w:rsidRPr="00DC5791">
              <w:rPr>
                <w:rFonts w:ascii="Times New Roman" w:hAnsi="Times New Roman"/>
                <w:b/>
                <w:sz w:val="24"/>
                <w:szCs w:val="24"/>
              </w:rPr>
              <w:t>Норма водоотведения, м</w:t>
            </w:r>
            <w:r w:rsidRPr="00DC5791">
              <w:rPr>
                <w:rFonts w:ascii="Times New Roman" w:hAnsi="Times New Roman"/>
                <w:b/>
                <w:sz w:val="24"/>
                <w:szCs w:val="24"/>
                <w:vertAlign w:val="superscript"/>
              </w:rPr>
              <w:t>3</w:t>
            </w:r>
            <w:r w:rsidRPr="00DC5791">
              <w:rPr>
                <w:rFonts w:ascii="Times New Roman" w:hAnsi="Times New Roman"/>
                <w:b/>
                <w:sz w:val="24"/>
                <w:szCs w:val="24"/>
              </w:rPr>
              <w:t>/сут</w:t>
            </w:r>
          </w:p>
        </w:tc>
        <w:tc>
          <w:tcPr>
            <w:tcW w:w="851" w:type="dxa"/>
            <w:vAlign w:val="center"/>
          </w:tcPr>
          <w:p w:rsidR="00DC5791" w:rsidRPr="00DC5791" w:rsidRDefault="00DC5791" w:rsidP="00DC5791">
            <w:pPr>
              <w:suppressAutoHyphens/>
              <w:spacing w:after="0" w:line="240" w:lineRule="auto"/>
              <w:ind w:right="-1"/>
              <w:jc w:val="center"/>
              <w:rPr>
                <w:rFonts w:ascii="Times New Roman" w:hAnsi="Times New Roman"/>
                <w:b/>
                <w:sz w:val="24"/>
                <w:szCs w:val="24"/>
              </w:rPr>
            </w:pPr>
            <w:r w:rsidRPr="00DC5791">
              <w:rPr>
                <w:rFonts w:ascii="Times New Roman" w:hAnsi="Times New Roman"/>
                <w:b/>
                <w:sz w:val="24"/>
                <w:szCs w:val="24"/>
              </w:rPr>
              <w:t>Суточный расход, м</w:t>
            </w:r>
            <w:r w:rsidRPr="00DC5791">
              <w:rPr>
                <w:rFonts w:ascii="Times New Roman" w:hAnsi="Times New Roman"/>
                <w:b/>
                <w:sz w:val="24"/>
                <w:szCs w:val="24"/>
                <w:vertAlign w:val="superscript"/>
              </w:rPr>
              <w:t>3</w:t>
            </w:r>
            <w:r w:rsidRPr="00DC5791">
              <w:rPr>
                <w:rFonts w:ascii="Times New Roman" w:hAnsi="Times New Roman"/>
                <w:b/>
                <w:sz w:val="24"/>
                <w:szCs w:val="24"/>
              </w:rPr>
              <w:t>/сут</w:t>
            </w:r>
          </w:p>
        </w:tc>
        <w:tc>
          <w:tcPr>
            <w:tcW w:w="709" w:type="dxa"/>
            <w:vAlign w:val="center"/>
          </w:tcPr>
          <w:p w:rsidR="00DC5791" w:rsidRPr="00DC5791" w:rsidRDefault="00DC5791" w:rsidP="00DC5791">
            <w:pPr>
              <w:suppressAutoHyphens/>
              <w:spacing w:after="0" w:line="240" w:lineRule="auto"/>
              <w:ind w:right="-1"/>
              <w:jc w:val="center"/>
              <w:rPr>
                <w:rFonts w:ascii="Times New Roman" w:hAnsi="Times New Roman"/>
                <w:b/>
                <w:sz w:val="24"/>
                <w:szCs w:val="24"/>
              </w:rPr>
            </w:pPr>
            <w:r w:rsidRPr="00DC5791">
              <w:rPr>
                <w:rFonts w:ascii="Times New Roman" w:hAnsi="Times New Roman"/>
                <w:b/>
                <w:sz w:val="24"/>
                <w:szCs w:val="24"/>
              </w:rPr>
              <w:t>Количество потребителей, чел.</w:t>
            </w:r>
          </w:p>
        </w:tc>
        <w:tc>
          <w:tcPr>
            <w:tcW w:w="709" w:type="dxa"/>
            <w:vAlign w:val="center"/>
          </w:tcPr>
          <w:p w:rsidR="00DC5791" w:rsidRPr="00DC5791" w:rsidRDefault="00DC5791" w:rsidP="00DC5791">
            <w:pPr>
              <w:suppressAutoHyphens/>
              <w:spacing w:after="0" w:line="240" w:lineRule="auto"/>
              <w:ind w:right="-1"/>
              <w:jc w:val="center"/>
              <w:rPr>
                <w:rFonts w:ascii="Times New Roman" w:hAnsi="Times New Roman"/>
                <w:b/>
                <w:sz w:val="24"/>
                <w:szCs w:val="24"/>
              </w:rPr>
            </w:pPr>
            <w:r w:rsidRPr="00DC5791">
              <w:rPr>
                <w:rFonts w:ascii="Times New Roman" w:hAnsi="Times New Roman"/>
                <w:b/>
                <w:sz w:val="24"/>
                <w:szCs w:val="24"/>
              </w:rPr>
              <w:t>Норма водоотведения, л/с</w:t>
            </w:r>
          </w:p>
        </w:tc>
        <w:tc>
          <w:tcPr>
            <w:tcW w:w="860" w:type="dxa"/>
            <w:vAlign w:val="center"/>
          </w:tcPr>
          <w:p w:rsidR="00DC5791" w:rsidRPr="00DC5791" w:rsidRDefault="00DC5791" w:rsidP="00DC5791">
            <w:pPr>
              <w:suppressAutoHyphens/>
              <w:spacing w:after="0" w:line="240" w:lineRule="auto"/>
              <w:ind w:right="-1"/>
              <w:jc w:val="center"/>
              <w:rPr>
                <w:rFonts w:ascii="Times New Roman" w:hAnsi="Times New Roman"/>
                <w:b/>
                <w:sz w:val="24"/>
                <w:szCs w:val="24"/>
              </w:rPr>
            </w:pPr>
            <w:r w:rsidRPr="00DC5791">
              <w:rPr>
                <w:rFonts w:ascii="Times New Roman" w:hAnsi="Times New Roman"/>
                <w:b/>
                <w:sz w:val="24"/>
                <w:szCs w:val="24"/>
              </w:rPr>
              <w:t>Суточный расход, м</w:t>
            </w:r>
            <w:r w:rsidRPr="00DC5791">
              <w:rPr>
                <w:rFonts w:ascii="Times New Roman" w:hAnsi="Times New Roman"/>
                <w:b/>
                <w:sz w:val="24"/>
                <w:szCs w:val="24"/>
                <w:vertAlign w:val="superscript"/>
              </w:rPr>
              <w:t>3</w:t>
            </w:r>
            <w:r w:rsidRPr="00DC5791">
              <w:rPr>
                <w:rFonts w:ascii="Times New Roman" w:hAnsi="Times New Roman"/>
                <w:b/>
                <w:sz w:val="24"/>
                <w:szCs w:val="24"/>
              </w:rPr>
              <w:t>/сут</w:t>
            </w:r>
          </w:p>
        </w:tc>
      </w:tr>
      <w:tr w:rsidR="00DC5791" w:rsidRPr="00DC5791" w:rsidTr="00DC5791">
        <w:trPr>
          <w:cantSplit/>
          <w:trHeight w:val="956"/>
        </w:trPr>
        <w:tc>
          <w:tcPr>
            <w:tcW w:w="426" w:type="dxa"/>
          </w:tcPr>
          <w:p w:rsidR="00DC5791" w:rsidRPr="00DC5791" w:rsidRDefault="00DC5791" w:rsidP="00DC5791">
            <w:pPr>
              <w:suppressAutoHyphens/>
              <w:spacing w:after="0" w:line="240" w:lineRule="auto"/>
              <w:ind w:left="-108" w:right="-108"/>
              <w:jc w:val="center"/>
              <w:rPr>
                <w:rFonts w:ascii="Times New Roman" w:hAnsi="Times New Roman"/>
                <w:sz w:val="24"/>
                <w:szCs w:val="24"/>
              </w:rPr>
            </w:pPr>
            <w:r w:rsidRPr="00DC5791">
              <w:rPr>
                <w:rFonts w:ascii="Times New Roman" w:hAnsi="Times New Roman"/>
                <w:sz w:val="24"/>
                <w:szCs w:val="24"/>
              </w:rPr>
              <w:t>1</w:t>
            </w:r>
          </w:p>
        </w:tc>
        <w:tc>
          <w:tcPr>
            <w:tcW w:w="2693" w:type="dxa"/>
          </w:tcPr>
          <w:p w:rsidR="00DC5791" w:rsidRPr="00DC5791" w:rsidRDefault="00DC5791" w:rsidP="00DC5791">
            <w:pPr>
              <w:suppressAutoHyphens/>
              <w:spacing w:after="0" w:line="240" w:lineRule="auto"/>
              <w:ind w:right="-108"/>
              <w:rPr>
                <w:rFonts w:ascii="Times New Roman" w:hAnsi="Times New Roman"/>
                <w:sz w:val="24"/>
                <w:szCs w:val="24"/>
              </w:rPr>
            </w:pPr>
            <w:r w:rsidRPr="00DC5791">
              <w:rPr>
                <w:rFonts w:ascii="Times New Roman" w:hAnsi="Times New Roman"/>
                <w:sz w:val="24"/>
                <w:szCs w:val="24"/>
              </w:rPr>
              <w:t xml:space="preserve">Застройка зданиями, оборудованными внутренним </w:t>
            </w:r>
          </w:p>
          <w:p w:rsidR="00DC5791" w:rsidRPr="00DC5791" w:rsidRDefault="00DC5791" w:rsidP="00DC5791">
            <w:pPr>
              <w:suppressAutoHyphens/>
              <w:spacing w:after="0" w:line="240" w:lineRule="auto"/>
              <w:ind w:right="-108"/>
              <w:rPr>
                <w:rFonts w:ascii="Times New Roman" w:hAnsi="Times New Roman"/>
                <w:sz w:val="24"/>
                <w:szCs w:val="24"/>
              </w:rPr>
            </w:pPr>
            <w:r w:rsidRPr="00DC5791">
              <w:rPr>
                <w:rFonts w:ascii="Times New Roman" w:hAnsi="Times New Roman"/>
                <w:sz w:val="24"/>
                <w:szCs w:val="24"/>
              </w:rPr>
              <w:t>водопроводом, канализацией и централизованным горячим водоснабжением</w:t>
            </w:r>
          </w:p>
        </w:tc>
        <w:tc>
          <w:tcPr>
            <w:tcW w:w="567" w:type="dxa"/>
            <w:vAlign w:val="bottom"/>
          </w:tcPr>
          <w:p w:rsidR="00DC5791" w:rsidRPr="00DC5791" w:rsidRDefault="00DC5791" w:rsidP="00DC5791">
            <w:pPr>
              <w:suppressAutoHyphens/>
              <w:spacing w:after="0" w:line="240" w:lineRule="auto"/>
              <w:ind w:left="-108" w:right="-108"/>
              <w:jc w:val="center"/>
              <w:rPr>
                <w:rFonts w:ascii="Times New Roman" w:hAnsi="Times New Roman"/>
                <w:sz w:val="24"/>
                <w:szCs w:val="24"/>
              </w:rPr>
            </w:pPr>
            <w:r w:rsidRPr="00DC5791">
              <w:rPr>
                <w:rFonts w:ascii="Times New Roman" w:hAnsi="Times New Roman"/>
                <w:sz w:val="24"/>
                <w:szCs w:val="24"/>
              </w:rPr>
              <w:t>Чел</w:t>
            </w:r>
          </w:p>
        </w:tc>
        <w:tc>
          <w:tcPr>
            <w:tcW w:w="709" w:type="dxa"/>
            <w:vAlign w:val="center"/>
          </w:tcPr>
          <w:p w:rsidR="00DC5791" w:rsidRPr="00DC5791" w:rsidRDefault="00DC5791" w:rsidP="00DC5791">
            <w:pPr>
              <w:suppressAutoHyphens/>
              <w:spacing w:after="0" w:line="240" w:lineRule="auto"/>
              <w:ind w:right="-23" w:hanging="135"/>
              <w:jc w:val="center"/>
              <w:rPr>
                <w:rFonts w:ascii="Times New Roman" w:hAnsi="Times New Roman"/>
                <w:sz w:val="24"/>
                <w:szCs w:val="24"/>
              </w:rPr>
            </w:pPr>
            <w:r w:rsidRPr="00DC5791">
              <w:rPr>
                <w:rFonts w:ascii="Times New Roman" w:hAnsi="Times New Roman"/>
                <w:sz w:val="24"/>
                <w:szCs w:val="24"/>
              </w:rPr>
              <w:t>12933</w:t>
            </w:r>
          </w:p>
        </w:tc>
        <w:tc>
          <w:tcPr>
            <w:tcW w:w="709" w:type="dxa"/>
            <w:vAlign w:val="center"/>
          </w:tcPr>
          <w:p w:rsidR="00DC5791" w:rsidRPr="00DC5791" w:rsidRDefault="00DC5791" w:rsidP="00DC5791">
            <w:pPr>
              <w:suppressAutoHyphens/>
              <w:spacing w:after="0" w:line="240" w:lineRule="auto"/>
              <w:ind w:right="-23" w:hanging="135"/>
              <w:jc w:val="center"/>
              <w:rPr>
                <w:rFonts w:ascii="Times New Roman" w:hAnsi="Times New Roman"/>
                <w:sz w:val="24"/>
                <w:szCs w:val="24"/>
              </w:rPr>
            </w:pPr>
            <w:r w:rsidRPr="00DC5791">
              <w:rPr>
                <w:rFonts w:ascii="Times New Roman" w:hAnsi="Times New Roman"/>
                <w:sz w:val="24"/>
                <w:szCs w:val="24"/>
              </w:rPr>
              <w:t>230</w:t>
            </w:r>
          </w:p>
        </w:tc>
        <w:tc>
          <w:tcPr>
            <w:tcW w:w="709" w:type="dxa"/>
            <w:vAlign w:val="center"/>
          </w:tcPr>
          <w:p w:rsidR="00DC5791" w:rsidRPr="00DC5791" w:rsidRDefault="00DC5791" w:rsidP="00DC5791">
            <w:pPr>
              <w:suppressAutoHyphens/>
              <w:spacing w:after="0" w:line="240" w:lineRule="auto"/>
              <w:ind w:left="-109" w:right="-108" w:hanging="26"/>
              <w:jc w:val="center"/>
              <w:rPr>
                <w:rFonts w:ascii="Times New Roman" w:hAnsi="Times New Roman"/>
                <w:sz w:val="24"/>
                <w:szCs w:val="24"/>
              </w:rPr>
            </w:pPr>
            <w:r w:rsidRPr="00DC5791">
              <w:rPr>
                <w:rFonts w:ascii="Times New Roman" w:hAnsi="Times New Roman"/>
                <w:sz w:val="24"/>
                <w:szCs w:val="24"/>
              </w:rPr>
              <w:t>2974,59</w:t>
            </w:r>
          </w:p>
        </w:tc>
        <w:tc>
          <w:tcPr>
            <w:tcW w:w="709" w:type="dxa"/>
            <w:vAlign w:val="center"/>
          </w:tcPr>
          <w:p w:rsidR="00DC5791" w:rsidRPr="00DC5791" w:rsidRDefault="00DC5791" w:rsidP="00DC5791">
            <w:pPr>
              <w:suppressAutoHyphens/>
              <w:spacing w:after="0" w:line="240" w:lineRule="auto"/>
              <w:ind w:right="-23" w:hanging="135"/>
              <w:jc w:val="center"/>
              <w:rPr>
                <w:rFonts w:ascii="Times New Roman" w:hAnsi="Times New Roman"/>
                <w:sz w:val="24"/>
                <w:szCs w:val="24"/>
              </w:rPr>
            </w:pPr>
            <w:r w:rsidRPr="00DC5791">
              <w:rPr>
                <w:rFonts w:ascii="Times New Roman" w:hAnsi="Times New Roman"/>
                <w:sz w:val="24"/>
                <w:szCs w:val="24"/>
              </w:rPr>
              <w:t>14096</w:t>
            </w:r>
          </w:p>
        </w:tc>
        <w:tc>
          <w:tcPr>
            <w:tcW w:w="708" w:type="dxa"/>
            <w:vAlign w:val="center"/>
          </w:tcPr>
          <w:p w:rsidR="00DC5791" w:rsidRPr="00DC5791" w:rsidRDefault="00DC5791" w:rsidP="00DC5791">
            <w:pPr>
              <w:suppressAutoHyphens/>
              <w:spacing w:after="0" w:line="240" w:lineRule="auto"/>
              <w:ind w:right="-23" w:hanging="135"/>
              <w:jc w:val="center"/>
              <w:rPr>
                <w:rFonts w:ascii="Times New Roman" w:hAnsi="Times New Roman"/>
                <w:sz w:val="24"/>
                <w:szCs w:val="24"/>
              </w:rPr>
            </w:pPr>
            <w:r w:rsidRPr="00DC5791">
              <w:rPr>
                <w:rFonts w:ascii="Times New Roman" w:hAnsi="Times New Roman"/>
                <w:sz w:val="24"/>
                <w:szCs w:val="24"/>
              </w:rPr>
              <w:t>300</w:t>
            </w:r>
          </w:p>
        </w:tc>
        <w:tc>
          <w:tcPr>
            <w:tcW w:w="851" w:type="dxa"/>
            <w:vAlign w:val="center"/>
          </w:tcPr>
          <w:p w:rsidR="00DC5791" w:rsidRPr="00DC5791" w:rsidRDefault="00DC5791" w:rsidP="00DC5791">
            <w:pPr>
              <w:suppressAutoHyphens/>
              <w:spacing w:after="0" w:line="240" w:lineRule="auto"/>
              <w:ind w:left="-108" w:right="-108"/>
              <w:jc w:val="center"/>
              <w:rPr>
                <w:rFonts w:ascii="Times New Roman" w:hAnsi="Times New Roman"/>
                <w:sz w:val="24"/>
                <w:szCs w:val="24"/>
              </w:rPr>
            </w:pPr>
            <w:r w:rsidRPr="00DC5791">
              <w:rPr>
                <w:rFonts w:ascii="Times New Roman" w:hAnsi="Times New Roman"/>
                <w:sz w:val="24"/>
                <w:szCs w:val="24"/>
              </w:rPr>
              <w:t>4228,80</w:t>
            </w:r>
          </w:p>
        </w:tc>
        <w:tc>
          <w:tcPr>
            <w:tcW w:w="709" w:type="dxa"/>
            <w:vAlign w:val="center"/>
          </w:tcPr>
          <w:p w:rsidR="00DC5791" w:rsidRPr="00DC5791" w:rsidRDefault="00DC5791" w:rsidP="00DC5791">
            <w:pPr>
              <w:suppressAutoHyphens/>
              <w:spacing w:after="0" w:line="240" w:lineRule="auto"/>
              <w:ind w:right="-23" w:hanging="135"/>
              <w:jc w:val="center"/>
              <w:rPr>
                <w:rFonts w:ascii="Times New Roman" w:hAnsi="Times New Roman"/>
                <w:sz w:val="24"/>
                <w:szCs w:val="24"/>
              </w:rPr>
            </w:pPr>
            <w:r w:rsidRPr="00DC5791">
              <w:rPr>
                <w:rFonts w:ascii="Times New Roman" w:hAnsi="Times New Roman"/>
                <w:sz w:val="24"/>
                <w:szCs w:val="24"/>
              </w:rPr>
              <w:t>16689</w:t>
            </w:r>
          </w:p>
        </w:tc>
        <w:tc>
          <w:tcPr>
            <w:tcW w:w="709" w:type="dxa"/>
            <w:vAlign w:val="center"/>
          </w:tcPr>
          <w:p w:rsidR="00DC5791" w:rsidRPr="00DC5791" w:rsidRDefault="00DC5791" w:rsidP="00DC5791">
            <w:pPr>
              <w:suppressAutoHyphens/>
              <w:spacing w:after="0" w:line="240" w:lineRule="auto"/>
              <w:ind w:right="-23" w:hanging="135"/>
              <w:jc w:val="center"/>
              <w:rPr>
                <w:rFonts w:ascii="Times New Roman" w:hAnsi="Times New Roman"/>
                <w:sz w:val="24"/>
                <w:szCs w:val="24"/>
              </w:rPr>
            </w:pPr>
            <w:r w:rsidRPr="00DC5791">
              <w:rPr>
                <w:rFonts w:ascii="Times New Roman" w:hAnsi="Times New Roman"/>
                <w:sz w:val="24"/>
                <w:szCs w:val="24"/>
              </w:rPr>
              <w:t>350</w:t>
            </w:r>
          </w:p>
        </w:tc>
        <w:tc>
          <w:tcPr>
            <w:tcW w:w="860" w:type="dxa"/>
            <w:vAlign w:val="center"/>
          </w:tcPr>
          <w:p w:rsidR="00DC5791" w:rsidRPr="00DC5791" w:rsidRDefault="00DC5791" w:rsidP="00DC5791">
            <w:pPr>
              <w:suppressAutoHyphens/>
              <w:spacing w:after="0" w:line="240" w:lineRule="auto"/>
              <w:ind w:left="-109" w:right="-108" w:hanging="26"/>
              <w:jc w:val="center"/>
              <w:rPr>
                <w:rFonts w:ascii="Times New Roman" w:hAnsi="Times New Roman"/>
                <w:sz w:val="24"/>
                <w:szCs w:val="24"/>
              </w:rPr>
            </w:pPr>
            <w:r w:rsidRPr="00DC5791">
              <w:rPr>
                <w:rFonts w:ascii="Times New Roman" w:hAnsi="Times New Roman"/>
                <w:sz w:val="24"/>
                <w:szCs w:val="24"/>
              </w:rPr>
              <w:t>5841,15</w:t>
            </w:r>
          </w:p>
        </w:tc>
      </w:tr>
      <w:tr w:rsidR="00DC5791" w:rsidRPr="00DC5791" w:rsidTr="00DC5791">
        <w:trPr>
          <w:cantSplit/>
          <w:trHeight w:val="1018"/>
        </w:trPr>
        <w:tc>
          <w:tcPr>
            <w:tcW w:w="426" w:type="dxa"/>
          </w:tcPr>
          <w:p w:rsidR="00DC5791" w:rsidRPr="00DC5791" w:rsidRDefault="00DC5791" w:rsidP="00DC5791">
            <w:pPr>
              <w:suppressAutoHyphens/>
              <w:spacing w:after="0" w:line="240" w:lineRule="auto"/>
              <w:ind w:left="-108" w:right="-108"/>
              <w:jc w:val="center"/>
              <w:rPr>
                <w:rFonts w:ascii="Times New Roman" w:hAnsi="Times New Roman"/>
                <w:sz w:val="24"/>
                <w:szCs w:val="24"/>
              </w:rPr>
            </w:pPr>
            <w:r w:rsidRPr="00DC5791">
              <w:rPr>
                <w:rFonts w:ascii="Times New Roman" w:hAnsi="Times New Roman"/>
                <w:sz w:val="24"/>
                <w:szCs w:val="24"/>
              </w:rPr>
              <w:t>2</w:t>
            </w:r>
          </w:p>
        </w:tc>
        <w:tc>
          <w:tcPr>
            <w:tcW w:w="2693" w:type="dxa"/>
          </w:tcPr>
          <w:p w:rsidR="00DC5791" w:rsidRPr="00DC5791" w:rsidRDefault="00DC5791" w:rsidP="00DC5791">
            <w:pPr>
              <w:suppressAutoHyphens/>
              <w:spacing w:after="0" w:line="240" w:lineRule="auto"/>
              <w:ind w:right="-108"/>
              <w:rPr>
                <w:rFonts w:ascii="Times New Roman" w:hAnsi="Times New Roman"/>
                <w:sz w:val="24"/>
                <w:szCs w:val="24"/>
              </w:rPr>
            </w:pPr>
            <w:r w:rsidRPr="00DC5791">
              <w:rPr>
                <w:rFonts w:ascii="Times New Roman" w:hAnsi="Times New Roman"/>
                <w:sz w:val="24"/>
                <w:szCs w:val="24"/>
              </w:rPr>
              <w:t xml:space="preserve">Застройка зданиями, обору-дованными внутренним </w:t>
            </w:r>
          </w:p>
          <w:p w:rsidR="00DC5791" w:rsidRPr="00DC5791" w:rsidRDefault="00DC5791" w:rsidP="00DC5791">
            <w:pPr>
              <w:suppressAutoHyphens/>
              <w:spacing w:after="0" w:line="240" w:lineRule="auto"/>
              <w:ind w:right="-108"/>
              <w:rPr>
                <w:rFonts w:ascii="Times New Roman" w:hAnsi="Times New Roman"/>
                <w:sz w:val="24"/>
                <w:szCs w:val="24"/>
              </w:rPr>
            </w:pPr>
            <w:r w:rsidRPr="00DC5791">
              <w:rPr>
                <w:rFonts w:ascii="Times New Roman" w:hAnsi="Times New Roman"/>
                <w:sz w:val="24"/>
                <w:szCs w:val="24"/>
              </w:rPr>
              <w:t xml:space="preserve">водопроводом, канализацией </w:t>
            </w:r>
          </w:p>
          <w:p w:rsidR="00DC5791" w:rsidRPr="00DC5791" w:rsidRDefault="00DC5791" w:rsidP="00DC5791">
            <w:pPr>
              <w:suppressAutoHyphens/>
              <w:spacing w:after="0" w:line="240" w:lineRule="auto"/>
              <w:ind w:right="-108"/>
              <w:rPr>
                <w:rFonts w:ascii="Times New Roman" w:hAnsi="Times New Roman"/>
                <w:sz w:val="24"/>
                <w:szCs w:val="24"/>
              </w:rPr>
            </w:pPr>
            <w:r w:rsidRPr="00DC5791">
              <w:rPr>
                <w:rFonts w:ascii="Times New Roman" w:hAnsi="Times New Roman"/>
                <w:sz w:val="24"/>
                <w:szCs w:val="24"/>
              </w:rPr>
              <w:t>и отоплением от АГВ</w:t>
            </w:r>
          </w:p>
        </w:tc>
        <w:tc>
          <w:tcPr>
            <w:tcW w:w="567" w:type="dxa"/>
            <w:vAlign w:val="bottom"/>
          </w:tcPr>
          <w:p w:rsidR="00DC5791" w:rsidRPr="00DC5791" w:rsidRDefault="00DC5791" w:rsidP="00DC5791">
            <w:pPr>
              <w:suppressAutoHyphens/>
              <w:spacing w:after="0" w:line="240" w:lineRule="auto"/>
              <w:ind w:left="-108" w:right="-108"/>
              <w:jc w:val="center"/>
              <w:rPr>
                <w:rFonts w:ascii="Times New Roman" w:hAnsi="Times New Roman"/>
                <w:sz w:val="24"/>
                <w:szCs w:val="24"/>
              </w:rPr>
            </w:pPr>
            <w:r w:rsidRPr="00DC5791">
              <w:rPr>
                <w:rFonts w:ascii="Times New Roman" w:hAnsi="Times New Roman"/>
                <w:sz w:val="24"/>
                <w:szCs w:val="24"/>
              </w:rPr>
              <w:t>Чел</w:t>
            </w:r>
          </w:p>
        </w:tc>
        <w:tc>
          <w:tcPr>
            <w:tcW w:w="709" w:type="dxa"/>
            <w:vAlign w:val="center"/>
          </w:tcPr>
          <w:p w:rsidR="00DC5791" w:rsidRPr="00DC5791" w:rsidRDefault="00DC5791" w:rsidP="00DC5791">
            <w:pPr>
              <w:suppressAutoHyphens/>
              <w:spacing w:after="0" w:line="240" w:lineRule="auto"/>
              <w:ind w:right="-23" w:hanging="135"/>
              <w:jc w:val="center"/>
              <w:rPr>
                <w:rFonts w:ascii="Times New Roman" w:hAnsi="Times New Roman"/>
                <w:sz w:val="24"/>
                <w:szCs w:val="24"/>
              </w:rPr>
            </w:pPr>
            <w:r w:rsidRPr="00DC5791">
              <w:rPr>
                <w:rFonts w:ascii="Times New Roman" w:hAnsi="Times New Roman"/>
                <w:sz w:val="24"/>
                <w:szCs w:val="24"/>
              </w:rPr>
              <w:t>21896</w:t>
            </w:r>
          </w:p>
        </w:tc>
        <w:tc>
          <w:tcPr>
            <w:tcW w:w="709" w:type="dxa"/>
            <w:vAlign w:val="center"/>
          </w:tcPr>
          <w:p w:rsidR="00DC5791" w:rsidRPr="00DC5791" w:rsidRDefault="00DC5791" w:rsidP="00DC5791">
            <w:pPr>
              <w:suppressAutoHyphens/>
              <w:spacing w:after="0" w:line="240" w:lineRule="auto"/>
              <w:ind w:right="-23" w:hanging="135"/>
              <w:jc w:val="center"/>
              <w:rPr>
                <w:rFonts w:ascii="Times New Roman" w:hAnsi="Times New Roman"/>
                <w:sz w:val="24"/>
                <w:szCs w:val="24"/>
              </w:rPr>
            </w:pPr>
            <w:r w:rsidRPr="00DC5791">
              <w:rPr>
                <w:rFonts w:ascii="Times New Roman" w:hAnsi="Times New Roman"/>
                <w:sz w:val="24"/>
                <w:szCs w:val="24"/>
              </w:rPr>
              <w:t>160</w:t>
            </w:r>
          </w:p>
        </w:tc>
        <w:tc>
          <w:tcPr>
            <w:tcW w:w="709" w:type="dxa"/>
            <w:vAlign w:val="center"/>
          </w:tcPr>
          <w:p w:rsidR="00DC5791" w:rsidRPr="00DC5791" w:rsidRDefault="00DC5791" w:rsidP="00DC5791">
            <w:pPr>
              <w:suppressAutoHyphens/>
              <w:spacing w:after="0" w:line="240" w:lineRule="auto"/>
              <w:ind w:left="-109" w:right="-108" w:hanging="26"/>
              <w:jc w:val="center"/>
              <w:rPr>
                <w:rFonts w:ascii="Times New Roman" w:hAnsi="Times New Roman"/>
                <w:sz w:val="24"/>
                <w:szCs w:val="24"/>
              </w:rPr>
            </w:pPr>
            <w:r w:rsidRPr="00DC5791">
              <w:rPr>
                <w:rFonts w:ascii="Times New Roman" w:hAnsi="Times New Roman"/>
                <w:sz w:val="24"/>
                <w:szCs w:val="24"/>
              </w:rPr>
              <w:t>3503,36</w:t>
            </w:r>
          </w:p>
        </w:tc>
        <w:tc>
          <w:tcPr>
            <w:tcW w:w="709" w:type="dxa"/>
            <w:vAlign w:val="center"/>
          </w:tcPr>
          <w:p w:rsidR="00DC5791" w:rsidRPr="00DC5791" w:rsidRDefault="00DC5791" w:rsidP="00DC5791">
            <w:pPr>
              <w:suppressAutoHyphens/>
              <w:spacing w:after="0" w:line="240" w:lineRule="auto"/>
              <w:ind w:right="-23" w:hanging="135"/>
              <w:jc w:val="center"/>
              <w:rPr>
                <w:rFonts w:ascii="Times New Roman" w:hAnsi="Times New Roman"/>
                <w:sz w:val="24"/>
                <w:szCs w:val="24"/>
              </w:rPr>
            </w:pPr>
            <w:r w:rsidRPr="00DC5791">
              <w:rPr>
                <w:rFonts w:ascii="Times New Roman" w:hAnsi="Times New Roman"/>
                <w:sz w:val="24"/>
                <w:szCs w:val="24"/>
              </w:rPr>
              <w:t>23204</w:t>
            </w:r>
          </w:p>
        </w:tc>
        <w:tc>
          <w:tcPr>
            <w:tcW w:w="708" w:type="dxa"/>
            <w:vAlign w:val="center"/>
          </w:tcPr>
          <w:p w:rsidR="00DC5791" w:rsidRPr="00DC5791" w:rsidRDefault="00DC5791" w:rsidP="00DC5791">
            <w:pPr>
              <w:suppressAutoHyphens/>
              <w:spacing w:after="0" w:line="240" w:lineRule="auto"/>
              <w:ind w:right="-23" w:hanging="135"/>
              <w:jc w:val="center"/>
              <w:rPr>
                <w:rFonts w:ascii="Times New Roman" w:hAnsi="Times New Roman"/>
                <w:sz w:val="24"/>
                <w:szCs w:val="24"/>
              </w:rPr>
            </w:pPr>
            <w:r w:rsidRPr="00DC5791">
              <w:rPr>
                <w:rFonts w:ascii="Times New Roman" w:hAnsi="Times New Roman"/>
                <w:sz w:val="24"/>
                <w:szCs w:val="24"/>
              </w:rPr>
              <w:t>200</w:t>
            </w:r>
          </w:p>
        </w:tc>
        <w:tc>
          <w:tcPr>
            <w:tcW w:w="851" w:type="dxa"/>
            <w:vAlign w:val="center"/>
          </w:tcPr>
          <w:p w:rsidR="00DC5791" w:rsidRPr="00DC5791" w:rsidRDefault="00DC5791" w:rsidP="00DC5791">
            <w:pPr>
              <w:suppressAutoHyphens/>
              <w:spacing w:after="0" w:line="240" w:lineRule="auto"/>
              <w:ind w:left="-108" w:right="-108"/>
              <w:jc w:val="center"/>
              <w:rPr>
                <w:rFonts w:ascii="Times New Roman" w:hAnsi="Times New Roman"/>
                <w:sz w:val="24"/>
                <w:szCs w:val="24"/>
              </w:rPr>
            </w:pPr>
            <w:r w:rsidRPr="00DC5791">
              <w:rPr>
                <w:rFonts w:ascii="Times New Roman" w:hAnsi="Times New Roman"/>
                <w:sz w:val="24"/>
                <w:szCs w:val="24"/>
              </w:rPr>
              <w:t>4640,80</w:t>
            </w:r>
          </w:p>
        </w:tc>
        <w:tc>
          <w:tcPr>
            <w:tcW w:w="709" w:type="dxa"/>
            <w:vAlign w:val="center"/>
          </w:tcPr>
          <w:p w:rsidR="00DC5791" w:rsidRPr="00DC5791" w:rsidRDefault="00DC5791" w:rsidP="00DC5791">
            <w:pPr>
              <w:suppressAutoHyphens/>
              <w:spacing w:after="0" w:line="240" w:lineRule="auto"/>
              <w:ind w:right="-23" w:hanging="135"/>
              <w:jc w:val="center"/>
              <w:rPr>
                <w:rFonts w:ascii="Times New Roman" w:hAnsi="Times New Roman"/>
                <w:sz w:val="24"/>
                <w:szCs w:val="24"/>
              </w:rPr>
            </w:pPr>
            <w:r w:rsidRPr="00DC5791">
              <w:rPr>
                <w:rFonts w:ascii="Times New Roman" w:hAnsi="Times New Roman"/>
                <w:sz w:val="24"/>
                <w:szCs w:val="24"/>
              </w:rPr>
              <w:t>23311</w:t>
            </w:r>
          </w:p>
        </w:tc>
        <w:tc>
          <w:tcPr>
            <w:tcW w:w="709" w:type="dxa"/>
            <w:vAlign w:val="center"/>
          </w:tcPr>
          <w:p w:rsidR="00DC5791" w:rsidRPr="00DC5791" w:rsidRDefault="00DC5791" w:rsidP="00DC5791">
            <w:pPr>
              <w:suppressAutoHyphens/>
              <w:spacing w:after="0" w:line="240" w:lineRule="auto"/>
              <w:ind w:right="-23" w:hanging="135"/>
              <w:jc w:val="center"/>
              <w:rPr>
                <w:rFonts w:ascii="Times New Roman" w:hAnsi="Times New Roman"/>
                <w:sz w:val="24"/>
                <w:szCs w:val="24"/>
              </w:rPr>
            </w:pPr>
            <w:r w:rsidRPr="00DC5791">
              <w:rPr>
                <w:rFonts w:ascii="Times New Roman" w:hAnsi="Times New Roman"/>
                <w:sz w:val="24"/>
                <w:szCs w:val="24"/>
              </w:rPr>
              <w:t>250</w:t>
            </w:r>
          </w:p>
        </w:tc>
        <w:tc>
          <w:tcPr>
            <w:tcW w:w="860" w:type="dxa"/>
            <w:vAlign w:val="center"/>
          </w:tcPr>
          <w:p w:rsidR="00DC5791" w:rsidRPr="00DC5791" w:rsidRDefault="00DC5791" w:rsidP="00DC5791">
            <w:pPr>
              <w:suppressAutoHyphens/>
              <w:spacing w:after="0" w:line="240" w:lineRule="auto"/>
              <w:ind w:left="-109" w:right="-108" w:hanging="26"/>
              <w:jc w:val="center"/>
              <w:rPr>
                <w:rFonts w:ascii="Times New Roman" w:hAnsi="Times New Roman"/>
                <w:sz w:val="24"/>
                <w:szCs w:val="24"/>
              </w:rPr>
            </w:pPr>
            <w:r w:rsidRPr="00DC5791">
              <w:rPr>
                <w:rFonts w:ascii="Times New Roman" w:hAnsi="Times New Roman"/>
                <w:sz w:val="24"/>
                <w:szCs w:val="24"/>
              </w:rPr>
              <w:t>5827,75</w:t>
            </w:r>
          </w:p>
        </w:tc>
      </w:tr>
      <w:tr w:rsidR="00DC5791" w:rsidRPr="00DC5791" w:rsidTr="00DC5791">
        <w:trPr>
          <w:cantSplit/>
          <w:trHeight w:val="255"/>
        </w:trPr>
        <w:tc>
          <w:tcPr>
            <w:tcW w:w="426" w:type="dxa"/>
          </w:tcPr>
          <w:p w:rsidR="00DC5791" w:rsidRPr="00DC5791" w:rsidRDefault="00DC5791" w:rsidP="00DC5791">
            <w:pPr>
              <w:suppressAutoHyphens/>
              <w:spacing w:after="0" w:line="240" w:lineRule="auto"/>
              <w:ind w:left="-108" w:right="-108"/>
              <w:jc w:val="center"/>
              <w:rPr>
                <w:rFonts w:ascii="Times New Roman" w:hAnsi="Times New Roman"/>
                <w:sz w:val="24"/>
                <w:szCs w:val="24"/>
              </w:rPr>
            </w:pPr>
          </w:p>
        </w:tc>
        <w:tc>
          <w:tcPr>
            <w:tcW w:w="2693" w:type="dxa"/>
            <w:vAlign w:val="center"/>
          </w:tcPr>
          <w:p w:rsidR="00DC5791" w:rsidRPr="00DC5791" w:rsidRDefault="00DC5791" w:rsidP="00DC5791">
            <w:pPr>
              <w:suppressAutoHyphens/>
              <w:spacing w:after="0" w:line="240" w:lineRule="auto"/>
              <w:ind w:right="-108"/>
              <w:rPr>
                <w:rFonts w:ascii="Times New Roman" w:hAnsi="Times New Roman"/>
                <w:b/>
                <w:sz w:val="24"/>
                <w:szCs w:val="24"/>
              </w:rPr>
            </w:pPr>
            <w:r w:rsidRPr="00DC5791">
              <w:rPr>
                <w:rFonts w:ascii="Times New Roman" w:hAnsi="Times New Roman"/>
                <w:b/>
                <w:sz w:val="24"/>
                <w:szCs w:val="24"/>
              </w:rPr>
              <w:t>Итого:</w:t>
            </w:r>
          </w:p>
        </w:tc>
        <w:tc>
          <w:tcPr>
            <w:tcW w:w="567" w:type="dxa"/>
            <w:vAlign w:val="center"/>
          </w:tcPr>
          <w:p w:rsidR="00DC5791" w:rsidRPr="00DC5791" w:rsidRDefault="00DC5791" w:rsidP="00DC5791">
            <w:pPr>
              <w:suppressAutoHyphens/>
              <w:spacing w:after="0" w:line="240" w:lineRule="auto"/>
              <w:ind w:left="-108" w:right="-108"/>
              <w:jc w:val="center"/>
              <w:rPr>
                <w:rFonts w:ascii="Times New Roman" w:hAnsi="Times New Roman"/>
                <w:sz w:val="24"/>
                <w:szCs w:val="24"/>
              </w:rPr>
            </w:pPr>
          </w:p>
        </w:tc>
        <w:tc>
          <w:tcPr>
            <w:tcW w:w="709" w:type="dxa"/>
            <w:vAlign w:val="center"/>
          </w:tcPr>
          <w:p w:rsidR="00DC5791" w:rsidRPr="00DC5791" w:rsidRDefault="00DC5791" w:rsidP="00DC5791">
            <w:pPr>
              <w:suppressAutoHyphens/>
              <w:spacing w:after="0" w:line="240" w:lineRule="auto"/>
              <w:ind w:right="-1"/>
              <w:jc w:val="center"/>
              <w:rPr>
                <w:rFonts w:ascii="Times New Roman" w:hAnsi="Times New Roman"/>
                <w:sz w:val="24"/>
                <w:szCs w:val="24"/>
              </w:rPr>
            </w:pPr>
          </w:p>
        </w:tc>
        <w:tc>
          <w:tcPr>
            <w:tcW w:w="709" w:type="dxa"/>
            <w:vAlign w:val="center"/>
          </w:tcPr>
          <w:p w:rsidR="00DC5791" w:rsidRPr="00DC5791" w:rsidRDefault="00DC5791" w:rsidP="00DC5791">
            <w:pPr>
              <w:suppressAutoHyphens/>
              <w:spacing w:after="0" w:line="240" w:lineRule="auto"/>
              <w:ind w:right="-1"/>
              <w:jc w:val="center"/>
              <w:rPr>
                <w:rFonts w:ascii="Times New Roman" w:hAnsi="Times New Roman"/>
                <w:sz w:val="24"/>
                <w:szCs w:val="24"/>
              </w:rPr>
            </w:pPr>
          </w:p>
        </w:tc>
        <w:tc>
          <w:tcPr>
            <w:tcW w:w="709" w:type="dxa"/>
            <w:vAlign w:val="center"/>
          </w:tcPr>
          <w:p w:rsidR="00DC5791" w:rsidRPr="00DC5791" w:rsidRDefault="00DC5791" w:rsidP="00DC5791">
            <w:pPr>
              <w:suppressAutoHyphens/>
              <w:spacing w:after="0" w:line="240" w:lineRule="auto"/>
              <w:ind w:left="-109" w:right="-108" w:hanging="26"/>
              <w:jc w:val="center"/>
              <w:rPr>
                <w:rFonts w:ascii="Times New Roman" w:hAnsi="Times New Roman"/>
                <w:b/>
                <w:sz w:val="24"/>
                <w:szCs w:val="24"/>
              </w:rPr>
            </w:pPr>
            <w:r w:rsidRPr="00DC5791">
              <w:rPr>
                <w:rFonts w:ascii="Times New Roman" w:hAnsi="Times New Roman"/>
                <w:b/>
                <w:sz w:val="24"/>
                <w:szCs w:val="24"/>
              </w:rPr>
              <w:t>6477,95</w:t>
            </w:r>
          </w:p>
        </w:tc>
        <w:tc>
          <w:tcPr>
            <w:tcW w:w="709" w:type="dxa"/>
            <w:vAlign w:val="center"/>
          </w:tcPr>
          <w:p w:rsidR="00DC5791" w:rsidRPr="00DC5791" w:rsidRDefault="00DC5791" w:rsidP="00DC5791">
            <w:pPr>
              <w:suppressAutoHyphens/>
              <w:spacing w:after="0" w:line="240" w:lineRule="auto"/>
              <w:ind w:right="-1"/>
              <w:jc w:val="center"/>
              <w:rPr>
                <w:rFonts w:ascii="Times New Roman" w:hAnsi="Times New Roman"/>
                <w:b/>
                <w:sz w:val="24"/>
                <w:szCs w:val="24"/>
              </w:rPr>
            </w:pPr>
          </w:p>
        </w:tc>
        <w:tc>
          <w:tcPr>
            <w:tcW w:w="708" w:type="dxa"/>
            <w:vAlign w:val="center"/>
          </w:tcPr>
          <w:p w:rsidR="00DC5791" w:rsidRPr="00DC5791" w:rsidRDefault="00DC5791" w:rsidP="00DC5791">
            <w:pPr>
              <w:suppressAutoHyphens/>
              <w:spacing w:after="0" w:line="240" w:lineRule="auto"/>
              <w:ind w:right="-1"/>
              <w:jc w:val="center"/>
              <w:rPr>
                <w:rFonts w:ascii="Times New Roman" w:hAnsi="Times New Roman"/>
                <w:b/>
                <w:sz w:val="24"/>
                <w:szCs w:val="24"/>
              </w:rPr>
            </w:pPr>
          </w:p>
        </w:tc>
        <w:tc>
          <w:tcPr>
            <w:tcW w:w="851" w:type="dxa"/>
            <w:vAlign w:val="center"/>
          </w:tcPr>
          <w:p w:rsidR="00DC5791" w:rsidRPr="00DC5791" w:rsidRDefault="00DC5791" w:rsidP="00DC5791">
            <w:pPr>
              <w:suppressAutoHyphens/>
              <w:spacing w:after="0" w:line="240" w:lineRule="auto"/>
              <w:ind w:left="-108" w:right="-108"/>
              <w:jc w:val="center"/>
              <w:rPr>
                <w:rFonts w:ascii="Times New Roman" w:hAnsi="Times New Roman"/>
                <w:b/>
                <w:sz w:val="24"/>
                <w:szCs w:val="24"/>
              </w:rPr>
            </w:pPr>
            <w:r w:rsidRPr="00DC5791">
              <w:rPr>
                <w:rFonts w:ascii="Times New Roman" w:hAnsi="Times New Roman"/>
                <w:b/>
                <w:sz w:val="24"/>
                <w:szCs w:val="24"/>
              </w:rPr>
              <w:t>8869.60</w:t>
            </w:r>
          </w:p>
        </w:tc>
        <w:tc>
          <w:tcPr>
            <w:tcW w:w="709" w:type="dxa"/>
            <w:vAlign w:val="center"/>
          </w:tcPr>
          <w:p w:rsidR="00DC5791" w:rsidRPr="00DC5791" w:rsidRDefault="00DC5791" w:rsidP="00DC5791">
            <w:pPr>
              <w:suppressAutoHyphens/>
              <w:spacing w:after="0" w:line="240" w:lineRule="auto"/>
              <w:ind w:right="-1"/>
              <w:jc w:val="center"/>
              <w:rPr>
                <w:rFonts w:ascii="Times New Roman" w:hAnsi="Times New Roman"/>
                <w:sz w:val="24"/>
                <w:szCs w:val="24"/>
              </w:rPr>
            </w:pPr>
          </w:p>
        </w:tc>
        <w:tc>
          <w:tcPr>
            <w:tcW w:w="709" w:type="dxa"/>
            <w:vAlign w:val="center"/>
          </w:tcPr>
          <w:p w:rsidR="00DC5791" w:rsidRPr="00DC5791" w:rsidRDefault="00DC5791" w:rsidP="00DC5791">
            <w:pPr>
              <w:suppressAutoHyphens/>
              <w:spacing w:after="0" w:line="240" w:lineRule="auto"/>
              <w:ind w:right="-1"/>
              <w:jc w:val="center"/>
              <w:rPr>
                <w:rFonts w:ascii="Times New Roman" w:hAnsi="Times New Roman"/>
                <w:sz w:val="24"/>
                <w:szCs w:val="24"/>
              </w:rPr>
            </w:pPr>
          </w:p>
        </w:tc>
        <w:tc>
          <w:tcPr>
            <w:tcW w:w="860" w:type="dxa"/>
            <w:vAlign w:val="center"/>
          </w:tcPr>
          <w:p w:rsidR="00DC5791" w:rsidRPr="00DC5791" w:rsidRDefault="00DC5791" w:rsidP="00DC5791">
            <w:pPr>
              <w:suppressAutoHyphens/>
              <w:spacing w:after="0" w:line="240" w:lineRule="auto"/>
              <w:ind w:left="-109" w:right="-108" w:hanging="26"/>
              <w:jc w:val="center"/>
              <w:rPr>
                <w:rFonts w:ascii="Times New Roman" w:hAnsi="Times New Roman"/>
                <w:b/>
                <w:sz w:val="24"/>
                <w:szCs w:val="24"/>
              </w:rPr>
            </w:pPr>
            <w:r w:rsidRPr="00DC5791">
              <w:rPr>
                <w:rFonts w:ascii="Times New Roman" w:hAnsi="Times New Roman"/>
                <w:b/>
                <w:sz w:val="24"/>
                <w:szCs w:val="24"/>
              </w:rPr>
              <w:t>11668,90</w:t>
            </w:r>
          </w:p>
        </w:tc>
      </w:tr>
      <w:tr w:rsidR="00DC5791" w:rsidRPr="00DC5791" w:rsidTr="00DC5791">
        <w:trPr>
          <w:cantSplit/>
          <w:trHeight w:val="401"/>
        </w:trPr>
        <w:tc>
          <w:tcPr>
            <w:tcW w:w="426" w:type="dxa"/>
          </w:tcPr>
          <w:p w:rsidR="00DC5791" w:rsidRPr="00DC5791" w:rsidRDefault="00DC5791" w:rsidP="00DC5791">
            <w:pPr>
              <w:suppressAutoHyphens/>
              <w:spacing w:after="0" w:line="240" w:lineRule="auto"/>
              <w:ind w:left="-108" w:right="-108"/>
              <w:jc w:val="center"/>
              <w:rPr>
                <w:rFonts w:ascii="Times New Roman" w:hAnsi="Times New Roman"/>
                <w:sz w:val="24"/>
                <w:szCs w:val="24"/>
              </w:rPr>
            </w:pPr>
          </w:p>
        </w:tc>
        <w:tc>
          <w:tcPr>
            <w:tcW w:w="2693" w:type="dxa"/>
            <w:vAlign w:val="center"/>
          </w:tcPr>
          <w:p w:rsidR="00DC5791" w:rsidRPr="00DC5791" w:rsidRDefault="00DC5791" w:rsidP="00DC5791">
            <w:pPr>
              <w:suppressAutoHyphens/>
              <w:spacing w:after="0" w:line="240" w:lineRule="auto"/>
              <w:ind w:right="-108"/>
              <w:rPr>
                <w:rFonts w:ascii="Times New Roman" w:hAnsi="Times New Roman"/>
                <w:sz w:val="24"/>
                <w:szCs w:val="24"/>
              </w:rPr>
            </w:pPr>
            <w:r w:rsidRPr="00DC5791">
              <w:rPr>
                <w:rFonts w:ascii="Times New Roman" w:hAnsi="Times New Roman"/>
                <w:sz w:val="24"/>
                <w:szCs w:val="24"/>
              </w:rPr>
              <w:t>Неучтенные расходы 10% от коммунально-бытовых секторов</w:t>
            </w:r>
          </w:p>
        </w:tc>
        <w:tc>
          <w:tcPr>
            <w:tcW w:w="567" w:type="dxa"/>
            <w:vAlign w:val="center"/>
          </w:tcPr>
          <w:p w:rsidR="00DC5791" w:rsidRPr="00DC5791" w:rsidRDefault="00DC5791" w:rsidP="00DC5791">
            <w:pPr>
              <w:suppressAutoHyphens/>
              <w:spacing w:after="0" w:line="240" w:lineRule="auto"/>
              <w:ind w:left="-108" w:right="-108"/>
              <w:jc w:val="center"/>
              <w:rPr>
                <w:rFonts w:ascii="Times New Roman" w:hAnsi="Times New Roman"/>
                <w:sz w:val="24"/>
                <w:szCs w:val="24"/>
              </w:rPr>
            </w:pPr>
          </w:p>
        </w:tc>
        <w:tc>
          <w:tcPr>
            <w:tcW w:w="709" w:type="dxa"/>
            <w:vAlign w:val="center"/>
          </w:tcPr>
          <w:p w:rsidR="00DC5791" w:rsidRPr="00DC5791" w:rsidRDefault="00DC5791" w:rsidP="00DC5791">
            <w:pPr>
              <w:suppressAutoHyphens/>
              <w:spacing w:after="0" w:line="240" w:lineRule="auto"/>
              <w:ind w:right="-1"/>
              <w:jc w:val="center"/>
              <w:rPr>
                <w:rFonts w:ascii="Times New Roman" w:hAnsi="Times New Roman"/>
                <w:sz w:val="24"/>
                <w:szCs w:val="24"/>
              </w:rPr>
            </w:pPr>
          </w:p>
        </w:tc>
        <w:tc>
          <w:tcPr>
            <w:tcW w:w="709" w:type="dxa"/>
            <w:vAlign w:val="center"/>
          </w:tcPr>
          <w:p w:rsidR="00DC5791" w:rsidRPr="00DC5791" w:rsidRDefault="00DC5791" w:rsidP="00DC5791">
            <w:pPr>
              <w:suppressAutoHyphens/>
              <w:spacing w:after="0" w:line="240" w:lineRule="auto"/>
              <w:ind w:right="-1"/>
              <w:jc w:val="center"/>
              <w:rPr>
                <w:rFonts w:ascii="Times New Roman" w:hAnsi="Times New Roman"/>
                <w:sz w:val="24"/>
                <w:szCs w:val="24"/>
              </w:rPr>
            </w:pPr>
          </w:p>
        </w:tc>
        <w:tc>
          <w:tcPr>
            <w:tcW w:w="709" w:type="dxa"/>
            <w:vAlign w:val="center"/>
          </w:tcPr>
          <w:p w:rsidR="00DC5791" w:rsidRPr="00DC5791" w:rsidRDefault="00DC5791" w:rsidP="00DC5791">
            <w:pPr>
              <w:suppressAutoHyphens/>
              <w:spacing w:after="0" w:line="240" w:lineRule="auto"/>
              <w:ind w:left="-109" w:right="-108" w:hanging="26"/>
              <w:jc w:val="center"/>
              <w:rPr>
                <w:rFonts w:ascii="Times New Roman" w:hAnsi="Times New Roman"/>
                <w:b/>
                <w:bCs/>
                <w:sz w:val="24"/>
                <w:szCs w:val="24"/>
              </w:rPr>
            </w:pPr>
            <w:r w:rsidRPr="00DC5791">
              <w:rPr>
                <w:rFonts w:ascii="Times New Roman" w:hAnsi="Times New Roman"/>
                <w:b/>
                <w:bCs/>
                <w:sz w:val="24"/>
                <w:szCs w:val="24"/>
              </w:rPr>
              <w:t>647,80</w:t>
            </w:r>
          </w:p>
        </w:tc>
        <w:tc>
          <w:tcPr>
            <w:tcW w:w="709" w:type="dxa"/>
            <w:vAlign w:val="center"/>
          </w:tcPr>
          <w:p w:rsidR="00DC5791" w:rsidRPr="00DC5791" w:rsidRDefault="00DC5791" w:rsidP="00DC5791">
            <w:pPr>
              <w:suppressAutoHyphens/>
              <w:spacing w:after="0" w:line="240" w:lineRule="auto"/>
              <w:ind w:right="-1"/>
              <w:jc w:val="center"/>
              <w:rPr>
                <w:rFonts w:ascii="Times New Roman" w:hAnsi="Times New Roman"/>
                <w:b/>
                <w:bCs/>
                <w:sz w:val="24"/>
                <w:szCs w:val="24"/>
              </w:rPr>
            </w:pPr>
          </w:p>
        </w:tc>
        <w:tc>
          <w:tcPr>
            <w:tcW w:w="708" w:type="dxa"/>
            <w:vAlign w:val="center"/>
          </w:tcPr>
          <w:p w:rsidR="00DC5791" w:rsidRPr="00DC5791" w:rsidRDefault="00DC5791" w:rsidP="00DC5791">
            <w:pPr>
              <w:suppressAutoHyphens/>
              <w:spacing w:after="0" w:line="240" w:lineRule="auto"/>
              <w:ind w:right="-1"/>
              <w:jc w:val="center"/>
              <w:rPr>
                <w:rFonts w:ascii="Times New Roman" w:hAnsi="Times New Roman"/>
                <w:b/>
                <w:bCs/>
                <w:sz w:val="24"/>
                <w:szCs w:val="24"/>
              </w:rPr>
            </w:pPr>
          </w:p>
        </w:tc>
        <w:tc>
          <w:tcPr>
            <w:tcW w:w="851" w:type="dxa"/>
            <w:vAlign w:val="center"/>
          </w:tcPr>
          <w:p w:rsidR="00DC5791" w:rsidRPr="00DC5791" w:rsidRDefault="00DC5791" w:rsidP="00DC5791">
            <w:pPr>
              <w:suppressAutoHyphens/>
              <w:spacing w:after="0" w:line="240" w:lineRule="auto"/>
              <w:ind w:left="-108" w:right="-108"/>
              <w:jc w:val="center"/>
              <w:rPr>
                <w:rFonts w:ascii="Times New Roman" w:hAnsi="Times New Roman"/>
                <w:b/>
                <w:bCs/>
                <w:sz w:val="24"/>
                <w:szCs w:val="24"/>
              </w:rPr>
            </w:pPr>
            <w:r w:rsidRPr="00DC5791">
              <w:rPr>
                <w:rFonts w:ascii="Times New Roman" w:hAnsi="Times New Roman"/>
                <w:b/>
                <w:bCs/>
                <w:sz w:val="24"/>
                <w:szCs w:val="24"/>
              </w:rPr>
              <w:t>886,96</w:t>
            </w:r>
          </w:p>
        </w:tc>
        <w:tc>
          <w:tcPr>
            <w:tcW w:w="709" w:type="dxa"/>
            <w:vAlign w:val="center"/>
          </w:tcPr>
          <w:p w:rsidR="00DC5791" w:rsidRPr="00DC5791" w:rsidRDefault="00DC5791" w:rsidP="00DC5791">
            <w:pPr>
              <w:suppressAutoHyphens/>
              <w:spacing w:after="0" w:line="240" w:lineRule="auto"/>
              <w:ind w:right="-1"/>
              <w:jc w:val="center"/>
              <w:rPr>
                <w:rFonts w:ascii="Times New Roman" w:hAnsi="Times New Roman"/>
                <w:sz w:val="24"/>
                <w:szCs w:val="24"/>
              </w:rPr>
            </w:pPr>
          </w:p>
        </w:tc>
        <w:tc>
          <w:tcPr>
            <w:tcW w:w="709" w:type="dxa"/>
            <w:vAlign w:val="center"/>
          </w:tcPr>
          <w:p w:rsidR="00DC5791" w:rsidRPr="00DC5791" w:rsidRDefault="00DC5791" w:rsidP="00DC5791">
            <w:pPr>
              <w:suppressAutoHyphens/>
              <w:spacing w:after="0" w:line="240" w:lineRule="auto"/>
              <w:ind w:right="-1"/>
              <w:jc w:val="center"/>
              <w:rPr>
                <w:rFonts w:ascii="Times New Roman" w:hAnsi="Times New Roman"/>
                <w:sz w:val="24"/>
                <w:szCs w:val="24"/>
              </w:rPr>
            </w:pPr>
          </w:p>
        </w:tc>
        <w:tc>
          <w:tcPr>
            <w:tcW w:w="860" w:type="dxa"/>
            <w:vAlign w:val="center"/>
          </w:tcPr>
          <w:p w:rsidR="00DC5791" w:rsidRPr="00DC5791" w:rsidRDefault="00DC5791" w:rsidP="00DC5791">
            <w:pPr>
              <w:suppressAutoHyphens/>
              <w:spacing w:after="0" w:line="240" w:lineRule="auto"/>
              <w:ind w:left="-109" w:right="-108" w:hanging="26"/>
              <w:jc w:val="center"/>
              <w:rPr>
                <w:rFonts w:ascii="Times New Roman" w:hAnsi="Times New Roman"/>
                <w:b/>
                <w:bCs/>
                <w:sz w:val="24"/>
                <w:szCs w:val="24"/>
              </w:rPr>
            </w:pPr>
            <w:r w:rsidRPr="00DC5791">
              <w:rPr>
                <w:rFonts w:ascii="Times New Roman" w:hAnsi="Times New Roman"/>
                <w:b/>
                <w:bCs/>
                <w:sz w:val="24"/>
                <w:szCs w:val="24"/>
              </w:rPr>
              <w:t>1166,89</w:t>
            </w:r>
          </w:p>
        </w:tc>
      </w:tr>
      <w:tr w:rsidR="00DC5791" w:rsidRPr="00DC5791" w:rsidTr="00DC5791">
        <w:trPr>
          <w:cantSplit/>
          <w:trHeight w:val="563"/>
        </w:trPr>
        <w:tc>
          <w:tcPr>
            <w:tcW w:w="426" w:type="dxa"/>
            <w:vAlign w:val="center"/>
          </w:tcPr>
          <w:p w:rsidR="00DC5791" w:rsidRPr="00DC5791" w:rsidRDefault="00DC5791" w:rsidP="00DC5791">
            <w:pPr>
              <w:suppressAutoHyphens/>
              <w:spacing w:after="0" w:line="240" w:lineRule="auto"/>
              <w:ind w:left="-108" w:right="-108"/>
              <w:jc w:val="center"/>
              <w:rPr>
                <w:rFonts w:ascii="Times New Roman" w:hAnsi="Times New Roman"/>
                <w:sz w:val="24"/>
                <w:szCs w:val="24"/>
              </w:rPr>
            </w:pPr>
            <w:r w:rsidRPr="00DC5791">
              <w:rPr>
                <w:rFonts w:ascii="Times New Roman" w:hAnsi="Times New Roman"/>
                <w:sz w:val="24"/>
                <w:szCs w:val="24"/>
              </w:rPr>
              <w:t>3</w:t>
            </w:r>
          </w:p>
        </w:tc>
        <w:tc>
          <w:tcPr>
            <w:tcW w:w="2693" w:type="dxa"/>
            <w:vAlign w:val="center"/>
          </w:tcPr>
          <w:p w:rsidR="00DC5791" w:rsidRPr="00DC5791" w:rsidRDefault="00DC5791" w:rsidP="00DC5791">
            <w:pPr>
              <w:suppressAutoHyphens/>
              <w:spacing w:after="0" w:line="240" w:lineRule="auto"/>
              <w:ind w:right="-108"/>
              <w:rPr>
                <w:rFonts w:ascii="Times New Roman" w:hAnsi="Times New Roman"/>
                <w:sz w:val="24"/>
                <w:szCs w:val="24"/>
              </w:rPr>
            </w:pPr>
            <w:r w:rsidRPr="00DC5791">
              <w:rPr>
                <w:rFonts w:ascii="Times New Roman" w:hAnsi="Times New Roman"/>
                <w:sz w:val="24"/>
                <w:szCs w:val="24"/>
              </w:rPr>
              <w:t>Промпредприятия(25% от хозпитьевого водопотребления)</w:t>
            </w:r>
          </w:p>
        </w:tc>
        <w:tc>
          <w:tcPr>
            <w:tcW w:w="567" w:type="dxa"/>
            <w:vAlign w:val="bottom"/>
          </w:tcPr>
          <w:p w:rsidR="00DC5791" w:rsidRPr="00DC5791" w:rsidRDefault="00DC5791" w:rsidP="00DC5791">
            <w:pPr>
              <w:suppressAutoHyphens/>
              <w:spacing w:after="0" w:line="240" w:lineRule="auto"/>
              <w:ind w:left="-108" w:right="-108"/>
              <w:jc w:val="center"/>
              <w:rPr>
                <w:rFonts w:ascii="Times New Roman" w:hAnsi="Times New Roman"/>
                <w:sz w:val="24"/>
                <w:szCs w:val="24"/>
              </w:rPr>
            </w:pPr>
          </w:p>
        </w:tc>
        <w:tc>
          <w:tcPr>
            <w:tcW w:w="709" w:type="dxa"/>
            <w:vAlign w:val="center"/>
          </w:tcPr>
          <w:p w:rsidR="00DC5791" w:rsidRPr="00DC5791" w:rsidRDefault="00DC5791" w:rsidP="00DC5791">
            <w:pPr>
              <w:suppressAutoHyphens/>
              <w:spacing w:after="0" w:line="240" w:lineRule="auto"/>
              <w:ind w:right="-23" w:hanging="135"/>
              <w:jc w:val="center"/>
              <w:rPr>
                <w:rFonts w:ascii="Times New Roman" w:hAnsi="Times New Roman"/>
                <w:sz w:val="24"/>
                <w:szCs w:val="24"/>
              </w:rPr>
            </w:pPr>
          </w:p>
        </w:tc>
        <w:tc>
          <w:tcPr>
            <w:tcW w:w="709" w:type="dxa"/>
            <w:vAlign w:val="center"/>
          </w:tcPr>
          <w:p w:rsidR="00DC5791" w:rsidRPr="00DC5791" w:rsidRDefault="00DC5791" w:rsidP="00DC5791">
            <w:pPr>
              <w:suppressAutoHyphens/>
              <w:spacing w:after="0" w:line="240" w:lineRule="auto"/>
              <w:ind w:right="-23" w:hanging="135"/>
              <w:jc w:val="center"/>
              <w:rPr>
                <w:rFonts w:ascii="Times New Roman" w:hAnsi="Times New Roman"/>
                <w:sz w:val="24"/>
                <w:szCs w:val="24"/>
              </w:rPr>
            </w:pPr>
          </w:p>
        </w:tc>
        <w:tc>
          <w:tcPr>
            <w:tcW w:w="709" w:type="dxa"/>
            <w:vAlign w:val="center"/>
          </w:tcPr>
          <w:p w:rsidR="00DC5791" w:rsidRPr="00DC5791" w:rsidRDefault="00DC5791" w:rsidP="00DC5791">
            <w:pPr>
              <w:suppressAutoHyphens/>
              <w:spacing w:after="0" w:line="240" w:lineRule="auto"/>
              <w:ind w:left="-109" w:right="-108" w:hanging="26"/>
              <w:jc w:val="center"/>
              <w:rPr>
                <w:rFonts w:ascii="Times New Roman" w:hAnsi="Times New Roman"/>
                <w:sz w:val="24"/>
                <w:szCs w:val="24"/>
              </w:rPr>
            </w:pPr>
            <w:r w:rsidRPr="00DC5791">
              <w:rPr>
                <w:rFonts w:ascii="Times New Roman" w:hAnsi="Times New Roman"/>
                <w:sz w:val="24"/>
                <w:szCs w:val="24"/>
              </w:rPr>
              <w:t>1619,00</w:t>
            </w:r>
          </w:p>
        </w:tc>
        <w:tc>
          <w:tcPr>
            <w:tcW w:w="709" w:type="dxa"/>
            <w:vAlign w:val="center"/>
          </w:tcPr>
          <w:p w:rsidR="00DC5791" w:rsidRPr="00DC5791" w:rsidRDefault="00DC5791" w:rsidP="00DC5791">
            <w:pPr>
              <w:suppressAutoHyphens/>
              <w:spacing w:after="0" w:line="240" w:lineRule="auto"/>
              <w:ind w:right="-23" w:hanging="135"/>
              <w:jc w:val="center"/>
              <w:rPr>
                <w:rFonts w:ascii="Times New Roman" w:hAnsi="Times New Roman"/>
                <w:sz w:val="24"/>
                <w:szCs w:val="24"/>
              </w:rPr>
            </w:pPr>
          </w:p>
        </w:tc>
        <w:tc>
          <w:tcPr>
            <w:tcW w:w="708" w:type="dxa"/>
            <w:vAlign w:val="center"/>
          </w:tcPr>
          <w:p w:rsidR="00DC5791" w:rsidRPr="00DC5791" w:rsidRDefault="00DC5791" w:rsidP="00DC5791">
            <w:pPr>
              <w:suppressAutoHyphens/>
              <w:spacing w:after="0" w:line="240" w:lineRule="auto"/>
              <w:ind w:right="-23" w:hanging="135"/>
              <w:jc w:val="center"/>
              <w:rPr>
                <w:rFonts w:ascii="Times New Roman" w:hAnsi="Times New Roman"/>
                <w:sz w:val="24"/>
                <w:szCs w:val="24"/>
              </w:rPr>
            </w:pPr>
          </w:p>
        </w:tc>
        <w:tc>
          <w:tcPr>
            <w:tcW w:w="851" w:type="dxa"/>
            <w:vAlign w:val="center"/>
          </w:tcPr>
          <w:p w:rsidR="00DC5791" w:rsidRPr="00DC5791" w:rsidRDefault="00DC5791" w:rsidP="00DC5791">
            <w:pPr>
              <w:suppressAutoHyphens/>
              <w:spacing w:after="0" w:line="240" w:lineRule="auto"/>
              <w:ind w:left="-108" w:right="-108"/>
              <w:jc w:val="center"/>
              <w:rPr>
                <w:rFonts w:ascii="Times New Roman" w:hAnsi="Times New Roman"/>
                <w:sz w:val="24"/>
                <w:szCs w:val="24"/>
              </w:rPr>
            </w:pPr>
            <w:r w:rsidRPr="00DC5791">
              <w:rPr>
                <w:rFonts w:ascii="Times New Roman" w:hAnsi="Times New Roman"/>
                <w:sz w:val="24"/>
                <w:szCs w:val="24"/>
              </w:rPr>
              <w:t>2217,00</w:t>
            </w:r>
          </w:p>
        </w:tc>
        <w:tc>
          <w:tcPr>
            <w:tcW w:w="709" w:type="dxa"/>
            <w:vAlign w:val="center"/>
          </w:tcPr>
          <w:p w:rsidR="00DC5791" w:rsidRPr="00DC5791" w:rsidRDefault="00DC5791" w:rsidP="00DC5791">
            <w:pPr>
              <w:suppressAutoHyphens/>
              <w:spacing w:after="0" w:line="240" w:lineRule="auto"/>
              <w:ind w:right="-23" w:hanging="135"/>
              <w:jc w:val="center"/>
              <w:rPr>
                <w:rFonts w:ascii="Times New Roman" w:hAnsi="Times New Roman"/>
                <w:sz w:val="24"/>
                <w:szCs w:val="24"/>
              </w:rPr>
            </w:pPr>
          </w:p>
        </w:tc>
        <w:tc>
          <w:tcPr>
            <w:tcW w:w="709" w:type="dxa"/>
            <w:vAlign w:val="center"/>
          </w:tcPr>
          <w:p w:rsidR="00DC5791" w:rsidRPr="00DC5791" w:rsidRDefault="00DC5791" w:rsidP="00DC5791">
            <w:pPr>
              <w:suppressAutoHyphens/>
              <w:spacing w:after="0" w:line="240" w:lineRule="auto"/>
              <w:ind w:right="-23" w:hanging="135"/>
              <w:jc w:val="center"/>
              <w:rPr>
                <w:rFonts w:ascii="Times New Roman" w:hAnsi="Times New Roman"/>
                <w:sz w:val="24"/>
                <w:szCs w:val="24"/>
              </w:rPr>
            </w:pPr>
          </w:p>
        </w:tc>
        <w:tc>
          <w:tcPr>
            <w:tcW w:w="860" w:type="dxa"/>
            <w:vAlign w:val="center"/>
          </w:tcPr>
          <w:p w:rsidR="00DC5791" w:rsidRPr="00DC5791" w:rsidRDefault="00DC5791" w:rsidP="00DC5791">
            <w:pPr>
              <w:suppressAutoHyphens/>
              <w:spacing w:after="0" w:line="240" w:lineRule="auto"/>
              <w:ind w:left="-109" w:right="-108" w:hanging="26"/>
              <w:jc w:val="center"/>
              <w:rPr>
                <w:rFonts w:ascii="Times New Roman" w:hAnsi="Times New Roman"/>
                <w:sz w:val="24"/>
                <w:szCs w:val="24"/>
              </w:rPr>
            </w:pPr>
            <w:r w:rsidRPr="00DC5791">
              <w:rPr>
                <w:rFonts w:ascii="Times New Roman" w:hAnsi="Times New Roman"/>
                <w:sz w:val="24"/>
                <w:szCs w:val="24"/>
              </w:rPr>
              <w:t>2917,00</w:t>
            </w:r>
          </w:p>
        </w:tc>
      </w:tr>
      <w:tr w:rsidR="00DC5791" w:rsidRPr="00DC5791" w:rsidTr="00DC5791">
        <w:trPr>
          <w:cantSplit/>
          <w:trHeight w:val="563"/>
        </w:trPr>
        <w:tc>
          <w:tcPr>
            <w:tcW w:w="426" w:type="dxa"/>
            <w:vAlign w:val="center"/>
          </w:tcPr>
          <w:p w:rsidR="00DC5791" w:rsidRPr="00DC5791" w:rsidRDefault="00DC5791" w:rsidP="00DC5791">
            <w:pPr>
              <w:suppressAutoHyphens/>
              <w:spacing w:after="0" w:line="240" w:lineRule="auto"/>
              <w:ind w:left="-108" w:right="-108"/>
              <w:jc w:val="center"/>
              <w:rPr>
                <w:rFonts w:ascii="Times New Roman" w:hAnsi="Times New Roman"/>
                <w:sz w:val="24"/>
                <w:szCs w:val="24"/>
              </w:rPr>
            </w:pPr>
            <w:r w:rsidRPr="00DC5791">
              <w:rPr>
                <w:rFonts w:ascii="Times New Roman" w:hAnsi="Times New Roman"/>
                <w:sz w:val="24"/>
                <w:szCs w:val="24"/>
              </w:rPr>
              <w:t>4</w:t>
            </w:r>
          </w:p>
        </w:tc>
        <w:tc>
          <w:tcPr>
            <w:tcW w:w="2693" w:type="dxa"/>
            <w:vAlign w:val="center"/>
          </w:tcPr>
          <w:p w:rsidR="00DC5791" w:rsidRPr="00DC5791" w:rsidRDefault="00DC5791" w:rsidP="00DC5791">
            <w:pPr>
              <w:suppressAutoHyphens/>
              <w:spacing w:after="0" w:line="240" w:lineRule="auto"/>
              <w:ind w:right="-108"/>
              <w:rPr>
                <w:rFonts w:ascii="Times New Roman" w:hAnsi="Times New Roman"/>
                <w:sz w:val="24"/>
                <w:szCs w:val="24"/>
              </w:rPr>
            </w:pPr>
            <w:r w:rsidRPr="00DC5791">
              <w:rPr>
                <w:rFonts w:ascii="Times New Roman" w:hAnsi="Times New Roman"/>
                <w:sz w:val="24"/>
                <w:szCs w:val="24"/>
              </w:rPr>
              <w:t>Гостиницы</w:t>
            </w:r>
          </w:p>
        </w:tc>
        <w:tc>
          <w:tcPr>
            <w:tcW w:w="567" w:type="dxa"/>
            <w:vAlign w:val="bottom"/>
          </w:tcPr>
          <w:p w:rsidR="00DC5791" w:rsidRPr="00DC5791" w:rsidRDefault="00DC5791" w:rsidP="00DC5791">
            <w:pPr>
              <w:suppressAutoHyphens/>
              <w:spacing w:after="0" w:line="240" w:lineRule="auto"/>
              <w:ind w:left="-108" w:right="-108"/>
              <w:jc w:val="center"/>
              <w:rPr>
                <w:rFonts w:ascii="Times New Roman" w:hAnsi="Times New Roman"/>
                <w:sz w:val="24"/>
                <w:szCs w:val="24"/>
              </w:rPr>
            </w:pPr>
            <w:r w:rsidRPr="00DC5791">
              <w:rPr>
                <w:rFonts w:ascii="Times New Roman" w:hAnsi="Times New Roman"/>
                <w:sz w:val="24"/>
                <w:szCs w:val="24"/>
              </w:rPr>
              <w:t>мест</w:t>
            </w:r>
          </w:p>
        </w:tc>
        <w:tc>
          <w:tcPr>
            <w:tcW w:w="709" w:type="dxa"/>
            <w:vAlign w:val="center"/>
          </w:tcPr>
          <w:p w:rsidR="00DC5791" w:rsidRPr="00DC5791" w:rsidRDefault="00DC5791" w:rsidP="00DC5791">
            <w:pPr>
              <w:suppressAutoHyphens/>
              <w:spacing w:after="0" w:line="240" w:lineRule="auto"/>
              <w:ind w:right="-23" w:hanging="135"/>
              <w:jc w:val="center"/>
              <w:rPr>
                <w:rFonts w:ascii="Times New Roman" w:hAnsi="Times New Roman"/>
                <w:sz w:val="24"/>
                <w:szCs w:val="24"/>
              </w:rPr>
            </w:pPr>
            <w:r w:rsidRPr="00DC5791">
              <w:rPr>
                <w:rFonts w:ascii="Times New Roman" w:hAnsi="Times New Roman"/>
                <w:sz w:val="24"/>
                <w:szCs w:val="24"/>
              </w:rPr>
              <w:t>215</w:t>
            </w:r>
          </w:p>
        </w:tc>
        <w:tc>
          <w:tcPr>
            <w:tcW w:w="709" w:type="dxa"/>
            <w:vAlign w:val="center"/>
          </w:tcPr>
          <w:p w:rsidR="00DC5791" w:rsidRPr="00DC5791" w:rsidRDefault="00DC5791" w:rsidP="00DC5791">
            <w:pPr>
              <w:suppressAutoHyphens/>
              <w:spacing w:after="0" w:line="240" w:lineRule="auto"/>
              <w:ind w:right="-23" w:hanging="135"/>
              <w:jc w:val="center"/>
              <w:rPr>
                <w:rFonts w:ascii="Times New Roman" w:hAnsi="Times New Roman"/>
                <w:sz w:val="24"/>
                <w:szCs w:val="24"/>
              </w:rPr>
            </w:pPr>
            <w:r w:rsidRPr="00DC5791">
              <w:rPr>
                <w:rFonts w:ascii="Times New Roman" w:hAnsi="Times New Roman"/>
                <w:sz w:val="24"/>
                <w:szCs w:val="24"/>
              </w:rPr>
              <w:t>250</w:t>
            </w:r>
          </w:p>
        </w:tc>
        <w:tc>
          <w:tcPr>
            <w:tcW w:w="709" w:type="dxa"/>
            <w:vAlign w:val="center"/>
          </w:tcPr>
          <w:p w:rsidR="00DC5791" w:rsidRPr="00DC5791" w:rsidRDefault="00DC5791" w:rsidP="00DC5791">
            <w:pPr>
              <w:suppressAutoHyphens/>
              <w:spacing w:after="0" w:line="240" w:lineRule="auto"/>
              <w:ind w:left="-109" w:right="-108" w:hanging="26"/>
              <w:jc w:val="center"/>
              <w:rPr>
                <w:rFonts w:ascii="Times New Roman" w:hAnsi="Times New Roman"/>
                <w:sz w:val="24"/>
                <w:szCs w:val="24"/>
              </w:rPr>
            </w:pPr>
            <w:r w:rsidRPr="00DC5791">
              <w:rPr>
                <w:rFonts w:ascii="Times New Roman" w:hAnsi="Times New Roman"/>
                <w:sz w:val="24"/>
                <w:szCs w:val="24"/>
              </w:rPr>
              <w:t>53,75</w:t>
            </w:r>
          </w:p>
        </w:tc>
        <w:tc>
          <w:tcPr>
            <w:tcW w:w="709" w:type="dxa"/>
            <w:vAlign w:val="center"/>
          </w:tcPr>
          <w:p w:rsidR="00DC5791" w:rsidRPr="00DC5791" w:rsidRDefault="00DC5791" w:rsidP="00DC5791">
            <w:pPr>
              <w:suppressAutoHyphens/>
              <w:spacing w:after="0" w:line="240" w:lineRule="auto"/>
              <w:ind w:right="-23" w:hanging="135"/>
              <w:jc w:val="center"/>
              <w:rPr>
                <w:rFonts w:ascii="Times New Roman" w:hAnsi="Times New Roman"/>
                <w:sz w:val="24"/>
                <w:szCs w:val="24"/>
              </w:rPr>
            </w:pPr>
            <w:r w:rsidRPr="00DC5791">
              <w:rPr>
                <w:rFonts w:ascii="Times New Roman" w:hAnsi="Times New Roman"/>
                <w:sz w:val="24"/>
                <w:szCs w:val="24"/>
              </w:rPr>
              <w:t>224</w:t>
            </w:r>
          </w:p>
        </w:tc>
        <w:tc>
          <w:tcPr>
            <w:tcW w:w="708" w:type="dxa"/>
            <w:vAlign w:val="center"/>
          </w:tcPr>
          <w:p w:rsidR="00DC5791" w:rsidRPr="00DC5791" w:rsidRDefault="00DC5791" w:rsidP="00DC5791">
            <w:pPr>
              <w:suppressAutoHyphens/>
              <w:spacing w:after="0" w:line="240" w:lineRule="auto"/>
              <w:ind w:right="-23" w:hanging="135"/>
              <w:jc w:val="center"/>
              <w:rPr>
                <w:rFonts w:ascii="Times New Roman" w:hAnsi="Times New Roman"/>
                <w:sz w:val="24"/>
                <w:szCs w:val="24"/>
              </w:rPr>
            </w:pPr>
            <w:r w:rsidRPr="00DC5791">
              <w:rPr>
                <w:rFonts w:ascii="Times New Roman" w:hAnsi="Times New Roman"/>
                <w:sz w:val="24"/>
                <w:szCs w:val="24"/>
              </w:rPr>
              <w:t>250</w:t>
            </w:r>
          </w:p>
        </w:tc>
        <w:tc>
          <w:tcPr>
            <w:tcW w:w="851" w:type="dxa"/>
            <w:vAlign w:val="center"/>
          </w:tcPr>
          <w:p w:rsidR="00DC5791" w:rsidRPr="00DC5791" w:rsidRDefault="00DC5791" w:rsidP="00DC5791">
            <w:pPr>
              <w:suppressAutoHyphens/>
              <w:spacing w:after="0" w:line="240" w:lineRule="auto"/>
              <w:ind w:left="-108" w:right="-108"/>
              <w:jc w:val="center"/>
              <w:rPr>
                <w:rFonts w:ascii="Times New Roman" w:hAnsi="Times New Roman"/>
                <w:sz w:val="24"/>
                <w:szCs w:val="24"/>
              </w:rPr>
            </w:pPr>
            <w:r w:rsidRPr="00DC5791">
              <w:rPr>
                <w:rFonts w:ascii="Times New Roman" w:hAnsi="Times New Roman"/>
                <w:sz w:val="24"/>
                <w:szCs w:val="24"/>
              </w:rPr>
              <w:t>56,00</w:t>
            </w:r>
          </w:p>
        </w:tc>
        <w:tc>
          <w:tcPr>
            <w:tcW w:w="709" w:type="dxa"/>
            <w:vAlign w:val="center"/>
          </w:tcPr>
          <w:p w:rsidR="00DC5791" w:rsidRPr="00DC5791" w:rsidRDefault="00DC5791" w:rsidP="00DC5791">
            <w:pPr>
              <w:suppressAutoHyphens/>
              <w:spacing w:after="0" w:line="240" w:lineRule="auto"/>
              <w:ind w:right="-23" w:hanging="135"/>
              <w:jc w:val="center"/>
              <w:rPr>
                <w:rFonts w:ascii="Times New Roman" w:hAnsi="Times New Roman"/>
                <w:sz w:val="24"/>
                <w:szCs w:val="24"/>
              </w:rPr>
            </w:pPr>
            <w:r w:rsidRPr="00DC5791">
              <w:rPr>
                <w:rFonts w:ascii="Times New Roman" w:hAnsi="Times New Roman"/>
                <w:sz w:val="24"/>
                <w:szCs w:val="24"/>
              </w:rPr>
              <w:t>240</w:t>
            </w:r>
          </w:p>
        </w:tc>
        <w:tc>
          <w:tcPr>
            <w:tcW w:w="709" w:type="dxa"/>
            <w:vAlign w:val="center"/>
          </w:tcPr>
          <w:p w:rsidR="00DC5791" w:rsidRPr="00DC5791" w:rsidRDefault="00DC5791" w:rsidP="00DC5791">
            <w:pPr>
              <w:suppressAutoHyphens/>
              <w:spacing w:after="0" w:line="240" w:lineRule="auto"/>
              <w:ind w:right="-23" w:hanging="135"/>
              <w:jc w:val="center"/>
              <w:rPr>
                <w:rFonts w:ascii="Times New Roman" w:hAnsi="Times New Roman"/>
                <w:sz w:val="24"/>
                <w:szCs w:val="24"/>
              </w:rPr>
            </w:pPr>
            <w:r w:rsidRPr="00DC5791">
              <w:rPr>
                <w:rFonts w:ascii="Times New Roman" w:hAnsi="Times New Roman"/>
                <w:sz w:val="24"/>
                <w:szCs w:val="24"/>
              </w:rPr>
              <w:t>250</w:t>
            </w:r>
          </w:p>
        </w:tc>
        <w:tc>
          <w:tcPr>
            <w:tcW w:w="860" w:type="dxa"/>
            <w:vAlign w:val="center"/>
          </w:tcPr>
          <w:p w:rsidR="00DC5791" w:rsidRPr="00DC5791" w:rsidRDefault="00DC5791" w:rsidP="00DC5791">
            <w:pPr>
              <w:suppressAutoHyphens/>
              <w:spacing w:after="0" w:line="240" w:lineRule="auto"/>
              <w:ind w:left="-109" w:right="-108" w:hanging="26"/>
              <w:jc w:val="center"/>
              <w:rPr>
                <w:rFonts w:ascii="Times New Roman" w:hAnsi="Times New Roman"/>
                <w:sz w:val="24"/>
                <w:szCs w:val="24"/>
              </w:rPr>
            </w:pPr>
            <w:r w:rsidRPr="00DC5791">
              <w:rPr>
                <w:rFonts w:ascii="Times New Roman" w:hAnsi="Times New Roman"/>
                <w:sz w:val="24"/>
                <w:szCs w:val="24"/>
              </w:rPr>
              <w:t>60.00</w:t>
            </w:r>
          </w:p>
        </w:tc>
      </w:tr>
      <w:tr w:rsidR="00DC5791" w:rsidRPr="00DC5791" w:rsidTr="00DC5791">
        <w:trPr>
          <w:cantSplit/>
          <w:trHeight w:val="563"/>
        </w:trPr>
        <w:tc>
          <w:tcPr>
            <w:tcW w:w="426" w:type="dxa"/>
          </w:tcPr>
          <w:p w:rsidR="00DC5791" w:rsidRPr="00DC5791" w:rsidRDefault="00DC5791" w:rsidP="00DC5791">
            <w:pPr>
              <w:suppressAutoHyphens/>
              <w:spacing w:after="0" w:line="240" w:lineRule="auto"/>
              <w:ind w:left="-108" w:right="-108"/>
              <w:jc w:val="center"/>
              <w:rPr>
                <w:rFonts w:ascii="Times New Roman" w:hAnsi="Times New Roman"/>
                <w:sz w:val="24"/>
                <w:szCs w:val="24"/>
              </w:rPr>
            </w:pPr>
            <w:r w:rsidRPr="00DC5791">
              <w:rPr>
                <w:rFonts w:ascii="Times New Roman" w:hAnsi="Times New Roman"/>
                <w:sz w:val="24"/>
                <w:szCs w:val="24"/>
              </w:rPr>
              <w:t>5</w:t>
            </w:r>
          </w:p>
        </w:tc>
        <w:tc>
          <w:tcPr>
            <w:tcW w:w="2693" w:type="dxa"/>
          </w:tcPr>
          <w:p w:rsidR="00DC5791" w:rsidRPr="00DC5791" w:rsidRDefault="00DC5791" w:rsidP="00DC5791">
            <w:pPr>
              <w:suppressAutoHyphens/>
              <w:spacing w:after="0" w:line="240" w:lineRule="auto"/>
              <w:ind w:right="-108"/>
              <w:rPr>
                <w:rFonts w:ascii="Times New Roman" w:hAnsi="Times New Roman"/>
                <w:sz w:val="24"/>
                <w:szCs w:val="24"/>
              </w:rPr>
            </w:pPr>
            <w:r w:rsidRPr="00DC5791">
              <w:rPr>
                <w:rFonts w:ascii="Times New Roman" w:hAnsi="Times New Roman"/>
                <w:sz w:val="24"/>
                <w:szCs w:val="24"/>
              </w:rPr>
              <w:t>Прачечная кг/белья/смену</w:t>
            </w:r>
          </w:p>
        </w:tc>
        <w:tc>
          <w:tcPr>
            <w:tcW w:w="567" w:type="dxa"/>
            <w:vAlign w:val="bottom"/>
          </w:tcPr>
          <w:p w:rsidR="00DC5791" w:rsidRPr="00DC5791" w:rsidRDefault="00DC5791" w:rsidP="00DC5791">
            <w:pPr>
              <w:suppressAutoHyphens/>
              <w:spacing w:after="0" w:line="240" w:lineRule="auto"/>
              <w:ind w:left="-108" w:right="-108"/>
              <w:jc w:val="center"/>
              <w:rPr>
                <w:rFonts w:ascii="Times New Roman" w:hAnsi="Times New Roman"/>
                <w:sz w:val="24"/>
                <w:szCs w:val="24"/>
              </w:rPr>
            </w:pPr>
            <w:r w:rsidRPr="00DC5791">
              <w:rPr>
                <w:rFonts w:ascii="Times New Roman" w:hAnsi="Times New Roman"/>
                <w:sz w:val="24"/>
                <w:szCs w:val="24"/>
              </w:rPr>
              <w:t>кг/</w:t>
            </w:r>
          </w:p>
          <w:p w:rsidR="00DC5791" w:rsidRPr="00DC5791" w:rsidRDefault="00DC5791" w:rsidP="00DC5791">
            <w:pPr>
              <w:suppressAutoHyphens/>
              <w:spacing w:after="0" w:line="240" w:lineRule="auto"/>
              <w:ind w:left="-108" w:right="-108"/>
              <w:jc w:val="center"/>
              <w:rPr>
                <w:rFonts w:ascii="Times New Roman" w:hAnsi="Times New Roman"/>
                <w:sz w:val="24"/>
                <w:szCs w:val="24"/>
              </w:rPr>
            </w:pPr>
            <w:r w:rsidRPr="00DC5791">
              <w:rPr>
                <w:rFonts w:ascii="Times New Roman" w:hAnsi="Times New Roman"/>
                <w:sz w:val="24"/>
                <w:szCs w:val="24"/>
              </w:rPr>
              <w:t>белья</w:t>
            </w:r>
          </w:p>
        </w:tc>
        <w:tc>
          <w:tcPr>
            <w:tcW w:w="709" w:type="dxa"/>
            <w:vAlign w:val="bottom"/>
          </w:tcPr>
          <w:p w:rsidR="00DC5791" w:rsidRPr="00DC5791" w:rsidRDefault="00DC5791" w:rsidP="00DC5791">
            <w:pPr>
              <w:suppressAutoHyphens/>
              <w:spacing w:after="0" w:line="240" w:lineRule="auto"/>
              <w:ind w:right="-23" w:hanging="135"/>
              <w:jc w:val="center"/>
              <w:rPr>
                <w:rFonts w:ascii="Times New Roman" w:hAnsi="Times New Roman"/>
                <w:sz w:val="24"/>
                <w:szCs w:val="24"/>
              </w:rPr>
            </w:pPr>
          </w:p>
        </w:tc>
        <w:tc>
          <w:tcPr>
            <w:tcW w:w="709" w:type="dxa"/>
            <w:vAlign w:val="bottom"/>
          </w:tcPr>
          <w:p w:rsidR="00DC5791" w:rsidRPr="00DC5791" w:rsidRDefault="00DC5791" w:rsidP="00DC5791">
            <w:pPr>
              <w:suppressAutoHyphens/>
              <w:spacing w:after="0" w:line="240" w:lineRule="auto"/>
              <w:ind w:right="-23" w:hanging="135"/>
              <w:jc w:val="center"/>
              <w:rPr>
                <w:rFonts w:ascii="Times New Roman" w:hAnsi="Times New Roman"/>
                <w:sz w:val="24"/>
                <w:szCs w:val="24"/>
              </w:rPr>
            </w:pPr>
          </w:p>
        </w:tc>
        <w:tc>
          <w:tcPr>
            <w:tcW w:w="709" w:type="dxa"/>
            <w:vAlign w:val="bottom"/>
          </w:tcPr>
          <w:p w:rsidR="00DC5791" w:rsidRPr="00DC5791" w:rsidRDefault="00DC5791" w:rsidP="00DC5791">
            <w:pPr>
              <w:suppressAutoHyphens/>
              <w:spacing w:after="0" w:line="240" w:lineRule="auto"/>
              <w:ind w:left="-109" w:right="-108" w:hanging="26"/>
              <w:jc w:val="center"/>
              <w:rPr>
                <w:rFonts w:ascii="Times New Roman" w:hAnsi="Times New Roman"/>
                <w:sz w:val="24"/>
                <w:szCs w:val="24"/>
              </w:rPr>
            </w:pPr>
            <w:r w:rsidRPr="00DC5791">
              <w:rPr>
                <w:rFonts w:ascii="Times New Roman" w:hAnsi="Times New Roman"/>
                <w:sz w:val="24"/>
                <w:szCs w:val="24"/>
              </w:rPr>
              <w:t>-</w:t>
            </w:r>
          </w:p>
        </w:tc>
        <w:tc>
          <w:tcPr>
            <w:tcW w:w="709" w:type="dxa"/>
            <w:vAlign w:val="bottom"/>
          </w:tcPr>
          <w:p w:rsidR="00DC5791" w:rsidRPr="00DC5791" w:rsidRDefault="00DC5791" w:rsidP="00DC5791">
            <w:pPr>
              <w:suppressAutoHyphens/>
              <w:spacing w:after="0" w:line="240" w:lineRule="auto"/>
              <w:ind w:right="-23" w:hanging="135"/>
              <w:jc w:val="center"/>
              <w:rPr>
                <w:rFonts w:ascii="Times New Roman" w:hAnsi="Times New Roman"/>
                <w:sz w:val="24"/>
                <w:szCs w:val="24"/>
              </w:rPr>
            </w:pPr>
            <w:r w:rsidRPr="00DC5791">
              <w:rPr>
                <w:rFonts w:ascii="Times New Roman" w:hAnsi="Times New Roman"/>
                <w:sz w:val="24"/>
                <w:szCs w:val="24"/>
              </w:rPr>
              <w:t>5791</w:t>
            </w:r>
          </w:p>
        </w:tc>
        <w:tc>
          <w:tcPr>
            <w:tcW w:w="708" w:type="dxa"/>
            <w:vAlign w:val="bottom"/>
          </w:tcPr>
          <w:p w:rsidR="00DC5791" w:rsidRPr="00DC5791" w:rsidRDefault="00DC5791" w:rsidP="00DC5791">
            <w:pPr>
              <w:suppressAutoHyphens/>
              <w:spacing w:after="0" w:line="240" w:lineRule="auto"/>
              <w:ind w:right="-23" w:hanging="135"/>
              <w:jc w:val="center"/>
              <w:rPr>
                <w:rFonts w:ascii="Times New Roman" w:hAnsi="Times New Roman"/>
                <w:sz w:val="24"/>
                <w:szCs w:val="24"/>
              </w:rPr>
            </w:pPr>
            <w:r w:rsidRPr="00DC5791">
              <w:rPr>
                <w:rFonts w:ascii="Times New Roman" w:hAnsi="Times New Roman"/>
                <w:sz w:val="24"/>
                <w:szCs w:val="24"/>
              </w:rPr>
              <w:t>75</w:t>
            </w:r>
          </w:p>
        </w:tc>
        <w:tc>
          <w:tcPr>
            <w:tcW w:w="851" w:type="dxa"/>
            <w:vAlign w:val="bottom"/>
          </w:tcPr>
          <w:p w:rsidR="00DC5791" w:rsidRPr="00DC5791" w:rsidRDefault="00DC5791" w:rsidP="00DC5791">
            <w:pPr>
              <w:suppressAutoHyphens/>
              <w:spacing w:after="0" w:line="240" w:lineRule="auto"/>
              <w:ind w:left="-108" w:right="-108"/>
              <w:jc w:val="center"/>
              <w:rPr>
                <w:rFonts w:ascii="Times New Roman" w:hAnsi="Times New Roman"/>
                <w:sz w:val="24"/>
                <w:szCs w:val="24"/>
              </w:rPr>
            </w:pPr>
            <w:r w:rsidRPr="00DC5791">
              <w:rPr>
                <w:rFonts w:ascii="Times New Roman" w:hAnsi="Times New Roman"/>
                <w:sz w:val="24"/>
                <w:szCs w:val="24"/>
              </w:rPr>
              <w:t>434,33</w:t>
            </w:r>
          </w:p>
        </w:tc>
        <w:tc>
          <w:tcPr>
            <w:tcW w:w="709" w:type="dxa"/>
            <w:vAlign w:val="bottom"/>
          </w:tcPr>
          <w:p w:rsidR="00DC5791" w:rsidRPr="00DC5791" w:rsidRDefault="00DC5791" w:rsidP="00DC5791">
            <w:pPr>
              <w:suppressAutoHyphens/>
              <w:spacing w:after="0" w:line="240" w:lineRule="auto"/>
              <w:ind w:right="-23" w:hanging="135"/>
              <w:jc w:val="center"/>
              <w:rPr>
                <w:rFonts w:ascii="Times New Roman" w:hAnsi="Times New Roman"/>
                <w:sz w:val="24"/>
                <w:szCs w:val="24"/>
              </w:rPr>
            </w:pPr>
            <w:r w:rsidRPr="00DC5791">
              <w:rPr>
                <w:rFonts w:ascii="Times New Roman" w:hAnsi="Times New Roman"/>
                <w:sz w:val="24"/>
                <w:szCs w:val="24"/>
              </w:rPr>
              <w:t>6230</w:t>
            </w:r>
          </w:p>
        </w:tc>
        <w:tc>
          <w:tcPr>
            <w:tcW w:w="709" w:type="dxa"/>
            <w:vAlign w:val="bottom"/>
          </w:tcPr>
          <w:p w:rsidR="00DC5791" w:rsidRPr="00DC5791" w:rsidRDefault="00DC5791" w:rsidP="00DC5791">
            <w:pPr>
              <w:suppressAutoHyphens/>
              <w:spacing w:after="0" w:line="240" w:lineRule="auto"/>
              <w:ind w:right="-23" w:hanging="135"/>
              <w:jc w:val="center"/>
              <w:rPr>
                <w:rFonts w:ascii="Times New Roman" w:hAnsi="Times New Roman"/>
                <w:sz w:val="24"/>
                <w:szCs w:val="24"/>
              </w:rPr>
            </w:pPr>
            <w:r w:rsidRPr="00DC5791">
              <w:rPr>
                <w:rFonts w:ascii="Times New Roman" w:hAnsi="Times New Roman"/>
                <w:sz w:val="24"/>
                <w:szCs w:val="24"/>
              </w:rPr>
              <w:t>75</w:t>
            </w:r>
          </w:p>
        </w:tc>
        <w:tc>
          <w:tcPr>
            <w:tcW w:w="860" w:type="dxa"/>
            <w:vAlign w:val="bottom"/>
          </w:tcPr>
          <w:p w:rsidR="00DC5791" w:rsidRPr="00DC5791" w:rsidRDefault="00DC5791" w:rsidP="00DC5791">
            <w:pPr>
              <w:suppressAutoHyphens/>
              <w:spacing w:after="0" w:line="240" w:lineRule="auto"/>
              <w:ind w:left="-109" w:right="-108" w:hanging="26"/>
              <w:jc w:val="center"/>
              <w:rPr>
                <w:rFonts w:ascii="Times New Roman" w:hAnsi="Times New Roman"/>
                <w:sz w:val="24"/>
                <w:szCs w:val="24"/>
              </w:rPr>
            </w:pPr>
            <w:r w:rsidRPr="00DC5791">
              <w:rPr>
                <w:rFonts w:ascii="Times New Roman" w:hAnsi="Times New Roman"/>
                <w:sz w:val="24"/>
                <w:szCs w:val="24"/>
              </w:rPr>
              <w:t>467,25</w:t>
            </w:r>
          </w:p>
        </w:tc>
      </w:tr>
      <w:tr w:rsidR="00DC5791" w:rsidRPr="00DC5791" w:rsidTr="00DC5791">
        <w:trPr>
          <w:cantSplit/>
          <w:trHeight w:val="401"/>
        </w:trPr>
        <w:tc>
          <w:tcPr>
            <w:tcW w:w="426" w:type="dxa"/>
          </w:tcPr>
          <w:p w:rsidR="00DC5791" w:rsidRPr="00DC5791" w:rsidRDefault="00DC5791" w:rsidP="00DC5791">
            <w:pPr>
              <w:suppressAutoHyphens/>
              <w:spacing w:after="0" w:line="240" w:lineRule="auto"/>
              <w:ind w:left="-108" w:right="-108"/>
              <w:jc w:val="center"/>
              <w:rPr>
                <w:rFonts w:ascii="Times New Roman" w:hAnsi="Times New Roman"/>
                <w:sz w:val="24"/>
                <w:szCs w:val="24"/>
              </w:rPr>
            </w:pPr>
            <w:r w:rsidRPr="00DC5791">
              <w:rPr>
                <w:rFonts w:ascii="Times New Roman" w:hAnsi="Times New Roman"/>
                <w:sz w:val="24"/>
                <w:szCs w:val="24"/>
              </w:rPr>
              <w:t>6</w:t>
            </w:r>
          </w:p>
        </w:tc>
        <w:tc>
          <w:tcPr>
            <w:tcW w:w="2693" w:type="dxa"/>
          </w:tcPr>
          <w:p w:rsidR="00DC5791" w:rsidRPr="00DC5791" w:rsidRDefault="00DC5791" w:rsidP="00DC5791">
            <w:pPr>
              <w:suppressAutoHyphens/>
              <w:spacing w:after="0" w:line="240" w:lineRule="auto"/>
              <w:ind w:right="-108"/>
              <w:rPr>
                <w:rFonts w:ascii="Times New Roman" w:hAnsi="Times New Roman"/>
                <w:sz w:val="24"/>
                <w:szCs w:val="24"/>
              </w:rPr>
            </w:pPr>
            <w:r w:rsidRPr="00DC5791">
              <w:rPr>
                <w:rFonts w:ascii="Times New Roman" w:hAnsi="Times New Roman"/>
                <w:sz w:val="24"/>
                <w:szCs w:val="24"/>
              </w:rPr>
              <w:t>Спортивный комплекс с плавательным бассейном пл. водного зеркала</w:t>
            </w:r>
          </w:p>
        </w:tc>
        <w:tc>
          <w:tcPr>
            <w:tcW w:w="567" w:type="dxa"/>
            <w:vAlign w:val="center"/>
          </w:tcPr>
          <w:p w:rsidR="00DC5791" w:rsidRPr="00DC5791" w:rsidRDefault="00DC5791" w:rsidP="00DC5791">
            <w:pPr>
              <w:suppressAutoHyphens/>
              <w:spacing w:after="0" w:line="240" w:lineRule="auto"/>
              <w:ind w:left="-108" w:right="-108"/>
              <w:jc w:val="center"/>
              <w:rPr>
                <w:rFonts w:ascii="Times New Roman" w:hAnsi="Times New Roman"/>
                <w:sz w:val="24"/>
                <w:szCs w:val="24"/>
                <w:vertAlign w:val="superscript"/>
              </w:rPr>
            </w:pPr>
            <w:r w:rsidRPr="00DC5791">
              <w:rPr>
                <w:rFonts w:ascii="Times New Roman" w:hAnsi="Times New Roman"/>
                <w:sz w:val="24"/>
                <w:szCs w:val="24"/>
              </w:rPr>
              <w:t>м</w:t>
            </w:r>
            <w:r w:rsidRPr="00DC5791">
              <w:rPr>
                <w:rFonts w:ascii="Times New Roman" w:hAnsi="Times New Roman"/>
                <w:sz w:val="24"/>
                <w:szCs w:val="24"/>
                <w:vertAlign w:val="superscript"/>
              </w:rPr>
              <w:t>2</w:t>
            </w:r>
          </w:p>
        </w:tc>
        <w:tc>
          <w:tcPr>
            <w:tcW w:w="709" w:type="dxa"/>
            <w:vAlign w:val="center"/>
          </w:tcPr>
          <w:p w:rsidR="00DC5791" w:rsidRPr="00DC5791" w:rsidRDefault="00DC5791" w:rsidP="00DC5791">
            <w:pPr>
              <w:suppressAutoHyphens/>
              <w:spacing w:after="0" w:line="240" w:lineRule="auto"/>
              <w:ind w:right="-23" w:hanging="135"/>
              <w:jc w:val="center"/>
              <w:rPr>
                <w:rFonts w:ascii="Times New Roman" w:hAnsi="Times New Roman"/>
                <w:sz w:val="24"/>
                <w:szCs w:val="24"/>
              </w:rPr>
            </w:pPr>
          </w:p>
        </w:tc>
        <w:tc>
          <w:tcPr>
            <w:tcW w:w="709" w:type="dxa"/>
            <w:vAlign w:val="center"/>
          </w:tcPr>
          <w:p w:rsidR="00DC5791" w:rsidRPr="00DC5791" w:rsidRDefault="00DC5791" w:rsidP="00DC5791">
            <w:pPr>
              <w:suppressAutoHyphens/>
              <w:spacing w:after="0" w:line="240" w:lineRule="auto"/>
              <w:ind w:right="-23" w:hanging="135"/>
              <w:jc w:val="center"/>
              <w:rPr>
                <w:rFonts w:ascii="Times New Roman" w:hAnsi="Times New Roman"/>
                <w:sz w:val="24"/>
                <w:szCs w:val="24"/>
              </w:rPr>
            </w:pPr>
          </w:p>
        </w:tc>
        <w:tc>
          <w:tcPr>
            <w:tcW w:w="709" w:type="dxa"/>
            <w:vAlign w:val="center"/>
          </w:tcPr>
          <w:p w:rsidR="00DC5791" w:rsidRPr="00DC5791" w:rsidRDefault="00DC5791" w:rsidP="00DC5791">
            <w:pPr>
              <w:suppressAutoHyphens/>
              <w:spacing w:after="0" w:line="240" w:lineRule="auto"/>
              <w:ind w:left="-109" w:right="-108" w:hanging="26"/>
              <w:jc w:val="center"/>
              <w:rPr>
                <w:rFonts w:ascii="Times New Roman" w:hAnsi="Times New Roman"/>
                <w:sz w:val="24"/>
                <w:szCs w:val="24"/>
              </w:rPr>
            </w:pPr>
            <w:r w:rsidRPr="00DC5791">
              <w:rPr>
                <w:rFonts w:ascii="Times New Roman" w:hAnsi="Times New Roman"/>
                <w:sz w:val="24"/>
                <w:szCs w:val="24"/>
              </w:rPr>
              <w:t>-</w:t>
            </w:r>
          </w:p>
        </w:tc>
        <w:tc>
          <w:tcPr>
            <w:tcW w:w="709" w:type="dxa"/>
            <w:vAlign w:val="center"/>
          </w:tcPr>
          <w:p w:rsidR="00DC5791" w:rsidRPr="00DC5791" w:rsidRDefault="00DC5791" w:rsidP="00DC5791">
            <w:pPr>
              <w:suppressAutoHyphens/>
              <w:spacing w:after="0" w:line="240" w:lineRule="auto"/>
              <w:ind w:right="-23" w:hanging="135"/>
              <w:jc w:val="center"/>
              <w:rPr>
                <w:rFonts w:ascii="Times New Roman" w:hAnsi="Times New Roman"/>
                <w:sz w:val="24"/>
                <w:szCs w:val="24"/>
              </w:rPr>
            </w:pPr>
            <w:r w:rsidRPr="00DC5791">
              <w:rPr>
                <w:rFonts w:ascii="Times New Roman" w:hAnsi="Times New Roman"/>
                <w:sz w:val="24"/>
                <w:szCs w:val="24"/>
              </w:rPr>
              <w:t>1207</w:t>
            </w:r>
          </w:p>
        </w:tc>
        <w:tc>
          <w:tcPr>
            <w:tcW w:w="708" w:type="dxa"/>
            <w:vAlign w:val="center"/>
          </w:tcPr>
          <w:p w:rsidR="00DC5791" w:rsidRPr="00DC5791" w:rsidRDefault="00DC5791" w:rsidP="00DC5791">
            <w:pPr>
              <w:suppressAutoHyphens/>
              <w:spacing w:after="0" w:line="240" w:lineRule="auto"/>
              <w:ind w:right="-23" w:hanging="135"/>
              <w:jc w:val="center"/>
              <w:rPr>
                <w:rFonts w:ascii="Times New Roman" w:hAnsi="Times New Roman"/>
                <w:sz w:val="24"/>
                <w:szCs w:val="24"/>
              </w:rPr>
            </w:pPr>
          </w:p>
        </w:tc>
        <w:tc>
          <w:tcPr>
            <w:tcW w:w="851" w:type="dxa"/>
            <w:vAlign w:val="center"/>
          </w:tcPr>
          <w:p w:rsidR="00DC5791" w:rsidRPr="00DC5791" w:rsidRDefault="00DC5791" w:rsidP="00DC5791">
            <w:pPr>
              <w:suppressAutoHyphens/>
              <w:spacing w:after="0" w:line="240" w:lineRule="auto"/>
              <w:ind w:left="-108" w:right="-108"/>
              <w:jc w:val="center"/>
              <w:rPr>
                <w:rFonts w:ascii="Times New Roman" w:hAnsi="Times New Roman"/>
                <w:sz w:val="24"/>
                <w:szCs w:val="24"/>
              </w:rPr>
            </w:pPr>
            <w:r w:rsidRPr="00DC5791">
              <w:rPr>
                <w:rFonts w:ascii="Times New Roman" w:hAnsi="Times New Roman"/>
                <w:sz w:val="24"/>
                <w:szCs w:val="24"/>
              </w:rPr>
              <w:t>241,40</w:t>
            </w:r>
          </w:p>
        </w:tc>
        <w:tc>
          <w:tcPr>
            <w:tcW w:w="709" w:type="dxa"/>
            <w:vAlign w:val="center"/>
          </w:tcPr>
          <w:p w:rsidR="00DC5791" w:rsidRPr="00DC5791" w:rsidRDefault="00DC5791" w:rsidP="00DC5791">
            <w:pPr>
              <w:suppressAutoHyphens/>
              <w:spacing w:after="0" w:line="240" w:lineRule="auto"/>
              <w:ind w:right="-23" w:hanging="135"/>
              <w:jc w:val="center"/>
              <w:rPr>
                <w:rFonts w:ascii="Times New Roman" w:hAnsi="Times New Roman"/>
                <w:sz w:val="24"/>
                <w:szCs w:val="24"/>
              </w:rPr>
            </w:pPr>
            <w:r w:rsidRPr="00DC5791">
              <w:rPr>
                <w:rFonts w:ascii="Times New Roman" w:hAnsi="Times New Roman"/>
                <w:sz w:val="24"/>
                <w:szCs w:val="24"/>
              </w:rPr>
              <w:t>1298</w:t>
            </w:r>
          </w:p>
        </w:tc>
        <w:tc>
          <w:tcPr>
            <w:tcW w:w="709" w:type="dxa"/>
            <w:vAlign w:val="center"/>
          </w:tcPr>
          <w:p w:rsidR="00DC5791" w:rsidRPr="00DC5791" w:rsidRDefault="00DC5791" w:rsidP="00DC5791">
            <w:pPr>
              <w:suppressAutoHyphens/>
              <w:spacing w:after="0" w:line="240" w:lineRule="auto"/>
              <w:ind w:right="-23" w:hanging="135"/>
              <w:jc w:val="center"/>
              <w:rPr>
                <w:rFonts w:ascii="Times New Roman" w:hAnsi="Times New Roman"/>
                <w:sz w:val="24"/>
                <w:szCs w:val="24"/>
              </w:rPr>
            </w:pPr>
          </w:p>
        </w:tc>
        <w:tc>
          <w:tcPr>
            <w:tcW w:w="860" w:type="dxa"/>
            <w:vAlign w:val="center"/>
          </w:tcPr>
          <w:p w:rsidR="00DC5791" w:rsidRPr="00DC5791" w:rsidRDefault="00DC5791" w:rsidP="00DC5791">
            <w:pPr>
              <w:suppressAutoHyphens/>
              <w:spacing w:after="0" w:line="240" w:lineRule="auto"/>
              <w:ind w:left="-109" w:right="-108" w:hanging="26"/>
              <w:jc w:val="center"/>
              <w:rPr>
                <w:rFonts w:ascii="Times New Roman" w:hAnsi="Times New Roman"/>
                <w:sz w:val="24"/>
                <w:szCs w:val="24"/>
              </w:rPr>
            </w:pPr>
            <w:r w:rsidRPr="00DC5791">
              <w:rPr>
                <w:rFonts w:ascii="Times New Roman" w:hAnsi="Times New Roman"/>
                <w:sz w:val="24"/>
                <w:szCs w:val="24"/>
              </w:rPr>
              <w:t>259,60</w:t>
            </w:r>
          </w:p>
        </w:tc>
      </w:tr>
      <w:tr w:rsidR="00DC5791" w:rsidRPr="00DC5791" w:rsidTr="00DC5791">
        <w:trPr>
          <w:cantSplit/>
          <w:trHeight w:val="228"/>
        </w:trPr>
        <w:tc>
          <w:tcPr>
            <w:tcW w:w="426" w:type="dxa"/>
          </w:tcPr>
          <w:p w:rsidR="00DC5791" w:rsidRPr="00DC5791" w:rsidRDefault="00DC5791" w:rsidP="00DC5791">
            <w:pPr>
              <w:suppressAutoHyphens/>
              <w:spacing w:after="0" w:line="240" w:lineRule="auto"/>
              <w:ind w:left="-108" w:right="-108"/>
              <w:rPr>
                <w:rFonts w:ascii="Times New Roman" w:hAnsi="Times New Roman"/>
                <w:sz w:val="24"/>
                <w:szCs w:val="24"/>
              </w:rPr>
            </w:pPr>
          </w:p>
        </w:tc>
        <w:tc>
          <w:tcPr>
            <w:tcW w:w="2693" w:type="dxa"/>
          </w:tcPr>
          <w:p w:rsidR="00DC5791" w:rsidRPr="00DC5791" w:rsidRDefault="00DC5791" w:rsidP="00DC5791">
            <w:pPr>
              <w:suppressAutoHyphens/>
              <w:spacing w:after="0" w:line="240" w:lineRule="auto"/>
              <w:ind w:right="-108"/>
              <w:rPr>
                <w:rFonts w:ascii="Times New Roman" w:hAnsi="Times New Roman"/>
                <w:b/>
                <w:sz w:val="24"/>
                <w:szCs w:val="24"/>
              </w:rPr>
            </w:pPr>
            <w:r w:rsidRPr="00DC5791">
              <w:rPr>
                <w:rFonts w:ascii="Times New Roman" w:hAnsi="Times New Roman"/>
                <w:b/>
                <w:sz w:val="24"/>
                <w:szCs w:val="24"/>
              </w:rPr>
              <w:t>Всего:</w:t>
            </w:r>
          </w:p>
        </w:tc>
        <w:tc>
          <w:tcPr>
            <w:tcW w:w="567" w:type="dxa"/>
            <w:vAlign w:val="bottom"/>
          </w:tcPr>
          <w:p w:rsidR="00DC5791" w:rsidRPr="00DC5791" w:rsidRDefault="00DC5791" w:rsidP="00DC5791">
            <w:pPr>
              <w:suppressAutoHyphens/>
              <w:spacing w:after="0" w:line="240" w:lineRule="auto"/>
              <w:ind w:left="-108" w:right="-108"/>
              <w:jc w:val="center"/>
              <w:rPr>
                <w:rFonts w:ascii="Times New Roman" w:hAnsi="Times New Roman"/>
                <w:sz w:val="24"/>
                <w:szCs w:val="24"/>
              </w:rPr>
            </w:pPr>
          </w:p>
        </w:tc>
        <w:tc>
          <w:tcPr>
            <w:tcW w:w="709" w:type="dxa"/>
            <w:vAlign w:val="bottom"/>
          </w:tcPr>
          <w:p w:rsidR="00DC5791" w:rsidRPr="00DC5791" w:rsidRDefault="00DC5791" w:rsidP="00DC5791">
            <w:pPr>
              <w:suppressAutoHyphens/>
              <w:spacing w:after="0" w:line="240" w:lineRule="auto"/>
              <w:ind w:right="-23" w:hanging="135"/>
              <w:jc w:val="center"/>
              <w:rPr>
                <w:rFonts w:ascii="Times New Roman" w:hAnsi="Times New Roman"/>
                <w:sz w:val="24"/>
                <w:szCs w:val="24"/>
              </w:rPr>
            </w:pPr>
          </w:p>
        </w:tc>
        <w:tc>
          <w:tcPr>
            <w:tcW w:w="709" w:type="dxa"/>
            <w:vAlign w:val="bottom"/>
          </w:tcPr>
          <w:p w:rsidR="00DC5791" w:rsidRPr="00DC5791" w:rsidRDefault="00DC5791" w:rsidP="00DC5791">
            <w:pPr>
              <w:suppressAutoHyphens/>
              <w:spacing w:after="0" w:line="240" w:lineRule="auto"/>
              <w:ind w:right="-23" w:hanging="135"/>
              <w:jc w:val="center"/>
              <w:rPr>
                <w:rFonts w:ascii="Times New Roman" w:hAnsi="Times New Roman"/>
                <w:sz w:val="24"/>
                <w:szCs w:val="24"/>
              </w:rPr>
            </w:pPr>
          </w:p>
        </w:tc>
        <w:tc>
          <w:tcPr>
            <w:tcW w:w="709" w:type="dxa"/>
            <w:vAlign w:val="bottom"/>
          </w:tcPr>
          <w:p w:rsidR="00DC5791" w:rsidRPr="00DC5791" w:rsidRDefault="00DC5791" w:rsidP="00DC5791">
            <w:pPr>
              <w:suppressAutoHyphens/>
              <w:spacing w:after="0" w:line="240" w:lineRule="auto"/>
              <w:ind w:left="-109" w:right="-108" w:hanging="26"/>
              <w:jc w:val="center"/>
              <w:rPr>
                <w:rFonts w:ascii="Times New Roman" w:hAnsi="Times New Roman"/>
                <w:b/>
                <w:sz w:val="24"/>
                <w:szCs w:val="24"/>
              </w:rPr>
            </w:pPr>
            <w:r w:rsidRPr="00DC5791">
              <w:rPr>
                <w:rFonts w:ascii="Times New Roman" w:hAnsi="Times New Roman"/>
                <w:b/>
                <w:sz w:val="24"/>
                <w:szCs w:val="24"/>
              </w:rPr>
              <w:t>8798,50</w:t>
            </w:r>
          </w:p>
        </w:tc>
        <w:tc>
          <w:tcPr>
            <w:tcW w:w="709" w:type="dxa"/>
            <w:vAlign w:val="bottom"/>
          </w:tcPr>
          <w:p w:rsidR="00DC5791" w:rsidRPr="00DC5791" w:rsidRDefault="00DC5791" w:rsidP="00DC5791">
            <w:pPr>
              <w:suppressAutoHyphens/>
              <w:spacing w:after="0" w:line="240" w:lineRule="auto"/>
              <w:ind w:right="-23" w:hanging="135"/>
              <w:jc w:val="center"/>
              <w:rPr>
                <w:rFonts w:ascii="Times New Roman" w:hAnsi="Times New Roman"/>
                <w:b/>
                <w:sz w:val="24"/>
                <w:szCs w:val="24"/>
              </w:rPr>
            </w:pPr>
          </w:p>
        </w:tc>
        <w:tc>
          <w:tcPr>
            <w:tcW w:w="708" w:type="dxa"/>
            <w:vAlign w:val="bottom"/>
          </w:tcPr>
          <w:p w:rsidR="00DC5791" w:rsidRPr="00DC5791" w:rsidRDefault="00DC5791" w:rsidP="00DC5791">
            <w:pPr>
              <w:suppressAutoHyphens/>
              <w:spacing w:after="0" w:line="240" w:lineRule="auto"/>
              <w:ind w:right="-23" w:hanging="135"/>
              <w:jc w:val="center"/>
              <w:rPr>
                <w:rFonts w:ascii="Times New Roman" w:hAnsi="Times New Roman"/>
                <w:b/>
                <w:sz w:val="24"/>
                <w:szCs w:val="24"/>
              </w:rPr>
            </w:pPr>
          </w:p>
        </w:tc>
        <w:tc>
          <w:tcPr>
            <w:tcW w:w="851" w:type="dxa"/>
            <w:vAlign w:val="bottom"/>
          </w:tcPr>
          <w:p w:rsidR="00DC5791" w:rsidRPr="00DC5791" w:rsidRDefault="00DC5791" w:rsidP="00DC5791">
            <w:pPr>
              <w:suppressAutoHyphens/>
              <w:spacing w:after="0" w:line="240" w:lineRule="auto"/>
              <w:ind w:left="-108" w:right="-108"/>
              <w:jc w:val="center"/>
              <w:rPr>
                <w:rFonts w:ascii="Times New Roman" w:hAnsi="Times New Roman"/>
                <w:b/>
                <w:sz w:val="24"/>
                <w:szCs w:val="24"/>
              </w:rPr>
            </w:pPr>
            <w:r w:rsidRPr="00DC5791">
              <w:rPr>
                <w:rFonts w:ascii="Times New Roman" w:hAnsi="Times New Roman"/>
                <w:b/>
                <w:sz w:val="24"/>
                <w:szCs w:val="24"/>
              </w:rPr>
              <w:t>12705,29</w:t>
            </w:r>
          </w:p>
        </w:tc>
        <w:tc>
          <w:tcPr>
            <w:tcW w:w="709" w:type="dxa"/>
            <w:vAlign w:val="bottom"/>
          </w:tcPr>
          <w:p w:rsidR="00DC5791" w:rsidRPr="00DC5791" w:rsidRDefault="00DC5791" w:rsidP="00DC5791">
            <w:pPr>
              <w:suppressAutoHyphens/>
              <w:spacing w:after="0" w:line="240" w:lineRule="auto"/>
              <w:ind w:right="-23" w:hanging="135"/>
              <w:jc w:val="center"/>
              <w:rPr>
                <w:rFonts w:ascii="Times New Roman" w:hAnsi="Times New Roman"/>
                <w:b/>
                <w:sz w:val="24"/>
                <w:szCs w:val="24"/>
              </w:rPr>
            </w:pPr>
          </w:p>
        </w:tc>
        <w:tc>
          <w:tcPr>
            <w:tcW w:w="709" w:type="dxa"/>
            <w:vAlign w:val="bottom"/>
          </w:tcPr>
          <w:p w:rsidR="00DC5791" w:rsidRPr="00DC5791" w:rsidRDefault="00DC5791" w:rsidP="00DC5791">
            <w:pPr>
              <w:suppressAutoHyphens/>
              <w:spacing w:after="0" w:line="240" w:lineRule="auto"/>
              <w:ind w:right="-23" w:hanging="135"/>
              <w:jc w:val="center"/>
              <w:rPr>
                <w:rFonts w:ascii="Times New Roman" w:hAnsi="Times New Roman"/>
                <w:b/>
                <w:sz w:val="24"/>
                <w:szCs w:val="24"/>
              </w:rPr>
            </w:pPr>
          </w:p>
        </w:tc>
        <w:tc>
          <w:tcPr>
            <w:tcW w:w="860" w:type="dxa"/>
            <w:vAlign w:val="bottom"/>
          </w:tcPr>
          <w:p w:rsidR="00DC5791" w:rsidRPr="00DC5791" w:rsidRDefault="00DC5791" w:rsidP="00DC5791">
            <w:pPr>
              <w:suppressAutoHyphens/>
              <w:spacing w:after="0" w:line="240" w:lineRule="auto"/>
              <w:ind w:left="-109" w:right="-108" w:hanging="26"/>
              <w:jc w:val="center"/>
              <w:rPr>
                <w:rFonts w:ascii="Times New Roman" w:hAnsi="Times New Roman"/>
                <w:b/>
                <w:sz w:val="24"/>
                <w:szCs w:val="24"/>
              </w:rPr>
            </w:pPr>
            <w:r w:rsidRPr="00DC5791">
              <w:rPr>
                <w:rFonts w:ascii="Times New Roman" w:hAnsi="Times New Roman"/>
                <w:b/>
                <w:sz w:val="24"/>
                <w:szCs w:val="24"/>
              </w:rPr>
              <w:t>16539,00</w:t>
            </w:r>
          </w:p>
        </w:tc>
      </w:tr>
    </w:tbl>
    <w:p w:rsidR="00DC5791" w:rsidRPr="00DC5791" w:rsidRDefault="00DC5791" w:rsidP="00DC5791">
      <w:pPr>
        <w:pStyle w:val="a3"/>
        <w:suppressAutoHyphens/>
        <w:spacing w:line="240" w:lineRule="auto"/>
        <w:ind w:left="709" w:right="-1" w:firstLine="0"/>
        <w:rPr>
          <w:rFonts w:ascii="Times New Roman" w:hAnsi="Times New Roman"/>
          <w:szCs w:val="24"/>
        </w:rPr>
      </w:pPr>
      <w:r w:rsidRPr="00DC5791">
        <w:rPr>
          <w:rFonts w:ascii="Times New Roman" w:hAnsi="Times New Roman"/>
          <w:sz w:val="24"/>
          <w:szCs w:val="24"/>
        </w:rPr>
        <w:lastRenderedPageBreak/>
        <w:t xml:space="preserve">                                                                                                       </w:t>
      </w:r>
      <w:r>
        <w:rPr>
          <w:rFonts w:ascii="Times New Roman" w:hAnsi="Times New Roman"/>
          <w:sz w:val="24"/>
          <w:szCs w:val="24"/>
        </w:rPr>
        <w:t xml:space="preserve">                                              </w:t>
      </w:r>
      <w:r w:rsidRPr="00DC5791">
        <w:rPr>
          <w:rFonts w:ascii="Times New Roman" w:hAnsi="Times New Roman"/>
          <w:szCs w:val="24"/>
        </w:rPr>
        <w:t xml:space="preserve">Расход стоков составляет: </w:t>
      </w:r>
    </w:p>
    <w:p w:rsidR="00DC5791" w:rsidRPr="00DC5791" w:rsidRDefault="00DC5791" w:rsidP="00DC5791">
      <w:pPr>
        <w:pStyle w:val="a3"/>
        <w:numPr>
          <w:ilvl w:val="0"/>
          <w:numId w:val="45"/>
        </w:numPr>
        <w:suppressAutoHyphens/>
        <w:spacing w:line="240" w:lineRule="auto"/>
        <w:ind w:left="1069" w:right="-1"/>
        <w:rPr>
          <w:rFonts w:ascii="Times New Roman" w:hAnsi="Times New Roman"/>
          <w:szCs w:val="24"/>
        </w:rPr>
      </w:pPr>
      <w:r w:rsidRPr="00DC5791">
        <w:rPr>
          <w:rFonts w:ascii="Times New Roman" w:hAnsi="Times New Roman"/>
          <w:szCs w:val="24"/>
        </w:rPr>
        <w:t xml:space="preserve">на современное состояние </w:t>
      </w:r>
      <w:r w:rsidRPr="00DC5791">
        <w:rPr>
          <w:rFonts w:ascii="Times New Roman" w:hAnsi="Times New Roman"/>
          <w:szCs w:val="24"/>
          <w:lang w:val="en-US"/>
        </w:rPr>
        <w:t>Q</w:t>
      </w:r>
      <w:r w:rsidRPr="00DC5791">
        <w:rPr>
          <w:rFonts w:ascii="Times New Roman" w:hAnsi="Times New Roman"/>
          <w:szCs w:val="24"/>
        </w:rPr>
        <w:t>=8798,50 м</w:t>
      </w:r>
      <w:r w:rsidRPr="00DC5791">
        <w:rPr>
          <w:rFonts w:ascii="Times New Roman" w:hAnsi="Times New Roman"/>
          <w:szCs w:val="24"/>
          <w:vertAlign w:val="superscript"/>
        </w:rPr>
        <w:t>3</w:t>
      </w:r>
      <w:r w:rsidRPr="00DC5791">
        <w:rPr>
          <w:rFonts w:ascii="Times New Roman" w:hAnsi="Times New Roman"/>
          <w:szCs w:val="24"/>
        </w:rPr>
        <w:t>/сут.;</w:t>
      </w:r>
    </w:p>
    <w:p w:rsidR="00DC5791" w:rsidRPr="00DC5791" w:rsidRDefault="00DC5791" w:rsidP="00DC5791">
      <w:pPr>
        <w:pStyle w:val="a3"/>
        <w:numPr>
          <w:ilvl w:val="0"/>
          <w:numId w:val="45"/>
        </w:numPr>
        <w:suppressAutoHyphens/>
        <w:spacing w:line="240" w:lineRule="auto"/>
        <w:ind w:left="1069" w:right="-1"/>
        <w:rPr>
          <w:rFonts w:ascii="Times New Roman" w:hAnsi="Times New Roman"/>
          <w:szCs w:val="24"/>
        </w:rPr>
      </w:pPr>
      <w:r w:rsidRPr="00DC5791">
        <w:rPr>
          <w:rFonts w:ascii="Times New Roman" w:hAnsi="Times New Roman"/>
          <w:szCs w:val="24"/>
        </w:rPr>
        <w:t>на I очередь строительства Q=12705,29 м</w:t>
      </w:r>
      <w:r w:rsidRPr="00DC5791">
        <w:rPr>
          <w:rFonts w:ascii="Times New Roman" w:hAnsi="Times New Roman"/>
          <w:szCs w:val="24"/>
          <w:vertAlign w:val="superscript"/>
        </w:rPr>
        <w:t>3</w:t>
      </w:r>
      <w:r w:rsidRPr="00DC5791">
        <w:rPr>
          <w:rFonts w:ascii="Times New Roman" w:hAnsi="Times New Roman"/>
          <w:szCs w:val="24"/>
        </w:rPr>
        <w:t>/сут.;</w:t>
      </w:r>
    </w:p>
    <w:p w:rsidR="00DC5791" w:rsidRPr="00DC5791" w:rsidRDefault="00DC5791" w:rsidP="00DC5791">
      <w:pPr>
        <w:pStyle w:val="a3"/>
        <w:numPr>
          <w:ilvl w:val="0"/>
          <w:numId w:val="45"/>
        </w:numPr>
        <w:suppressAutoHyphens/>
        <w:spacing w:line="240" w:lineRule="auto"/>
        <w:ind w:left="1069" w:right="-1"/>
        <w:rPr>
          <w:rFonts w:ascii="Times New Roman" w:hAnsi="Times New Roman"/>
          <w:szCs w:val="24"/>
        </w:rPr>
      </w:pPr>
      <w:r w:rsidRPr="00DC5791">
        <w:rPr>
          <w:rFonts w:ascii="Times New Roman" w:hAnsi="Times New Roman"/>
          <w:szCs w:val="24"/>
        </w:rPr>
        <w:t xml:space="preserve">на расчетный срок </w:t>
      </w:r>
      <w:r w:rsidRPr="00DC5791">
        <w:rPr>
          <w:rFonts w:ascii="Times New Roman" w:hAnsi="Times New Roman"/>
          <w:szCs w:val="24"/>
          <w:lang w:val="en-US"/>
        </w:rPr>
        <w:t>Q</w:t>
      </w:r>
      <w:r w:rsidRPr="00DC5791">
        <w:rPr>
          <w:rFonts w:ascii="Times New Roman" w:hAnsi="Times New Roman"/>
          <w:szCs w:val="24"/>
        </w:rPr>
        <w:t>=16539,64 м</w:t>
      </w:r>
      <w:r w:rsidRPr="00DC5791">
        <w:rPr>
          <w:rFonts w:ascii="Times New Roman" w:hAnsi="Times New Roman"/>
          <w:szCs w:val="24"/>
          <w:vertAlign w:val="superscript"/>
        </w:rPr>
        <w:t>3</w:t>
      </w:r>
      <w:r w:rsidRPr="00DC5791">
        <w:rPr>
          <w:rFonts w:ascii="Times New Roman" w:hAnsi="Times New Roman"/>
          <w:szCs w:val="24"/>
        </w:rPr>
        <w:t>/сут.</w:t>
      </w:r>
    </w:p>
    <w:p w:rsidR="00DC5791" w:rsidRPr="00DC5791" w:rsidRDefault="00DC5791" w:rsidP="00DC5791">
      <w:pPr>
        <w:pStyle w:val="a3"/>
        <w:suppressAutoHyphens/>
        <w:spacing w:line="240" w:lineRule="auto"/>
        <w:ind w:right="-1"/>
        <w:rPr>
          <w:rFonts w:ascii="Times New Roman" w:hAnsi="Times New Roman"/>
          <w:szCs w:val="24"/>
        </w:rPr>
      </w:pPr>
      <w:r w:rsidRPr="00DC5791">
        <w:rPr>
          <w:rFonts w:ascii="Times New Roman" w:hAnsi="Times New Roman"/>
          <w:szCs w:val="24"/>
        </w:rPr>
        <w:t>Схема канализации определена рельефом местности и планируемой застройкой.</w:t>
      </w:r>
    </w:p>
    <w:p w:rsidR="00DC5791" w:rsidRPr="00DC5791" w:rsidRDefault="00DC5791" w:rsidP="00DC5791">
      <w:pPr>
        <w:pStyle w:val="a3"/>
        <w:suppressAutoHyphens/>
        <w:spacing w:line="240" w:lineRule="auto"/>
        <w:ind w:right="-1"/>
        <w:rPr>
          <w:rFonts w:ascii="Times New Roman" w:hAnsi="Times New Roman"/>
          <w:szCs w:val="24"/>
        </w:rPr>
      </w:pPr>
      <w:r w:rsidRPr="00DC5791">
        <w:rPr>
          <w:rFonts w:ascii="Times New Roman" w:hAnsi="Times New Roman"/>
          <w:szCs w:val="24"/>
        </w:rPr>
        <w:t>Прием и отведение производственно-бытовых сточных вод намечается  сетью самотечных и самотечно-напорных коллекторов (с подкачкой насосными станциями).</w:t>
      </w:r>
    </w:p>
    <w:p w:rsidR="00DC5791" w:rsidRPr="00DC5791" w:rsidRDefault="00DC5791" w:rsidP="00DC5791">
      <w:pPr>
        <w:pStyle w:val="a3"/>
        <w:suppressAutoHyphens/>
        <w:spacing w:line="240" w:lineRule="auto"/>
        <w:ind w:right="-1"/>
        <w:rPr>
          <w:rFonts w:ascii="Times New Roman" w:hAnsi="Times New Roman"/>
          <w:szCs w:val="24"/>
        </w:rPr>
      </w:pPr>
      <w:r w:rsidRPr="00DC5791">
        <w:rPr>
          <w:rFonts w:ascii="Times New Roman" w:hAnsi="Times New Roman"/>
          <w:szCs w:val="24"/>
        </w:rPr>
        <w:t>Для уменьшения глубины заложения канализационных сетей на территории г. Новокубанск с учетом выполненной схемы вертикальной планировки проектом канализации запроектированы канализационные насосные станции перекачки в количестве 9 штук.</w:t>
      </w:r>
    </w:p>
    <w:p w:rsidR="00DC5791" w:rsidRPr="00DC5791" w:rsidRDefault="00DC5791" w:rsidP="00DC5791">
      <w:pPr>
        <w:pStyle w:val="a3"/>
        <w:suppressAutoHyphens/>
        <w:spacing w:line="240" w:lineRule="auto"/>
        <w:ind w:right="-1"/>
        <w:rPr>
          <w:rFonts w:ascii="Times New Roman" w:hAnsi="Times New Roman"/>
          <w:szCs w:val="24"/>
        </w:rPr>
      </w:pPr>
      <w:r w:rsidRPr="00DC5791">
        <w:rPr>
          <w:rFonts w:ascii="Times New Roman" w:hAnsi="Times New Roman"/>
          <w:szCs w:val="24"/>
        </w:rPr>
        <w:t>Канализационные стоки самотечной сетью канализации отводятся в приемные резервуары проектируемых насосных станций перекачки и по напорному коллектору в две нитки перекачиваются через камеру гашения на реконструируемые очистные сооружения канализации.</w:t>
      </w:r>
    </w:p>
    <w:p w:rsidR="00DC5791" w:rsidRPr="00DC5791" w:rsidRDefault="00DC5791" w:rsidP="00DC5791">
      <w:pPr>
        <w:pStyle w:val="a3"/>
        <w:suppressAutoHyphens/>
        <w:spacing w:line="240" w:lineRule="auto"/>
        <w:ind w:right="-1"/>
        <w:rPr>
          <w:rFonts w:ascii="Times New Roman" w:hAnsi="Times New Roman"/>
          <w:szCs w:val="24"/>
        </w:rPr>
      </w:pPr>
      <w:r w:rsidRPr="00DC5791">
        <w:rPr>
          <w:rFonts w:ascii="Times New Roman" w:hAnsi="Times New Roman"/>
          <w:szCs w:val="24"/>
        </w:rPr>
        <w:t>В проекте генерального плана г. Новокубанска предусматривается строительство централизованной сети канализации и строительство очистных канализационных сооружений производительностью 16,00тыс. м</w:t>
      </w:r>
      <w:r w:rsidRPr="00DC5791">
        <w:rPr>
          <w:rFonts w:ascii="Times New Roman" w:hAnsi="Times New Roman"/>
          <w:szCs w:val="24"/>
          <w:vertAlign w:val="superscript"/>
        </w:rPr>
        <w:t>3</w:t>
      </w:r>
      <w:r w:rsidRPr="00DC5791">
        <w:rPr>
          <w:rFonts w:ascii="Times New Roman" w:hAnsi="Times New Roman"/>
          <w:szCs w:val="24"/>
        </w:rPr>
        <w:t xml:space="preserve">/сут. на расчетный срок. </w:t>
      </w:r>
    </w:p>
    <w:p w:rsidR="00DC5791" w:rsidRPr="00DC5791" w:rsidRDefault="00DC5791" w:rsidP="00DC5791">
      <w:pPr>
        <w:pStyle w:val="a3"/>
        <w:suppressAutoHyphens/>
        <w:spacing w:line="240" w:lineRule="auto"/>
        <w:ind w:right="-1"/>
        <w:rPr>
          <w:rFonts w:ascii="Times New Roman" w:hAnsi="Times New Roman"/>
          <w:szCs w:val="24"/>
        </w:rPr>
      </w:pPr>
      <w:r w:rsidRPr="00DC5791">
        <w:rPr>
          <w:rFonts w:ascii="Times New Roman" w:hAnsi="Times New Roman"/>
          <w:szCs w:val="24"/>
        </w:rPr>
        <w:t>Вновь проектируемые очистные сооружения производительностью 16,00 тыс. м</w:t>
      </w:r>
      <w:r w:rsidRPr="00DC5791">
        <w:rPr>
          <w:rFonts w:ascii="Times New Roman" w:hAnsi="Times New Roman"/>
          <w:szCs w:val="24"/>
          <w:vertAlign w:val="superscript"/>
        </w:rPr>
        <w:t>3</w:t>
      </w:r>
      <w:r w:rsidRPr="00DC5791">
        <w:rPr>
          <w:rFonts w:ascii="Times New Roman" w:hAnsi="Times New Roman"/>
          <w:szCs w:val="24"/>
        </w:rPr>
        <w:t>/сут будут располагаться на территории существующих очистных сооружений г. Новокубанска.</w:t>
      </w:r>
    </w:p>
    <w:p w:rsidR="00DC5791" w:rsidRPr="00DC5791" w:rsidRDefault="00DC5791" w:rsidP="00DC5791">
      <w:pPr>
        <w:pStyle w:val="a3"/>
        <w:suppressAutoHyphens/>
        <w:spacing w:line="240" w:lineRule="auto"/>
        <w:ind w:right="-1"/>
        <w:rPr>
          <w:rFonts w:ascii="Times New Roman" w:hAnsi="Times New Roman"/>
          <w:szCs w:val="24"/>
        </w:rPr>
      </w:pPr>
      <w:r w:rsidRPr="00DC5791">
        <w:rPr>
          <w:rFonts w:ascii="Times New Roman" w:hAnsi="Times New Roman"/>
          <w:szCs w:val="24"/>
        </w:rPr>
        <w:t>Для очистки коммунальных и близких к ним по составу сточных вод рекомендуются станции полной заводской готовности в контейнерно-блочном исполнении производительностью 16,00 тыс.м</w:t>
      </w:r>
      <w:r w:rsidRPr="00DC5791">
        <w:rPr>
          <w:rFonts w:ascii="Times New Roman" w:hAnsi="Times New Roman"/>
          <w:szCs w:val="24"/>
          <w:vertAlign w:val="superscript"/>
        </w:rPr>
        <w:t>3</w:t>
      </w:r>
      <w:r w:rsidRPr="00DC5791">
        <w:rPr>
          <w:rFonts w:ascii="Times New Roman" w:hAnsi="Times New Roman"/>
          <w:szCs w:val="24"/>
        </w:rPr>
        <w:t>/сут., разработанные предприятием ООО «Комплект экология».</w:t>
      </w:r>
    </w:p>
    <w:p w:rsidR="00DC5791" w:rsidRPr="00DC5791" w:rsidRDefault="00DC5791" w:rsidP="00DC5791">
      <w:pPr>
        <w:pStyle w:val="a3"/>
        <w:suppressAutoHyphens/>
        <w:spacing w:line="240" w:lineRule="auto"/>
        <w:ind w:right="-1"/>
        <w:rPr>
          <w:rFonts w:ascii="Times New Roman" w:hAnsi="Times New Roman"/>
          <w:szCs w:val="24"/>
        </w:rPr>
      </w:pPr>
      <w:r w:rsidRPr="00DC5791">
        <w:rPr>
          <w:rFonts w:ascii="Times New Roman" w:hAnsi="Times New Roman"/>
          <w:szCs w:val="24"/>
        </w:rPr>
        <w:t xml:space="preserve">Технология разработана специально под жесткие природоохранные нормативы, размещение и эксплуатацию станции в зоне строгой санитарной охраны. Это позволяет достичь следующих показателей на стадии полной очистки (до параметров сброса в водоем рыбохозяйственного назначения в соответствии с требованиями «Перечня рыбохозяйственных нормативов: предельно-допустимых концентраций (ПДК) и ориентировочных безопасных уровней воздействия (ОБУВ) вредных веществ в воде водных объектов, имеющих рыбохозяйственное значение», ВНИРО, Москва, </w:t>
      </w:r>
      <w:smartTag w:uri="urn:schemas-microsoft-com:office:smarttags" w:element="metricconverter">
        <w:smartTagPr>
          <w:attr w:name="ProductID" w:val="1999 г"/>
        </w:smartTagPr>
        <w:r w:rsidRPr="00DC5791">
          <w:rPr>
            <w:rFonts w:ascii="Times New Roman" w:hAnsi="Times New Roman"/>
            <w:szCs w:val="24"/>
          </w:rPr>
          <w:t>1999 г</w:t>
        </w:r>
      </w:smartTag>
      <w:r w:rsidRPr="00DC5791">
        <w:rPr>
          <w:rFonts w:ascii="Times New Roman" w:hAnsi="Times New Roman"/>
          <w:szCs w:val="24"/>
        </w:rPr>
        <w:t>.):</w:t>
      </w:r>
    </w:p>
    <w:p w:rsidR="00DC5791" w:rsidRPr="00DC5791" w:rsidRDefault="00DC5791" w:rsidP="00DC5791">
      <w:pPr>
        <w:pStyle w:val="a3"/>
        <w:numPr>
          <w:ilvl w:val="0"/>
          <w:numId w:val="50"/>
        </w:numPr>
        <w:suppressAutoHyphens/>
        <w:spacing w:line="240" w:lineRule="auto"/>
        <w:ind w:left="1069" w:right="-1"/>
        <w:rPr>
          <w:rFonts w:ascii="Times New Roman" w:hAnsi="Times New Roman"/>
          <w:szCs w:val="24"/>
        </w:rPr>
      </w:pPr>
      <w:r w:rsidRPr="00DC5791">
        <w:rPr>
          <w:rFonts w:ascii="Times New Roman" w:hAnsi="Times New Roman"/>
          <w:szCs w:val="24"/>
        </w:rPr>
        <w:t>В. В.        &lt; 3 мг/л;</w:t>
      </w:r>
    </w:p>
    <w:p w:rsidR="00DC5791" w:rsidRPr="00DC5791" w:rsidRDefault="00DC5791" w:rsidP="00DC5791">
      <w:pPr>
        <w:pStyle w:val="a3"/>
        <w:numPr>
          <w:ilvl w:val="0"/>
          <w:numId w:val="50"/>
        </w:numPr>
        <w:suppressAutoHyphens/>
        <w:spacing w:line="240" w:lineRule="auto"/>
        <w:ind w:left="1069" w:right="-1"/>
        <w:rPr>
          <w:rFonts w:ascii="Times New Roman" w:hAnsi="Times New Roman"/>
          <w:szCs w:val="24"/>
        </w:rPr>
      </w:pPr>
      <w:r w:rsidRPr="00DC5791">
        <w:rPr>
          <w:rFonts w:ascii="Times New Roman" w:hAnsi="Times New Roman"/>
          <w:szCs w:val="24"/>
        </w:rPr>
        <w:t>БПК</w:t>
      </w:r>
      <w:r w:rsidRPr="00DC5791">
        <w:rPr>
          <w:rFonts w:ascii="Times New Roman" w:hAnsi="Times New Roman"/>
          <w:szCs w:val="24"/>
          <w:vertAlign w:val="subscript"/>
        </w:rPr>
        <w:t>пол</w:t>
      </w:r>
      <w:r w:rsidRPr="00DC5791">
        <w:rPr>
          <w:rFonts w:ascii="Times New Roman" w:hAnsi="Times New Roman"/>
          <w:szCs w:val="24"/>
        </w:rPr>
        <w:t xml:space="preserve">     &lt; 3 мг/л;</w:t>
      </w:r>
    </w:p>
    <w:p w:rsidR="00DC5791" w:rsidRPr="00DC5791" w:rsidRDefault="00DC5791" w:rsidP="00DC5791">
      <w:pPr>
        <w:pStyle w:val="a3"/>
        <w:numPr>
          <w:ilvl w:val="0"/>
          <w:numId w:val="50"/>
        </w:numPr>
        <w:suppressAutoHyphens/>
        <w:spacing w:line="240" w:lineRule="auto"/>
        <w:ind w:left="1069" w:right="-1"/>
        <w:rPr>
          <w:rFonts w:ascii="Times New Roman" w:hAnsi="Times New Roman"/>
          <w:szCs w:val="24"/>
        </w:rPr>
      </w:pPr>
      <w:r w:rsidRPr="00DC5791">
        <w:rPr>
          <w:rFonts w:ascii="Times New Roman" w:hAnsi="Times New Roman"/>
          <w:szCs w:val="24"/>
          <w:lang w:val="en-US"/>
        </w:rPr>
        <w:t>NH</w:t>
      </w:r>
      <w:r w:rsidRPr="00DC5791">
        <w:rPr>
          <w:rFonts w:ascii="Times New Roman" w:hAnsi="Times New Roman"/>
          <w:szCs w:val="24"/>
          <w:vertAlign w:val="subscript"/>
        </w:rPr>
        <w:t>4</w:t>
      </w:r>
      <w:r w:rsidRPr="00DC5791">
        <w:rPr>
          <w:rFonts w:ascii="Times New Roman" w:hAnsi="Times New Roman"/>
          <w:szCs w:val="24"/>
        </w:rPr>
        <w:t xml:space="preserve"> → </w:t>
      </w:r>
      <w:r w:rsidRPr="00DC5791">
        <w:rPr>
          <w:rFonts w:ascii="Times New Roman" w:hAnsi="Times New Roman"/>
          <w:szCs w:val="24"/>
          <w:lang w:val="en-US"/>
        </w:rPr>
        <w:t>N</w:t>
      </w:r>
      <w:r w:rsidRPr="00DC5791">
        <w:rPr>
          <w:rFonts w:ascii="Times New Roman" w:hAnsi="Times New Roman"/>
          <w:szCs w:val="24"/>
        </w:rPr>
        <w:t xml:space="preserve"> &lt;0,4 мг/л;</w:t>
      </w:r>
    </w:p>
    <w:p w:rsidR="00DC5791" w:rsidRPr="00DC5791" w:rsidRDefault="00DC5791" w:rsidP="00DC5791">
      <w:pPr>
        <w:pStyle w:val="a3"/>
        <w:numPr>
          <w:ilvl w:val="0"/>
          <w:numId w:val="50"/>
        </w:numPr>
        <w:suppressAutoHyphens/>
        <w:spacing w:line="240" w:lineRule="auto"/>
        <w:ind w:left="1069" w:right="-1"/>
        <w:rPr>
          <w:rFonts w:ascii="Times New Roman" w:hAnsi="Times New Roman"/>
          <w:szCs w:val="24"/>
        </w:rPr>
      </w:pPr>
      <w:r w:rsidRPr="00DC5791">
        <w:rPr>
          <w:rFonts w:ascii="Times New Roman" w:hAnsi="Times New Roman"/>
          <w:szCs w:val="24"/>
          <w:lang w:val="en-US"/>
        </w:rPr>
        <w:t>N</w:t>
      </w:r>
      <w:r w:rsidRPr="00DC5791">
        <w:rPr>
          <w:rFonts w:ascii="Times New Roman" w:hAnsi="Times New Roman"/>
          <w:szCs w:val="24"/>
        </w:rPr>
        <w:t>О</w:t>
      </w:r>
      <w:r w:rsidRPr="00DC5791">
        <w:rPr>
          <w:rFonts w:ascii="Times New Roman" w:hAnsi="Times New Roman"/>
          <w:szCs w:val="24"/>
          <w:vertAlign w:val="subscript"/>
        </w:rPr>
        <w:t>3</w:t>
      </w:r>
      <w:r w:rsidRPr="00DC5791">
        <w:rPr>
          <w:rFonts w:ascii="Times New Roman" w:hAnsi="Times New Roman"/>
          <w:szCs w:val="24"/>
        </w:rPr>
        <w:t xml:space="preserve"> → </w:t>
      </w:r>
      <w:r w:rsidRPr="00DC5791">
        <w:rPr>
          <w:rFonts w:ascii="Times New Roman" w:hAnsi="Times New Roman"/>
          <w:szCs w:val="24"/>
          <w:lang w:val="en-US"/>
        </w:rPr>
        <w:t>N</w:t>
      </w:r>
      <w:r w:rsidRPr="00DC5791">
        <w:rPr>
          <w:rFonts w:ascii="Times New Roman" w:hAnsi="Times New Roman"/>
          <w:szCs w:val="24"/>
        </w:rPr>
        <w:t xml:space="preserve"> &lt;9,1 мг/л.</w:t>
      </w:r>
    </w:p>
    <w:p w:rsidR="00DC5791" w:rsidRPr="00DC5791" w:rsidRDefault="00DC5791" w:rsidP="00DC5791">
      <w:pPr>
        <w:pStyle w:val="a3"/>
        <w:suppressAutoHyphens/>
        <w:spacing w:line="240" w:lineRule="auto"/>
        <w:ind w:right="-1"/>
        <w:rPr>
          <w:rFonts w:ascii="Times New Roman" w:hAnsi="Times New Roman"/>
          <w:szCs w:val="24"/>
        </w:rPr>
      </w:pPr>
      <w:r w:rsidRPr="00DC5791">
        <w:rPr>
          <w:rFonts w:ascii="Times New Roman" w:hAnsi="Times New Roman"/>
          <w:szCs w:val="24"/>
        </w:rPr>
        <w:t>В конструкции станции заложена многоступенчатая модель биологического реактора, объединяющая достоинства моделей идеального смешения и вытеснения.</w:t>
      </w:r>
    </w:p>
    <w:p w:rsidR="00DC5791" w:rsidRPr="00DC5791" w:rsidRDefault="00DC5791" w:rsidP="00DC5791">
      <w:pPr>
        <w:pStyle w:val="a3"/>
        <w:suppressAutoHyphens/>
        <w:spacing w:line="240" w:lineRule="auto"/>
        <w:ind w:right="-1"/>
        <w:rPr>
          <w:rFonts w:ascii="Times New Roman" w:hAnsi="Times New Roman"/>
          <w:szCs w:val="24"/>
        </w:rPr>
      </w:pPr>
      <w:r w:rsidRPr="00DC5791">
        <w:rPr>
          <w:rFonts w:ascii="Times New Roman" w:hAnsi="Times New Roman"/>
          <w:szCs w:val="24"/>
        </w:rPr>
        <w:lastRenderedPageBreak/>
        <w:t>Предприятием ООО «Комплект Экология» разработана новая погружная загрузка, являющаяся высокоэффективным носителем прикрепленных микроорганизмов, что существенно увеличивает интенсивность биологической деструкции загрязняющих веществ и позволяет сократить размеры очистных сооружений.</w:t>
      </w:r>
    </w:p>
    <w:p w:rsidR="00DC5791" w:rsidRPr="00DC5791" w:rsidRDefault="00DC5791" w:rsidP="00DC5791">
      <w:pPr>
        <w:pStyle w:val="a3"/>
        <w:suppressAutoHyphens/>
        <w:spacing w:line="240" w:lineRule="auto"/>
        <w:ind w:right="-1"/>
        <w:rPr>
          <w:rFonts w:ascii="Times New Roman" w:hAnsi="Times New Roman"/>
          <w:szCs w:val="24"/>
        </w:rPr>
      </w:pPr>
      <w:r w:rsidRPr="00DC5791">
        <w:rPr>
          <w:rFonts w:ascii="Times New Roman" w:hAnsi="Times New Roman"/>
          <w:szCs w:val="24"/>
        </w:rPr>
        <w:t>Высокая степень очистки, а также полная биологическая дезинфекция стоков позволяет использовать очищенную воду на технические нужды или полив. Все оборудование работает в заданном автоматическом режиме. Комплектующие и материалы долговечны, не требуют замены и ремонта. Контейнерно-блочное решение позволяет применять установки в условиях сейсмически нестабильных зонах.</w:t>
      </w:r>
    </w:p>
    <w:p w:rsidR="00DC5791" w:rsidRPr="00DC5791" w:rsidRDefault="00DC5791" w:rsidP="00DC5791">
      <w:pPr>
        <w:pStyle w:val="a3"/>
        <w:suppressAutoHyphens/>
        <w:spacing w:line="240" w:lineRule="auto"/>
        <w:ind w:right="-1"/>
        <w:rPr>
          <w:rFonts w:ascii="Times New Roman" w:hAnsi="Times New Roman"/>
          <w:szCs w:val="24"/>
        </w:rPr>
      </w:pPr>
      <w:r w:rsidRPr="00DC5791">
        <w:rPr>
          <w:rFonts w:ascii="Times New Roman" w:hAnsi="Times New Roman"/>
          <w:szCs w:val="24"/>
        </w:rPr>
        <w:t>Стоимость оборудования составляет от 400 до 2000 у.е. за кубометр очистки в зависимости от качества исходной воды и требований к очистке.</w:t>
      </w:r>
    </w:p>
    <w:p w:rsidR="00DC5791" w:rsidRPr="00DC5791" w:rsidRDefault="00DC5791" w:rsidP="00DC5791">
      <w:pPr>
        <w:pStyle w:val="a3"/>
        <w:suppressAutoHyphens/>
        <w:spacing w:line="240" w:lineRule="auto"/>
        <w:ind w:right="-1"/>
        <w:rPr>
          <w:rFonts w:ascii="Times New Roman" w:hAnsi="Times New Roman"/>
          <w:szCs w:val="24"/>
        </w:rPr>
      </w:pPr>
      <w:r w:rsidRPr="00DC5791">
        <w:rPr>
          <w:rFonts w:ascii="Times New Roman" w:hAnsi="Times New Roman"/>
          <w:szCs w:val="24"/>
        </w:rPr>
        <w:t>Схема канализации состоит из следующих основных элементов:</w:t>
      </w:r>
    </w:p>
    <w:p w:rsidR="00DC5791" w:rsidRPr="00DC5791" w:rsidRDefault="00DC5791" w:rsidP="00DC5791">
      <w:pPr>
        <w:pStyle w:val="a3"/>
        <w:numPr>
          <w:ilvl w:val="0"/>
          <w:numId w:val="50"/>
        </w:numPr>
        <w:suppressAutoHyphens/>
        <w:spacing w:line="240" w:lineRule="auto"/>
        <w:ind w:left="1069" w:right="-1"/>
        <w:rPr>
          <w:rFonts w:ascii="Times New Roman" w:hAnsi="Times New Roman"/>
          <w:szCs w:val="24"/>
        </w:rPr>
      </w:pPr>
      <w:r w:rsidRPr="00DC5791">
        <w:rPr>
          <w:rFonts w:ascii="Times New Roman" w:hAnsi="Times New Roman"/>
          <w:szCs w:val="24"/>
        </w:rPr>
        <w:t>подача сточных вод;</w:t>
      </w:r>
    </w:p>
    <w:p w:rsidR="00DC5791" w:rsidRPr="00DC5791" w:rsidRDefault="00DC5791" w:rsidP="00DC5791">
      <w:pPr>
        <w:pStyle w:val="a3"/>
        <w:numPr>
          <w:ilvl w:val="0"/>
          <w:numId w:val="50"/>
        </w:numPr>
        <w:suppressAutoHyphens/>
        <w:spacing w:line="240" w:lineRule="auto"/>
        <w:ind w:left="1069" w:right="-1"/>
        <w:rPr>
          <w:rFonts w:ascii="Times New Roman" w:hAnsi="Times New Roman"/>
          <w:szCs w:val="24"/>
        </w:rPr>
      </w:pPr>
      <w:r w:rsidRPr="00DC5791">
        <w:rPr>
          <w:rFonts w:ascii="Times New Roman" w:hAnsi="Times New Roman"/>
          <w:szCs w:val="24"/>
        </w:rPr>
        <w:t>полная биологическая очистка стоков;</w:t>
      </w:r>
    </w:p>
    <w:p w:rsidR="00DC5791" w:rsidRPr="00DC5791" w:rsidRDefault="00DC5791" w:rsidP="00DC5791">
      <w:pPr>
        <w:pStyle w:val="a3"/>
        <w:numPr>
          <w:ilvl w:val="0"/>
          <w:numId w:val="50"/>
        </w:numPr>
        <w:suppressAutoHyphens/>
        <w:spacing w:line="240" w:lineRule="auto"/>
        <w:ind w:left="1069" w:right="-1"/>
        <w:rPr>
          <w:rFonts w:ascii="Times New Roman" w:hAnsi="Times New Roman"/>
          <w:szCs w:val="24"/>
        </w:rPr>
      </w:pPr>
      <w:r w:rsidRPr="00DC5791">
        <w:rPr>
          <w:rFonts w:ascii="Times New Roman" w:hAnsi="Times New Roman"/>
          <w:szCs w:val="24"/>
        </w:rPr>
        <w:t>сброс очищенных сточных вод в водоем (водоприемником является река Кубань).</w:t>
      </w:r>
    </w:p>
    <w:p w:rsidR="00DC5791" w:rsidRPr="00DC5791" w:rsidRDefault="00DC5791" w:rsidP="00DC5791">
      <w:pPr>
        <w:pStyle w:val="a3"/>
        <w:suppressAutoHyphens/>
        <w:spacing w:line="240" w:lineRule="auto"/>
        <w:ind w:right="-1"/>
        <w:rPr>
          <w:rFonts w:ascii="Times New Roman" w:hAnsi="Times New Roman"/>
          <w:szCs w:val="24"/>
        </w:rPr>
      </w:pPr>
      <w:r w:rsidRPr="00DC5791">
        <w:rPr>
          <w:rFonts w:ascii="Times New Roman" w:hAnsi="Times New Roman"/>
          <w:szCs w:val="24"/>
        </w:rPr>
        <w:t>Принимается глубоководный рассеивающий выпуск. Рассеивающая часть выпуска представляет собой насадок по аналогии с т.п. 4.902-11 «Детали и узлы рассеивающих выпусков сточных вод».</w:t>
      </w:r>
    </w:p>
    <w:p w:rsidR="00DC5791" w:rsidRPr="00DC5791" w:rsidRDefault="00DC5791" w:rsidP="00DC5791">
      <w:pPr>
        <w:pStyle w:val="a3"/>
        <w:suppressAutoHyphens/>
        <w:spacing w:line="240" w:lineRule="auto"/>
        <w:ind w:right="-1"/>
        <w:rPr>
          <w:rFonts w:ascii="Times New Roman" w:hAnsi="Times New Roman"/>
          <w:szCs w:val="24"/>
        </w:rPr>
      </w:pPr>
      <w:r w:rsidRPr="00DC5791">
        <w:rPr>
          <w:rFonts w:ascii="Times New Roman" w:hAnsi="Times New Roman"/>
          <w:szCs w:val="24"/>
        </w:rPr>
        <w:t xml:space="preserve">Глухая часть трубопровода укладывается в траншею на дне реки на глубину до </w:t>
      </w:r>
      <w:smartTag w:uri="urn:schemas-microsoft-com:office:smarttags" w:element="metricconverter">
        <w:smartTagPr>
          <w:attr w:name="ProductID" w:val="1,5 м"/>
        </w:smartTagPr>
        <w:r w:rsidRPr="00DC5791">
          <w:rPr>
            <w:rFonts w:ascii="Times New Roman" w:hAnsi="Times New Roman"/>
            <w:szCs w:val="24"/>
          </w:rPr>
          <w:t>1,5 м</w:t>
        </w:r>
      </w:smartTag>
      <w:r w:rsidRPr="00DC5791">
        <w:rPr>
          <w:rFonts w:ascii="Times New Roman" w:hAnsi="Times New Roman"/>
          <w:szCs w:val="24"/>
        </w:rPr>
        <w:t>. Материал труб – армированный стеклопластик.</w:t>
      </w:r>
    </w:p>
    <w:p w:rsidR="00DC5791" w:rsidRPr="00DC5791" w:rsidRDefault="00DC5791" w:rsidP="00DC5791">
      <w:pPr>
        <w:pStyle w:val="a3"/>
        <w:suppressAutoHyphens/>
        <w:spacing w:line="240" w:lineRule="auto"/>
        <w:ind w:right="-1" w:firstLine="0"/>
        <w:jc w:val="center"/>
        <w:rPr>
          <w:rFonts w:ascii="Times New Roman" w:hAnsi="Times New Roman"/>
          <w:szCs w:val="24"/>
        </w:rPr>
      </w:pPr>
      <w:r w:rsidRPr="00DC5791">
        <w:rPr>
          <w:rFonts w:ascii="Times New Roman" w:hAnsi="Times New Roman"/>
          <w:szCs w:val="24"/>
        </w:rPr>
        <w:t xml:space="preserve">Общая протяженность проектируемых самотечных и напорных канализационных сетей составляет </w:t>
      </w:r>
      <w:smartTag w:uri="urn:schemas-microsoft-com:office:smarttags" w:element="metricconverter">
        <w:smartTagPr>
          <w:attr w:name="ProductID" w:val="62,50 км"/>
        </w:smartTagPr>
        <w:r w:rsidRPr="00DC5791">
          <w:rPr>
            <w:rFonts w:ascii="Times New Roman" w:hAnsi="Times New Roman"/>
            <w:szCs w:val="24"/>
          </w:rPr>
          <w:t>62,50 км</w:t>
        </w:r>
      </w:smartTag>
      <w:r w:rsidRPr="00DC5791">
        <w:rPr>
          <w:rFonts w:ascii="Times New Roman" w:hAnsi="Times New Roman"/>
          <w:szCs w:val="24"/>
        </w:rPr>
        <w:t>.</w:t>
      </w:r>
    </w:p>
    <w:p w:rsidR="00DC5791" w:rsidRPr="00DC5791" w:rsidRDefault="00DC5791" w:rsidP="00DC5791">
      <w:pPr>
        <w:pStyle w:val="a3"/>
        <w:suppressAutoHyphens/>
        <w:spacing w:line="240" w:lineRule="auto"/>
        <w:ind w:right="-1" w:firstLine="0"/>
        <w:jc w:val="center"/>
        <w:rPr>
          <w:rFonts w:ascii="Times New Roman" w:hAnsi="Times New Roman"/>
          <w:b/>
          <w:bCs/>
        </w:rPr>
      </w:pPr>
      <w:r w:rsidRPr="00DC5791">
        <w:rPr>
          <w:rFonts w:ascii="Times New Roman" w:hAnsi="Times New Roman"/>
          <w:b/>
          <w:bCs/>
        </w:rPr>
        <w:t>Объем работ по канализации</w:t>
      </w:r>
    </w:p>
    <w:p w:rsidR="00DC5791" w:rsidRPr="00DC5791" w:rsidRDefault="00DC5791" w:rsidP="00DC5791">
      <w:pPr>
        <w:pStyle w:val="9"/>
        <w:suppressAutoHyphens/>
        <w:spacing w:before="0" w:after="0"/>
        <w:jc w:val="right"/>
        <w:rPr>
          <w:rFonts w:ascii="Times New Roman" w:hAnsi="Times New Roman" w:cs="Times New Roman"/>
          <w:sz w:val="28"/>
          <w:szCs w:val="28"/>
        </w:rPr>
      </w:pPr>
      <w:r w:rsidRPr="00DC5791">
        <w:rPr>
          <w:rFonts w:ascii="Times New Roman" w:hAnsi="Times New Roman" w:cs="Times New Roman"/>
          <w:sz w:val="28"/>
          <w:szCs w:val="28"/>
        </w:rPr>
        <w:t>Таблица 20</w:t>
      </w:r>
    </w:p>
    <w:tbl>
      <w:tblPr>
        <w:tblW w:w="0" w:type="auto"/>
        <w:tblInd w:w="108" w:type="dxa"/>
        <w:tblLayout w:type="fixed"/>
        <w:tblLook w:val="0000"/>
      </w:tblPr>
      <w:tblGrid>
        <w:gridCol w:w="567"/>
        <w:gridCol w:w="3969"/>
        <w:gridCol w:w="1701"/>
        <w:gridCol w:w="1701"/>
        <w:gridCol w:w="1852"/>
      </w:tblGrid>
      <w:tr w:rsidR="00DC5791" w:rsidRPr="00DC5791" w:rsidTr="00105932">
        <w:trPr>
          <w:cantSplit/>
          <w:trHeight w:val="471"/>
        </w:trPr>
        <w:tc>
          <w:tcPr>
            <w:tcW w:w="567" w:type="dxa"/>
            <w:vAlign w:val="center"/>
          </w:tcPr>
          <w:p w:rsidR="00DC5791" w:rsidRPr="00DC5791" w:rsidRDefault="00DC5791" w:rsidP="00DC5791">
            <w:pPr>
              <w:pStyle w:val="a3"/>
              <w:suppressAutoHyphens/>
              <w:spacing w:line="240" w:lineRule="auto"/>
              <w:ind w:right="-1" w:firstLine="0"/>
              <w:jc w:val="center"/>
              <w:rPr>
                <w:rFonts w:ascii="Times New Roman" w:hAnsi="Times New Roman"/>
                <w:b/>
                <w:szCs w:val="22"/>
              </w:rPr>
            </w:pPr>
            <w:r w:rsidRPr="00DC5791">
              <w:rPr>
                <w:rFonts w:ascii="Times New Roman" w:hAnsi="Times New Roman"/>
                <w:b/>
                <w:szCs w:val="22"/>
              </w:rPr>
              <w:t>№</w:t>
            </w:r>
          </w:p>
          <w:p w:rsidR="00DC5791" w:rsidRPr="00DC5791" w:rsidRDefault="00DC5791" w:rsidP="00DC5791">
            <w:pPr>
              <w:pStyle w:val="a3"/>
              <w:suppressAutoHyphens/>
              <w:spacing w:line="240" w:lineRule="auto"/>
              <w:ind w:right="-1" w:firstLine="0"/>
              <w:jc w:val="center"/>
              <w:rPr>
                <w:rFonts w:ascii="Times New Roman" w:hAnsi="Times New Roman"/>
                <w:b/>
                <w:szCs w:val="22"/>
              </w:rPr>
            </w:pPr>
            <w:r w:rsidRPr="00DC5791">
              <w:rPr>
                <w:rFonts w:ascii="Times New Roman" w:hAnsi="Times New Roman"/>
                <w:b/>
                <w:szCs w:val="22"/>
              </w:rPr>
              <w:t>п/п</w:t>
            </w:r>
          </w:p>
        </w:tc>
        <w:tc>
          <w:tcPr>
            <w:tcW w:w="3969" w:type="dxa"/>
            <w:vAlign w:val="center"/>
          </w:tcPr>
          <w:p w:rsidR="00DC5791" w:rsidRPr="00DC5791" w:rsidRDefault="00DC5791" w:rsidP="00DC5791">
            <w:pPr>
              <w:pStyle w:val="a3"/>
              <w:suppressAutoHyphens/>
              <w:spacing w:line="240" w:lineRule="auto"/>
              <w:ind w:right="-1" w:firstLine="0"/>
              <w:jc w:val="center"/>
              <w:rPr>
                <w:rFonts w:ascii="Times New Roman" w:hAnsi="Times New Roman"/>
                <w:b/>
                <w:szCs w:val="22"/>
              </w:rPr>
            </w:pPr>
            <w:r w:rsidRPr="00DC5791">
              <w:rPr>
                <w:rFonts w:ascii="Times New Roman" w:hAnsi="Times New Roman"/>
                <w:b/>
                <w:szCs w:val="22"/>
              </w:rPr>
              <w:t>Наименование</w:t>
            </w:r>
          </w:p>
        </w:tc>
        <w:tc>
          <w:tcPr>
            <w:tcW w:w="1701" w:type="dxa"/>
            <w:vAlign w:val="center"/>
          </w:tcPr>
          <w:p w:rsidR="00DC5791" w:rsidRPr="00DC5791" w:rsidRDefault="00DC5791" w:rsidP="00DC5791">
            <w:pPr>
              <w:pStyle w:val="a3"/>
              <w:suppressAutoHyphens/>
              <w:spacing w:line="240" w:lineRule="auto"/>
              <w:ind w:right="-1" w:firstLine="0"/>
              <w:jc w:val="center"/>
              <w:rPr>
                <w:rFonts w:ascii="Times New Roman" w:hAnsi="Times New Roman"/>
                <w:b/>
                <w:szCs w:val="22"/>
              </w:rPr>
            </w:pPr>
            <w:r w:rsidRPr="00DC5791">
              <w:rPr>
                <w:rFonts w:ascii="Times New Roman" w:hAnsi="Times New Roman"/>
                <w:b/>
                <w:szCs w:val="22"/>
              </w:rPr>
              <w:t>Диаметр, мм</w:t>
            </w:r>
          </w:p>
        </w:tc>
        <w:tc>
          <w:tcPr>
            <w:tcW w:w="1701" w:type="dxa"/>
            <w:vAlign w:val="center"/>
          </w:tcPr>
          <w:p w:rsidR="00DC5791" w:rsidRPr="00DC5791" w:rsidRDefault="00DC5791" w:rsidP="00DC5791">
            <w:pPr>
              <w:pStyle w:val="a3"/>
              <w:suppressAutoHyphens/>
              <w:spacing w:line="240" w:lineRule="auto"/>
              <w:ind w:left="-108" w:right="-108" w:firstLine="108"/>
              <w:jc w:val="center"/>
              <w:rPr>
                <w:rFonts w:ascii="Times New Roman" w:hAnsi="Times New Roman"/>
                <w:b/>
                <w:szCs w:val="22"/>
              </w:rPr>
            </w:pPr>
            <w:r w:rsidRPr="00DC5791">
              <w:rPr>
                <w:rFonts w:ascii="Times New Roman" w:hAnsi="Times New Roman"/>
                <w:b/>
                <w:szCs w:val="22"/>
              </w:rPr>
              <w:t>Материал</w:t>
            </w:r>
          </w:p>
        </w:tc>
        <w:tc>
          <w:tcPr>
            <w:tcW w:w="1852" w:type="dxa"/>
            <w:vAlign w:val="center"/>
          </w:tcPr>
          <w:p w:rsidR="00DC5791" w:rsidRPr="00DC5791" w:rsidRDefault="00DC5791" w:rsidP="00DC5791">
            <w:pPr>
              <w:pStyle w:val="a3"/>
              <w:suppressAutoHyphens/>
              <w:spacing w:line="240" w:lineRule="auto"/>
              <w:ind w:right="-1" w:firstLine="0"/>
              <w:jc w:val="center"/>
              <w:rPr>
                <w:rFonts w:ascii="Times New Roman" w:hAnsi="Times New Roman"/>
                <w:b/>
                <w:szCs w:val="22"/>
              </w:rPr>
            </w:pPr>
            <w:r w:rsidRPr="00DC5791">
              <w:rPr>
                <w:rFonts w:ascii="Times New Roman" w:hAnsi="Times New Roman"/>
                <w:b/>
                <w:szCs w:val="22"/>
              </w:rPr>
              <w:t>Расчетный срок</w:t>
            </w:r>
          </w:p>
          <w:p w:rsidR="00DC5791" w:rsidRPr="00DC5791" w:rsidRDefault="00DC5791" w:rsidP="00DC5791">
            <w:pPr>
              <w:pStyle w:val="a3"/>
              <w:suppressAutoHyphens/>
              <w:spacing w:line="240" w:lineRule="auto"/>
              <w:ind w:right="-1" w:firstLine="0"/>
              <w:jc w:val="center"/>
              <w:rPr>
                <w:rFonts w:ascii="Times New Roman" w:hAnsi="Times New Roman"/>
                <w:b/>
                <w:szCs w:val="22"/>
              </w:rPr>
            </w:pPr>
            <w:r w:rsidRPr="00DC5791">
              <w:rPr>
                <w:rFonts w:ascii="Times New Roman" w:hAnsi="Times New Roman"/>
                <w:b/>
                <w:szCs w:val="22"/>
              </w:rPr>
              <w:t>кол-во, м, шт.</w:t>
            </w:r>
          </w:p>
        </w:tc>
      </w:tr>
      <w:tr w:rsidR="00DC5791" w:rsidRPr="00DC5791" w:rsidTr="00105932">
        <w:trPr>
          <w:cantSplit/>
          <w:trHeight w:val="317"/>
        </w:trPr>
        <w:tc>
          <w:tcPr>
            <w:tcW w:w="567" w:type="dxa"/>
          </w:tcPr>
          <w:p w:rsidR="00DC5791" w:rsidRPr="00DC5791" w:rsidRDefault="00DC5791" w:rsidP="00DC5791">
            <w:pPr>
              <w:pStyle w:val="a3"/>
              <w:suppressAutoHyphens/>
              <w:spacing w:line="240" w:lineRule="auto"/>
              <w:ind w:right="-1" w:firstLine="0"/>
              <w:jc w:val="center"/>
              <w:rPr>
                <w:rFonts w:ascii="Times New Roman" w:hAnsi="Times New Roman"/>
                <w:szCs w:val="24"/>
              </w:rPr>
            </w:pPr>
            <w:r w:rsidRPr="00DC5791">
              <w:rPr>
                <w:rFonts w:ascii="Times New Roman" w:hAnsi="Times New Roman"/>
                <w:szCs w:val="24"/>
              </w:rPr>
              <w:t>1</w:t>
            </w:r>
          </w:p>
        </w:tc>
        <w:tc>
          <w:tcPr>
            <w:tcW w:w="3969" w:type="dxa"/>
            <w:vAlign w:val="center"/>
          </w:tcPr>
          <w:p w:rsidR="00DC5791" w:rsidRPr="00DC5791" w:rsidRDefault="00DC5791" w:rsidP="00DC5791">
            <w:pPr>
              <w:pStyle w:val="a3"/>
              <w:suppressAutoHyphens/>
              <w:spacing w:line="240" w:lineRule="auto"/>
              <w:ind w:firstLine="0"/>
              <w:jc w:val="left"/>
              <w:rPr>
                <w:rFonts w:ascii="Times New Roman" w:hAnsi="Times New Roman"/>
                <w:szCs w:val="28"/>
              </w:rPr>
            </w:pPr>
            <w:r w:rsidRPr="00DC5791">
              <w:rPr>
                <w:rFonts w:ascii="Times New Roman" w:hAnsi="Times New Roman"/>
                <w:szCs w:val="28"/>
              </w:rPr>
              <w:t xml:space="preserve">Трубы канализационные </w:t>
            </w:r>
          </w:p>
          <w:p w:rsidR="00DC5791" w:rsidRPr="00DC5791" w:rsidRDefault="00DC5791" w:rsidP="00DC5791">
            <w:pPr>
              <w:pStyle w:val="a3"/>
              <w:suppressAutoHyphens/>
              <w:spacing w:line="240" w:lineRule="auto"/>
              <w:ind w:firstLine="0"/>
              <w:jc w:val="left"/>
              <w:rPr>
                <w:rFonts w:ascii="Times New Roman" w:hAnsi="Times New Roman"/>
                <w:szCs w:val="28"/>
              </w:rPr>
            </w:pPr>
            <w:r w:rsidRPr="00DC5791">
              <w:rPr>
                <w:rFonts w:ascii="Times New Roman" w:hAnsi="Times New Roman"/>
                <w:szCs w:val="28"/>
              </w:rPr>
              <w:t>самотечные</w:t>
            </w:r>
          </w:p>
        </w:tc>
        <w:tc>
          <w:tcPr>
            <w:tcW w:w="1701" w:type="dxa"/>
            <w:vAlign w:val="center"/>
          </w:tcPr>
          <w:p w:rsidR="00DC5791" w:rsidRPr="00DC5791" w:rsidRDefault="00DC5791" w:rsidP="00DC5791">
            <w:pPr>
              <w:pStyle w:val="a3"/>
              <w:suppressAutoHyphens/>
              <w:spacing w:line="240" w:lineRule="auto"/>
              <w:ind w:right="-1" w:firstLine="0"/>
              <w:jc w:val="center"/>
              <w:rPr>
                <w:rFonts w:ascii="Times New Roman" w:hAnsi="Times New Roman"/>
                <w:szCs w:val="28"/>
              </w:rPr>
            </w:pPr>
            <w:r w:rsidRPr="00DC5791">
              <w:rPr>
                <w:rFonts w:ascii="Times New Roman" w:hAnsi="Times New Roman"/>
                <w:szCs w:val="28"/>
              </w:rPr>
              <w:t>150-200</w:t>
            </w:r>
          </w:p>
        </w:tc>
        <w:tc>
          <w:tcPr>
            <w:tcW w:w="1701" w:type="dxa"/>
            <w:vAlign w:val="center"/>
          </w:tcPr>
          <w:p w:rsidR="00DC5791" w:rsidRPr="00DC5791" w:rsidRDefault="00DC5791" w:rsidP="00DC5791">
            <w:pPr>
              <w:pStyle w:val="a3"/>
              <w:suppressAutoHyphens/>
              <w:spacing w:line="240" w:lineRule="auto"/>
              <w:ind w:right="-1" w:firstLine="0"/>
              <w:jc w:val="center"/>
              <w:rPr>
                <w:rFonts w:ascii="Times New Roman" w:hAnsi="Times New Roman"/>
                <w:szCs w:val="24"/>
              </w:rPr>
            </w:pPr>
            <w:r w:rsidRPr="00DC5791">
              <w:rPr>
                <w:rFonts w:ascii="Times New Roman" w:hAnsi="Times New Roman"/>
                <w:szCs w:val="24"/>
              </w:rPr>
              <w:t>полиэтил.</w:t>
            </w:r>
          </w:p>
        </w:tc>
        <w:tc>
          <w:tcPr>
            <w:tcW w:w="1852" w:type="dxa"/>
            <w:vAlign w:val="center"/>
          </w:tcPr>
          <w:p w:rsidR="00DC5791" w:rsidRPr="00DC5791" w:rsidRDefault="00DC5791" w:rsidP="00DC5791">
            <w:pPr>
              <w:pStyle w:val="a3"/>
              <w:suppressAutoHyphens/>
              <w:spacing w:line="240" w:lineRule="auto"/>
              <w:ind w:right="-1" w:firstLine="0"/>
              <w:jc w:val="center"/>
              <w:rPr>
                <w:rFonts w:ascii="Times New Roman" w:hAnsi="Times New Roman"/>
                <w:szCs w:val="28"/>
              </w:rPr>
            </w:pPr>
            <w:r w:rsidRPr="00DC5791">
              <w:rPr>
                <w:rFonts w:ascii="Times New Roman" w:hAnsi="Times New Roman"/>
                <w:szCs w:val="28"/>
              </w:rPr>
              <w:t>10500,00</w:t>
            </w:r>
          </w:p>
        </w:tc>
      </w:tr>
      <w:tr w:rsidR="00DC5791" w:rsidRPr="00DC5791" w:rsidTr="00105932">
        <w:trPr>
          <w:cantSplit/>
          <w:trHeight w:val="252"/>
        </w:trPr>
        <w:tc>
          <w:tcPr>
            <w:tcW w:w="567" w:type="dxa"/>
          </w:tcPr>
          <w:p w:rsidR="00DC5791" w:rsidRPr="00DC5791" w:rsidRDefault="00DC5791" w:rsidP="00DC5791">
            <w:pPr>
              <w:pStyle w:val="a3"/>
              <w:suppressAutoHyphens/>
              <w:spacing w:line="240" w:lineRule="auto"/>
              <w:ind w:right="-1" w:firstLine="0"/>
              <w:jc w:val="center"/>
              <w:rPr>
                <w:rFonts w:ascii="Times New Roman" w:hAnsi="Times New Roman"/>
                <w:szCs w:val="24"/>
              </w:rPr>
            </w:pPr>
            <w:r w:rsidRPr="00DC5791">
              <w:rPr>
                <w:rFonts w:ascii="Times New Roman" w:hAnsi="Times New Roman"/>
                <w:szCs w:val="24"/>
              </w:rPr>
              <w:t>2</w:t>
            </w:r>
          </w:p>
        </w:tc>
        <w:tc>
          <w:tcPr>
            <w:tcW w:w="3969" w:type="dxa"/>
            <w:vAlign w:val="center"/>
          </w:tcPr>
          <w:p w:rsidR="00DC5791" w:rsidRPr="00DC5791" w:rsidRDefault="00DC5791" w:rsidP="00DC5791">
            <w:pPr>
              <w:pStyle w:val="a3"/>
              <w:suppressAutoHyphens/>
              <w:spacing w:line="240" w:lineRule="auto"/>
              <w:ind w:firstLine="0"/>
              <w:jc w:val="left"/>
              <w:rPr>
                <w:rFonts w:ascii="Times New Roman" w:hAnsi="Times New Roman"/>
                <w:szCs w:val="28"/>
              </w:rPr>
            </w:pPr>
            <w:r w:rsidRPr="00DC5791">
              <w:rPr>
                <w:rFonts w:ascii="Times New Roman" w:hAnsi="Times New Roman"/>
                <w:szCs w:val="28"/>
              </w:rPr>
              <w:t xml:space="preserve">Трубы канализационные </w:t>
            </w:r>
          </w:p>
          <w:p w:rsidR="00DC5791" w:rsidRPr="00DC5791" w:rsidRDefault="00DC5791" w:rsidP="00DC5791">
            <w:pPr>
              <w:pStyle w:val="a3"/>
              <w:suppressAutoHyphens/>
              <w:spacing w:line="240" w:lineRule="auto"/>
              <w:ind w:firstLine="0"/>
              <w:jc w:val="left"/>
              <w:rPr>
                <w:rFonts w:ascii="Times New Roman" w:hAnsi="Times New Roman"/>
                <w:szCs w:val="28"/>
              </w:rPr>
            </w:pPr>
            <w:r w:rsidRPr="00DC5791">
              <w:rPr>
                <w:rFonts w:ascii="Times New Roman" w:hAnsi="Times New Roman"/>
                <w:szCs w:val="28"/>
              </w:rPr>
              <w:t>самотечные</w:t>
            </w:r>
          </w:p>
        </w:tc>
        <w:tc>
          <w:tcPr>
            <w:tcW w:w="1701" w:type="dxa"/>
            <w:vAlign w:val="center"/>
          </w:tcPr>
          <w:p w:rsidR="00DC5791" w:rsidRPr="00DC5791" w:rsidRDefault="00DC5791" w:rsidP="00DC5791">
            <w:pPr>
              <w:pStyle w:val="a3"/>
              <w:suppressAutoHyphens/>
              <w:spacing w:line="240" w:lineRule="auto"/>
              <w:ind w:right="-1" w:firstLine="0"/>
              <w:jc w:val="center"/>
              <w:rPr>
                <w:rFonts w:ascii="Times New Roman" w:hAnsi="Times New Roman"/>
                <w:szCs w:val="28"/>
              </w:rPr>
            </w:pPr>
            <w:r w:rsidRPr="00DC5791">
              <w:rPr>
                <w:rFonts w:ascii="Times New Roman" w:hAnsi="Times New Roman"/>
                <w:szCs w:val="28"/>
              </w:rPr>
              <w:t>300</w:t>
            </w:r>
          </w:p>
        </w:tc>
        <w:tc>
          <w:tcPr>
            <w:tcW w:w="1701" w:type="dxa"/>
            <w:vAlign w:val="center"/>
          </w:tcPr>
          <w:p w:rsidR="00DC5791" w:rsidRPr="00DC5791" w:rsidRDefault="00DC5791" w:rsidP="00DC5791">
            <w:pPr>
              <w:pStyle w:val="a3"/>
              <w:suppressAutoHyphens/>
              <w:spacing w:line="240" w:lineRule="auto"/>
              <w:ind w:right="-1" w:firstLine="0"/>
              <w:jc w:val="center"/>
              <w:rPr>
                <w:rFonts w:ascii="Times New Roman" w:hAnsi="Times New Roman"/>
                <w:szCs w:val="24"/>
              </w:rPr>
            </w:pPr>
            <w:r w:rsidRPr="00DC5791">
              <w:rPr>
                <w:rFonts w:ascii="Times New Roman" w:hAnsi="Times New Roman"/>
                <w:szCs w:val="24"/>
              </w:rPr>
              <w:t>полиэтил.</w:t>
            </w:r>
          </w:p>
        </w:tc>
        <w:tc>
          <w:tcPr>
            <w:tcW w:w="1852" w:type="dxa"/>
            <w:vAlign w:val="center"/>
          </w:tcPr>
          <w:p w:rsidR="00DC5791" w:rsidRPr="00DC5791" w:rsidRDefault="00DC5791" w:rsidP="00DC5791">
            <w:pPr>
              <w:pStyle w:val="a3"/>
              <w:suppressAutoHyphens/>
              <w:spacing w:line="240" w:lineRule="auto"/>
              <w:ind w:right="-1" w:firstLine="0"/>
              <w:jc w:val="center"/>
              <w:rPr>
                <w:rFonts w:ascii="Times New Roman" w:hAnsi="Times New Roman"/>
                <w:szCs w:val="28"/>
              </w:rPr>
            </w:pPr>
            <w:r w:rsidRPr="00DC5791">
              <w:rPr>
                <w:rFonts w:ascii="Times New Roman" w:hAnsi="Times New Roman"/>
                <w:szCs w:val="28"/>
              </w:rPr>
              <w:t>37000,00</w:t>
            </w:r>
          </w:p>
        </w:tc>
      </w:tr>
      <w:tr w:rsidR="00DC5791" w:rsidRPr="00DC5791" w:rsidTr="00105932">
        <w:trPr>
          <w:cantSplit/>
          <w:trHeight w:val="327"/>
        </w:trPr>
        <w:tc>
          <w:tcPr>
            <w:tcW w:w="567" w:type="dxa"/>
          </w:tcPr>
          <w:p w:rsidR="00DC5791" w:rsidRPr="00DC5791" w:rsidRDefault="00DC5791" w:rsidP="00DC5791">
            <w:pPr>
              <w:pStyle w:val="a3"/>
              <w:suppressAutoHyphens/>
              <w:spacing w:line="240" w:lineRule="auto"/>
              <w:ind w:right="-1" w:firstLine="0"/>
              <w:jc w:val="center"/>
              <w:rPr>
                <w:rFonts w:ascii="Times New Roman" w:hAnsi="Times New Roman"/>
                <w:szCs w:val="24"/>
              </w:rPr>
            </w:pPr>
            <w:r w:rsidRPr="00DC5791">
              <w:rPr>
                <w:rFonts w:ascii="Times New Roman" w:hAnsi="Times New Roman"/>
                <w:szCs w:val="24"/>
              </w:rPr>
              <w:t>3</w:t>
            </w:r>
          </w:p>
        </w:tc>
        <w:tc>
          <w:tcPr>
            <w:tcW w:w="3969" w:type="dxa"/>
            <w:vAlign w:val="center"/>
          </w:tcPr>
          <w:p w:rsidR="00DC5791" w:rsidRPr="00DC5791" w:rsidRDefault="00DC5791" w:rsidP="00DC5791">
            <w:pPr>
              <w:pStyle w:val="a3"/>
              <w:suppressAutoHyphens/>
              <w:spacing w:line="240" w:lineRule="auto"/>
              <w:ind w:firstLine="0"/>
              <w:jc w:val="left"/>
              <w:rPr>
                <w:rFonts w:ascii="Times New Roman" w:hAnsi="Times New Roman"/>
                <w:szCs w:val="28"/>
              </w:rPr>
            </w:pPr>
            <w:r w:rsidRPr="00DC5791">
              <w:rPr>
                <w:rFonts w:ascii="Times New Roman" w:hAnsi="Times New Roman"/>
                <w:szCs w:val="28"/>
              </w:rPr>
              <w:t xml:space="preserve">Трубы канализационные </w:t>
            </w:r>
          </w:p>
          <w:p w:rsidR="00DC5791" w:rsidRPr="00DC5791" w:rsidRDefault="00DC5791" w:rsidP="00DC5791">
            <w:pPr>
              <w:pStyle w:val="a3"/>
              <w:suppressAutoHyphens/>
              <w:spacing w:line="240" w:lineRule="auto"/>
              <w:ind w:firstLine="0"/>
              <w:jc w:val="left"/>
              <w:rPr>
                <w:rFonts w:ascii="Times New Roman" w:hAnsi="Times New Roman"/>
                <w:szCs w:val="28"/>
              </w:rPr>
            </w:pPr>
            <w:r w:rsidRPr="00DC5791">
              <w:rPr>
                <w:rFonts w:ascii="Times New Roman" w:hAnsi="Times New Roman"/>
                <w:szCs w:val="28"/>
              </w:rPr>
              <w:t>самотечные</w:t>
            </w:r>
          </w:p>
        </w:tc>
        <w:tc>
          <w:tcPr>
            <w:tcW w:w="1701" w:type="dxa"/>
            <w:vAlign w:val="center"/>
          </w:tcPr>
          <w:p w:rsidR="00DC5791" w:rsidRPr="00DC5791" w:rsidRDefault="00DC5791" w:rsidP="00DC5791">
            <w:pPr>
              <w:pStyle w:val="a3"/>
              <w:suppressAutoHyphens/>
              <w:spacing w:line="240" w:lineRule="auto"/>
              <w:ind w:right="-1" w:firstLine="0"/>
              <w:jc w:val="center"/>
              <w:rPr>
                <w:rFonts w:ascii="Times New Roman" w:hAnsi="Times New Roman"/>
                <w:szCs w:val="28"/>
              </w:rPr>
            </w:pPr>
            <w:r w:rsidRPr="00DC5791">
              <w:rPr>
                <w:rFonts w:ascii="Times New Roman" w:hAnsi="Times New Roman"/>
                <w:szCs w:val="28"/>
              </w:rPr>
              <w:t>400</w:t>
            </w:r>
          </w:p>
        </w:tc>
        <w:tc>
          <w:tcPr>
            <w:tcW w:w="1701" w:type="dxa"/>
            <w:vAlign w:val="center"/>
          </w:tcPr>
          <w:p w:rsidR="00DC5791" w:rsidRPr="00DC5791" w:rsidRDefault="00DC5791" w:rsidP="00DC5791">
            <w:pPr>
              <w:pStyle w:val="a3"/>
              <w:suppressAutoHyphens/>
              <w:spacing w:line="240" w:lineRule="auto"/>
              <w:ind w:right="-1" w:firstLine="0"/>
              <w:jc w:val="center"/>
              <w:rPr>
                <w:rFonts w:ascii="Times New Roman" w:hAnsi="Times New Roman"/>
                <w:szCs w:val="24"/>
              </w:rPr>
            </w:pPr>
            <w:r w:rsidRPr="00DC5791">
              <w:rPr>
                <w:rFonts w:ascii="Times New Roman" w:hAnsi="Times New Roman"/>
                <w:szCs w:val="24"/>
              </w:rPr>
              <w:t>полиэтил.</w:t>
            </w:r>
          </w:p>
        </w:tc>
        <w:tc>
          <w:tcPr>
            <w:tcW w:w="1852" w:type="dxa"/>
            <w:vAlign w:val="center"/>
          </w:tcPr>
          <w:p w:rsidR="00DC5791" w:rsidRPr="00DC5791" w:rsidRDefault="00DC5791" w:rsidP="00DC5791">
            <w:pPr>
              <w:pStyle w:val="a3"/>
              <w:suppressAutoHyphens/>
              <w:spacing w:line="240" w:lineRule="auto"/>
              <w:ind w:right="-1" w:firstLine="0"/>
              <w:jc w:val="center"/>
              <w:rPr>
                <w:rFonts w:ascii="Times New Roman" w:hAnsi="Times New Roman"/>
                <w:szCs w:val="28"/>
              </w:rPr>
            </w:pPr>
            <w:r w:rsidRPr="00DC5791">
              <w:rPr>
                <w:rFonts w:ascii="Times New Roman" w:hAnsi="Times New Roman"/>
                <w:szCs w:val="28"/>
              </w:rPr>
              <w:t>3000,00</w:t>
            </w:r>
          </w:p>
        </w:tc>
      </w:tr>
      <w:tr w:rsidR="00DC5791" w:rsidRPr="00DC5791" w:rsidTr="00105932">
        <w:trPr>
          <w:cantSplit/>
          <w:trHeight w:val="317"/>
        </w:trPr>
        <w:tc>
          <w:tcPr>
            <w:tcW w:w="567" w:type="dxa"/>
          </w:tcPr>
          <w:p w:rsidR="00DC5791" w:rsidRPr="00DC5791" w:rsidRDefault="00DC5791" w:rsidP="00DC5791">
            <w:pPr>
              <w:pStyle w:val="a3"/>
              <w:suppressAutoHyphens/>
              <w:spacing w:line="240" w:lineRule="auto"/>
              <w:ind w:right="-1" w:firstLine="0"/>
              <w:jc w:val="center"/>
              <w:rPr>
                <w:rFonts w:ascii="Times New Roman" w:hAnsi="Times New Roman"/>
                <w:szCs w:val="24"/>
              </w:rPr>
            </w:pPr>
            <w:r w:rsidRPr="00DC5791">
              <w:rPr>
                <w:rFonts w:ascii="Times New Roman" w:hAnsi="Times New Roman"/>
                <w:szCs w:val="24"/>
              </w:rPr>
              <w:t>4</w:t>
            </w:r>
          </w:p>
        </w:tc>
        <w:tc>
          <w:tcPr>
            <w:tcW w:w="3969" w:type="dxa"/>
            <w:vAlign w:val="center"/>
          </w:tcPr>
          <w:p w:rsidR="00DC5791" w:rsidRPr="00DC5791" w:rsidRDefault="00DC5791" w:rsidP="00DC5791">
            <w:pPr>
              <w:pStyle w:val="a3"/>
              <w:suppressAutoHyphens/>
              <w:spacing w:line="240" w:lineRule="auto"/>
              <w:ind w:firstLine="0"/>
              <w:jc w:val="left"/>
              <w:rPr>
                <w:rFonts w:ascii="Times New Roman" w:hAnsi="Times New Roman"/>
                <w:szCs w:val="28"/>
              </w:rPr>
            </w:pPr>
            <w:r w:rsidRPr="00DC5791">
              <w:rPr>
                <w:rFonts w:ascii="Times New Roman" w:hAnsi="Times New Roman"/>
                <w:szCs w:val="28"/>
              </w:rPr>
              <w:t xml:space="preserve">Трубы канализационные </w:t>
            </w:r>
          </w:p>
          <w:p w:rsidR="00DC5791" w:rsidRPr="00DC5791" w:rsidRDefault="00DC5791" w:rsidP="00DC5791">
            <w:pPr>
              <w:pStyle w:val="a3"/>
              <w:suppressAutoHyphens/>
              <w:spacing w:line="240" w:lineRule="auto"/>
              <w:ind w:firstLine="0"/>
              <w:jc w:val="left"/>
              <w:rPr>
                <w:rFonts w:ascii="Times New Roman" w:hAnsi="Times New Roman"/>
                <w:szCs w:val="28"/>
              </w:rPr>
            </w:pPr>
            <w:r w:rsidRPr="00DC5791">
              <w:rPr>
                <w:rFonts w:ascii="Times New Roman" w:hAnsi="Times New Roman"/>
                <w:szCs w:val="28"/>
              </w:rPr>
              <w:t>самотечные</w:t>
            </w:r>
          </w:p>
        </w:tc>
        <w:tc>
          <w:tcPr>
            <w:tcW w:w="1701" w:type="dxa"/>
            <w:vAlign w:val="center"/>
          </w:tcPr>
          <w:p w:rsidR="00DC5791" w:rsidRPr="00DC5791" w:rsidRDefault="00DC5791" w:rsidP="00DC5791">
            <w:pPr>
              <w:pStyle w:val="a3"/>
              <w:suppressAutoHyphens/>
              <w:spacing w:line="240" w:lineRule="auto"/>
              <w:ind w:right="-1" w:firstLine="0"/>
              <w:jc w:val="center"/>
              <w:rPr>
                <w:rFonts w:ascii="Times New Roman" w:hAnsi="Times New Roman"/>
                <w:szCs w:val="28"/>
              </w:rPr>
            </w:pPr>
            <w:r w:rsidRPr="00DC5791">
              <w:rPr>
                <w:rFonts w:ascii="Times New Roman" w:hAnsi="Times New Roman"/>
                <w:szCs w:val="28"/>
              </w:rPr>
              <w:t>500</w:t>
            </w:r>
          </w:p>
        </w:tc>
        <w:tc>
          <w:tcPr>
            <w:tcW w:w="1701" w:type="dxa"/>
            <w:vAlign w:val="center"/>
          </w:tcPr>
          <w:p w:rsidR="00DC5791" w:rsidRPr="00DC5791" w:rsidRDefault="00DC5791" w:rsidP="00DC5791">
            <w:pPr>
              <w:pStyle w:val="a3"/>
              <w:suppressAutoHyphens/>
              <w:spacing w:line="240" w:lineRule="auto"/>
              <w:ind w:right="-1" w:firstLine="0"/>
              <w:jc w:val="center"/>
              <w:rPr>
                <w:rFonts w:ascii="Times New Roman" w:hAnsi="Times New Roman"/>
                <w:szCs w:val="24"/>
              </w:rPr>
            </w:pPr>
            <w:r w:rsidRPr="00DC5791">
              <w:rPr>
                <w:rFonts w:ascii="Times New Roman" w:hAnsi="Times New Roman"/>
                <w:szCs w:val="24"/>
              </w:rPr>
              <w:t>полиэтил.</w:t>
            </w:r>
          </w:p>
        </w:tc>
        <w:tc>
          <w:tcPr>
            <w:tcW w:w="1852" w:type="dxa"/>
            <w:vAlign w:val="center"/>
          </w:tcPr>
          <w:p w:rsidR="00DC5791" w:rsidRPr="00DC5791" w:rsidRDefault="00DC5791" w:rsidP="00DC5791">
            <w:pPr>
              <w:pStyle w:val="a3"/>
              <w:suppressAutoHyphens/>
              <w:spacing w:line="240" w:lineRule="auto"/>
              <w:ind w:right="-1" w:firstLine="0"/>
              <w:jc w:val="center"/>
              <w:rPr>
                <w:rFonts w:ascii="Times New Roman" w:hAnsi="Times New Roman"/>
                <w:szCs w:val="28"/>
              </w:rPr>
            </w:pPr>
            <w:r w:rsidRPr="00DC5791">
              <w:rPr>
                <w:rFonts w:ascii="Times New Roman" w:hAnsi="Times New Roman"/>
                <w:szCs w:val="28"/>
              </w:rPr>
              <w:t>4000,00</w:t>
            </w:r>
          </w:p>
        </w:tc>
      </w:tr>
      <w:tr w:rsidR="00DC5791" w:rsidRPr="00DC5791" w:rsidTr="00105932">
        <w:trPr>
          <w:cantSplit/>
          <w:trHeight w:val="252"/>
        </w:trPr>
        <w:tc>
          <w:tcPr>
            <w:tcW w:w="567" w:type="dxa"/>
          </w:tcPr>
          <w:p w:rsidR="00DC5791" w:rsidRPr="00DC5791" w:rsidRDefault="00DC5791" w:rsidP="00DC5791">
            <w:pPr>
              <w:pStyle w:val="a3"/>
              <w:suppressAutoHyphens/>
              <w:spacing w:line="240" w:lineRule="auto"/>
              <w:ind w:right="-1" w:firstLine="0"/>
              <w:jc w:val="center"/>
              <w:rPr>
                <w:rFonts w:ascii="Times New Roman" w:hAnsi="Times New Roman"/>
                <w:szCs w:val="24"/>
              </w:rPr>
            </w:pPr>
            <w:r w:rsidRPr="00DC5791">
              <w:rPr>
                <w:rFonts w:ascii="Times New Roman" w:hAnsi="Times New Roman"/>
                <w:szCs w:val="24"/>
              </w:rPr>
              <w:t>5</w:t>
            </w:r>
          </w:p>
        </w:tc>
        <w:tc>
          <w:tcPr>
            <w:tcW w:w="3969" w:type="dxa"/>
            <w:vAlign w:val="center"/>
          </w:tcPr>
          <w:p w:rsidR="00DC5791" w:rsidRPr="00DC5791" w:rsidRDefault="00DC5791" w:rsidP="00DC5791">
            <w:pPr>
              <w:pStyle w:val="a3"/>
              <w:suppressAutoHyphens/>
              <w:spacing w:line="240" w:lineRule="auto"/>
              <w:ind w:firstLine="0"/>
              <w:jc w:val="left"/>
              <w:rPr>
                <w:rFonts w:ascii="Times New Roman" w:hAnsi="Times New Roman"/>
                <w:szCs w:val="28"/>
              </w:rPr>
            </w:pPr>
            <w:r w:rsidRPr="00DC5791">
              <w:rPr>
                <w:rFonts w:ascii="Times New Roman" w:hAnsi="Times New Roman"/>
                <w:szCs w:val="28"/>
              </w:rPr>
              <w:t xml:space="preserve">Трубы канализационные </w:t>
            </w:r>
          </w:p>
          <w:p w:rsidR="00DC5791" w:rsidRPr="00DC5791" w:rsidRDefault="00DC5791" w:rsidP="00DC5791">
            <w:pPr>
              <w:pStyle w:val="a3"/>
              <w:suppressAutoHyphens/>
              <w:spacing w:line="240" w:lineRule="auto"/>
              <w:ind w:firstLine="0"/>
              <w:jc w:val="left"/>
              <w:rPr>
                <w:rFonts w:ascii="Times New Roman" w:hAnsi="Times New Roman"/>
                <w:szCs w:val="28"/>
              </w:rPr>
            </w:pPr>
            <w:r w:rsidRPr="00DC5791">
              <w:rPr>
                <w:rFonts w:ascii="Times New Roman" w:hAnsi="Times New Roman"/>
                <w:szCs w:val="28"/>
              </w:rPr>
              <w:t>самотечные</w:t>
            </w:r>
          </w:p>
        </w:tc>
        <w:tc>
          <w:tcPr>
            <w:tcW w:w="1701" w:type="dxa"/>
            <w:vAlign w:val="center"/>
          </w:tcPr>
          <w:p w:rsidR="00DC5791" w:rsidRPr="00DC5791" w:rsidRDefault="00DC5791" w:rsidP="00DC5791">
            <w:pPr>
              <w:pStyle w:val="a3"/>
              <w:suppressAutoHyphens/>
              <w:spacing w:line="240" w:lineRule="auto"/>
              <w:ind w:right="-1" w:firstLine="0"/>
              <w:jc w:val="center"/>
              <w:rPr>
                <w:rFonts w:ascii="Times New Roman" w:hAnsi="Times New Roman"/>
                <w:szCs w:val="28"/>
              </w:rPr>
            </w:pPr>
            <w:r w:rsidRPr="00DC5791">
              <w:rPr>
                <w:rFonts w:ascii="Times New Roman" w:hAnsi="Times New Roman"/>
                <w:szCs w:val="28"/>
              </w:rPr>
              <w:t>600</w:t>
            </w:r>
          </w:p>
        </w:tc>
        <w:tc>
          <w:tcPr>
            <w:tcW w:w="1701" w:type="dxa"/>
            <w:vAlign w:val="center"/>
          </w:tcPr>
          <w:p w:rsidR="00DC5791" w:rsidRPr="00DC5791" w:rsidRDefault="00DC5791" w:rsidP="00DC5791">
            <w:pPr>
              <w:pStyle w:val="a3"/>
              <w:suppressAutoHyphens/>
              <w:spacing w:line="240" w:lineRule="auto"/>
              <w:ind w:right="-1" w:firstLine="0"/>
              <w:jc w:val="center"/>
              <w:rPr>
                <w:rFonts w:ascii="Times New Roman" w:hAnsi="Times New Roman"/>
                <w:szCs w:val="24"/>
              </w:rPr>
            </w:pPr>
            <w:r w:rsidRPr="00DC5791">
              <w:rPr>
                <w:rFonts w:ascii="Times New Roman" w:hAnsi="Times New Roman"/>
                <w:szCs w:val="24"/>
              </w:rPr>
              <w:t>полиэтил.</w:t>
            </w:r>
          </w:p>
        </w:tc>
        <w:tc>
          <w:tcPr>
            <w:tcW w:w="1852" w:type="dxa"/>
            <w:vAlign w:val="center"/>
          </w:tcPr>
          <w:p w:rsidR="00DC5791" w:rsidRPr="00DC5791" w:rsidRDefault="00DC5791" w:rsidP="00DC5791">
            <w:pPr>
              <w:pStyle w:val="a3"/>
              <w:suppressAutoHyphens/>
              <w:spacing w:line="240" w:lineRule="auto"/>
              <w:ind w:right="-1" w:firstLine="0"/>
              <w:jc w:val="center"/>
              <w:rPr>
                <w:rFonts w:ascii="Times New Roman" w:hAnsi="Times New Roman"/>
                <w:szCs w:val="28"/>
              </w:rPr>
            </w:pPr>
            <w:r w:rsidRPr="00DC5791">
              <w:rPr>
                <w:rFonts w:ascii="Times New Roman" w:hAnsi="Times New Roman"/>
                <w:szCs w:val="28"/>
              </w:rPr>
              <w:t>2000,00</w:t>
            </w:r>
          </w:p>
        </w:tc>
      </w:tr>
      <w:tr w:rsidR="00DC5791" w:rsidRPr="00DC5791" w:rsidTr="00105932">
        <w:trPr>
          <w:cantSplit/>
          <w:trHeight w:val="290"/>
        </w:trPr>
        <w:tc>
          <w:tcPr>
            <w:tcW w:w="567" w:type="dxa"/>
          </w:tcPr>
          <w:p w:rsidR="00DC5791" w:rsidRPr="00DC5791" w:rsidRDefault="00DC5791" w:rsidP="00DC5791">
            <w:pPr>
              <w:pStyle w:val="a3"/>
              <w:suppressAutoHyphens/>
              <w:spacing w:line="240" w:lineRule="auto"/>
              <w:ind w:right="-1" w:firstLine="0"/>
              <w:jc w:val="center"/>
              <w:rPr>
                <w:rFonts w:ascii="Times New Roman" w:hAnsi="Times New Roman"/>
                <w:szCs w:val="24"/>
              </w:rPr>
            </w:pPr>
            <w:r w:rsidRPr="00DC5791">
              <w:rPr>
                <w:rFonts w:ascii="Times New Roman" w:hAnsi="Times New Roman"/>
                <w:szCs w:val="24"/>
              </w:rPr>
              <w:t>6</w:t>
            </w:r>
          </w:p>
        </w:tc>
        <w:tc>
          <w:tcPr>
            <w:tcW w:w="3969" w:type="dxa"/>
            <w:vAlign w:val="center"/>
          </w:tcPr>
          <w:p w:rsidR="00DC5791" w:rsidRPr="00DC5791" w:rsidRDefault="00DC5791" w:rsidP="00DC5791">
            <w:pPr>
              <w:pStyle w:val="a3"/>
              <w:suppressAutoHyphens/>
              <w:spacing w:line="240" w:lineRule="auto"/>
              <w:ind w:firstLine="0"/>
              <w:jc w:val="left"/>
              <w:rPr>
                <w:rFonts w:ascii="Times New Roman" w:hAnsi="Times New Roman"/>
                <w:szCs w:val="28"/>
              </w:rPr>
            </w:pPr>
            <w:r w:rsidRPr="00DC5791">
              <w:rPr>
                <w:rFonts w:ascii="Times New Roman" w:hAnsi="Times New Roman"/>
                <w:szCs w:val="28"/>
              </w:rPr>
              <w:t>Трубы напорные</w:t>
            </w:r>
          </w:p>
        </w:tc>
        <w:tc>
          <w:tcPr>
            <w:tcW w:w="1701" w:type="dxa"/>
            <w:vAlign w:val="center"/>
          </w:tcPr>
          <w:p w:rsidR="00DC5791" w:rsidRPr="00DC5791" w:rsidRDefault="00DC5791" w:rsidP="00DC5791">
            <w:pPr>
              <w:pStyle w:val="a3"/>
              <w:suppressAutoHyphens/>
              <w:spacing w:line="240" w:lineRule="auto"/>
              <w:ind w:right="-1" w:firstLine="0"/>
              <w:jc w:val="center"/>
              <w:rPr>
                <w:rFonts w:ascii="Times New Roman" w:hAnsi="Times New Roman"/>
                <w:szCs w:val="28"/>
              </w:rPr>
            </w:pPr>
            <w:r w:rsidRPr="00DC5791">
              <w:rPr>
                <w:rFonts w:ascii="Times New Roman" w:hAnsi="Times New Roman"/>
                <w:szCs w:val="28"/>
              </w:rPr>
              <w:t>100-150-250-300-400</w:t>
            </w:r>
          </w:p>
        </w:tc>
        <w:tc>
          <w:tcPr>
            <w:tcW w:w="1701" w:type="dxa"/>
            <w:vAlign w:val="center"/>
          </w:tcPr>
          <w:p w:rsidR="00DC5791" w:rsidRPr="00DC5791" w:rsidRDefault="00DC5791" w:rsidP="00DC5791">
            <w:pPr>
              <w:pStyle w:val="a3"/>
              <w:suppressAutoHyphens/>
              <w:spacing w:line="240" w:lineRule="auto"/>
              <w:ind w:left="-108" w:right="-108" w:firstLine="108"/>
              <w:jc w:val="center"/>
              <w:rPr>
                <w:rFonts w:ascii="Times New Roman" w:hAnsi="Times New Roman"/>
                <w:szCs w:val="24"/>
              </w:rPr>
            </w:pPr>
            <w:r w:rsidRPr="00DC5791">
              <w:rPr>
                <w:rFonts w:ascii="Times New Roman" w:hAnsi="Times New Roman"/>
                <w:szCs w:val="24"/>
              </w:rPr>
              <w:t>полиэтил.</w:t>
            </w:r>
          </w:p>
          <w:p w:rsidR="00DC5791" w:rsidRPr="00DC5791" w:rsidRDefault="00DC5791" w:rsidP="00DC5791">
            <w:pPr>
              <w:pStyle w:val="a3"/>
              <w:suppressAutoHyphens/>
              <w:spacing w:line="240" w:lineRule="auto"/>
              <w:ind w:left="-108" w:right="-108" w:firstLine="108"/>
              <w:jc w:val="center"/>
              <w:rPr>
                <w:rFonts w:ascii="Times New Roman" w:hAnsi="Times New Roman"/>
                <w:szCs w:val="24"/>
              </w:rPr>
            </w:pPr>
            <w:r w:rsidRPr="00DC5791">
              <w:rPr>
                <w:rFonts w:ascii="Times New Roman" w:hAnsi="Times New Roman"/>
                <w:szCs w:val="24"/>
              </w:rPr>
              <w:t>стеклопластик</w:t>
            </w:r>
          </w:p>
        </w:tc>
        <w:tc>
          <w:tcPr>
            <w:tcW w:w="1852" w:type="dxa"/>
            <w:vAlign w:val="center"/>
          </w:tcPr>
          <w:p w:rsidR="00DC5791" w:rsidRPr="00DC5791" w:rsidRDefault="00DC5791" w:rsidP="00DC5791">
            <w:pPr>
              <w:pStyle w:val="a3"/>
              <w:suppressAutoHyphens/>
              <w:spacing w:line="240" w:lineRule="auto"/>
              <w:ind w:right="-1" w:firstLine="0"/>
              <w:jc w:val="center"/>
              <w:rPr>
                <w:rFonts w:ascii="Times New Roman" w:hAnsi="Times New Roman"/>
                <w:szCs w:val="28"/>
              </w:rPr>
            </w:pPr>
            <w:r w:rsidRPr="00DC5791">
              <w:rPr>
                <w:rFonts w:ascii="Times New Roman" w:hAnsi="Times New Roman"/>
                <w:szCs w:val="28"/>
              </w:rPr>
              <w:t>6000,00</w:t>
            </w:r>
          </w:p>
        </w:tc>
      </w:tr>
      <w:tr w:rsidR="00DC5791" w:rsidRPr="00DC5791" w:rsidTr="00105932">
        <w:trPr>
          <w:cantSplit/>
          <w:trHeight w:val="441"/>
        </w:trPr>
        <w:tc>
          <w:tcPr>
            <w:tcW w:w="567" w:type="dxa"/>
          </w:tcPr>
          <w:p w:rsidR="00DC5791" w:rsidRPr="00DC5791" w:rsidRDefault="00DC5791" w:rsidP="00DC5791">
            <w:pPr>
              <w:pStyle w:val="a3"/>
              <w:suppressAutoHyphens/>
              <w:spacing w:line="240" w:lineRule="auto"/>
              <w:ind w:right="-1" w:firstLine="0"/>
              <w:jc w:val="center"/>
              <w:rPr>
                <w:rFonts w:ascii="Times New Roman" w:hAnsi="Times New Roman"/>
                <w:szCs w:val="24"/>
              </w:rPr>
            </w:pPr>
            <w:r w:rsidRPr="00DC5791">
              <w:rPr>
                <w:rFonts w:ascii="Times New Roman" w:hAnsi="Times New Roman"/>
                <w:szCs w:val="24"/>
              </w:rPr>
              <w:lastRenderedPageBreak/>
              <w:t>7</w:t>
            </w:r>
          </w:p>
        </w:tc>
        <w:tc>
          <w:tcPr>
            <w:tcW w:w="3969" w:type="dxa"/>
            <w:vAlign w:val="center"/>
          </w:tcPr>
          <w:p w:rsidR="00DC5791" w:rsidRPr="00DC5791" w:rsidRDefault="00DC5791" w:rsidP="00DC5791">
            <w:pPr>
              <w:pStyle w:val="a3"/>
              <w:suppressAutoHyphens/>
              <w:spacing w:line="240" w:lineRule="auto"/>
              <w:ind w:firstLine="0"/>
              <w:jc w:val="left"/>
              <w:rPr>
                <w:rFonts w:ascii="Times New Roman" w:hAnsi="Times New Roman"/>
                <w:szCs w:val="28"/>
              </w:rPr>
            </w:pPr>
            <w:r w:rsidRPr="00DC5791">
              <w:rPr>
                <w:rFonts w:ascii="Times New Roman" w:hAnsi="Times New Roman"/>
                <w:szCs w:val="28"/>
              </w:rPr>
              <w:t>Канализационная насосная станция (ГКНС)</w:t>
            </w:r>
          </w:p>
        </w:tc>
        <w:tc>
          <w:tcPr>
            <w:tcW w:w="1701" w:type="dxa"/>
            <w:vAlign w:val="center"/>
          </w:tcPr>
          <w:p w:rsidR="00DC5791" w:rsidRPr="00DC5791" w:rsidRDefault="00DC5791" w:rsidP="00DC5791">
            <w:pPr>
              <w:pStyle w:val="a3"/>
              <w:suppressAutoHyphens/>
              <w:spacing w:line="240" w:lineRule="auto"/>
              <w:ind w:right="-1" w:firstLine="0"/>
              <w:jc w:val="center"/>
              <w:rPr>
                <w:rFonts w:ascii="Times New Roman" w:hAnsi="Times New Roman"/>
                <w:szCs w:val="28"/>
              </w:rPr>
            </w:pPr>
            <w:smartTag w:uri="urn:schemas-microsoft-com:office:smarttags" w:element="metricconverter">
              <w:smartTagPr>
                <w:attr w:name="ProductID" w:val="9 м"/>
              </w:smartTagPr>
              <w:r w:rsidRPr="00DC5791">
                <w:rPr>
                  <w:rFonts w:ascii="Times New Roman" w:hAnsi="Times New Roman"/>
                  <w:szCs w:val="28"/>
                </w:rPr>
                <w:t>9 м</w:t>
              </w:r>
            </w:smartTag>
          </w:p>
        </w:tc>
        <w:tc>
          <w:tcPr>
            <w:tcW w:w="1701" w:type="dxa"/>
            <w:vAlign w:val="center"/>
          </w:tcPr>
          <w:p w:rsidR="00DC5791" w:rsidRPr="00DC5791" w:rsidRDefault="00DC5791" w:rsidP="00DC5791">
            <w:pPr>
              <w:pStyle w:val="a3"/>
              <w:suppressAutoHyphens/>
              <w:spacing w:line="240" w:lineRule="auto"/>
              <w:ind w:right="-1" w:firstLine="0"/>
              <w:jc w:val="center"/>
              <w:rPr>
                <w:rFonts w:ascii="Times New Roman" w:hAnsi="Times New Roman"/>
                <w:szCs w:val="24"/>
              </w:rPr>
            </w:pPr>
            <w:r w:rsidRPr="00DC5791">
              <w:rPr>
                <w:rFonts w:ascii="Times New Roman" w:hAnsi="Times New Roman"/>
                <w:szCs w:val="24"/>
              </w:rPr>
              <w:t>ж/бет.</w:t>
            </w:r>
          </w:p>
        </w:tc>
        <w:tc>
          <w:tcPr>
            <w:tcW w:w="1852" w:type="dxa"/>
            <w:vAlign w:val="center"/>
          </w:tcPr>
          <w:p w:rsidR="00DC5791" w:rsidRPr="00DC5791" w:rsidRDefault="00DC5791" w:rsidP="00DC5791">
            <w:pPr>
              <w:pStyle w:val="a3"/>
              <w:suppressAutoHyphens/>
              <w:spacing w:line="240" w:lineRule="auto"/>
              <w:ind w:right="-1" w:firstLine="0"/>
              <w:jc w:val="center"/>
              <w:rPr>
                <w:rFonts w:ascii="Times New Roman" w:hAnsi="Times New Roman"/>
                <w:szCs w:val="28"/>
              </w:rPr>
            </w:pPr>
            <w:r w:rsidRPr="00DC5791">
              <w:rPr>
                <w:rFonts w:ascii="Times New Roman" w:hAnsi="Times New Roman"/>
                <w:szCs w:val="28"/>
              </w:rPr>
              <w:t>1</w:t>
            </w:r>
          </w:p>
        </w:tc>
      </w:tr>
      <w:tr w:rsidR="00DC5791" w:rsidRPr="00DC5791" w:rsidTr="00105932">
        <w:trPr>
          <w:cantSplit/>
          <w:trHeight w:val="441"/>
        </w:trPr>
        <w:tc>
          <w:tcPr>
            <w:tcW w:w="567" w:type="dxa"/>
          </w:tcPr>
          <w:p w:rsidR="00DC5791" w:rsidRPr="00DC5791" w:rsidRDefault="00DC5791" w:rsidP="00DC5791">
            <w:pPr>
              <w:pStyle w:val="a3"/>
              <w:suppressAutoHyphens/>
              <w:spacing w:line="240" w:lineRule="auto"/>
              <w:ind w:right="-1" w:firstLine="0"/>
              <w:jc w:val="center"/>
              <w:rPr>
                <w:rFonts w:ascii="Times New Roman" w:hAnsi="Times New Roman"/>
                <w:szCs w:val="24"/>
              </w:rPr>
            </w:pPr>
            <w:r w:rsidRPr="00DC5791">
              <w:rPr>
                <w:rFonts w:ascii="Times New Roman" w:hAnsi="Times New Roman"/>
                <w:szCs w:val="24"/>
              </w:rPr>
              <w:t>8</w:t>
            </w:r>
          </w:p>
        </w:tc>
        <w:tc>
          <w:tcPr>
            <w:tcW w:w="3969" w:type="dxa"/>
            <w:vAlign w:val="center"/>
          </w:tcPr>
          <w:p w:rsidR="00DC5791" w:rsidRPr="00DC5791" w:rsidRDefault="00DC5791" w:rsidP="00DC5791">
            <w:pPr>
              <w:pStyle w:val="a3"/>
              <w:suppressAutoHyphens/>
              <w:spacing w:line="240" w:lineRule="auto"/>
              <w:ind w:firstLine="0"/>
              <w:jc w:val="left"/>
              <w:rPr>
                <w:rFonts w:ascii="Times New Roman" w:hAnsi="Times New Roman"/>
                <w:szCs w:val="28"/>
              </w:rPr>
            </w:pPr>
            <w:r w:rsidRPr="00DC5791">
              <w:rPr>
                <w:rFonts w:ascii="Times New Roman" w:hAnsi="Times New Roman"/>
                <w:szCs w:val="28"/>
              </w:rPr>
              <w:t xml:space="preserve">Канализационная насосная станция </w:t>
            </w:r>
          </w:p>
        </w:tc>
        <w:tc>
          <w:tcPr>
            <w:tcW w:w="1701" w:type="dxa"/>
            <w:vAlign w:val="center"/>
          </w:tcPr>
          <w:p w:rsidR="00DC5791" w:rsidRPr="00DC5791" w:rsidRDefault="00DC5791" w:rsidP="00DC5791">
            <w:pPr>
              <w:pStyle w:val="a3"/>
              <w:suppressAutoHyphens/>
              <w:spacing w:line="240" w:lineRule="auto"/>
              <w:ind w:right="-1" w:firstLine="0"/>
              <w:jc w:val="center"/>
              <w:rPr>
                <w:rFonts w:ascii="Times New Roman" w:hAnsi="Times New Roman"/>
                <w:szCs w:val="28"/>
              </w:rPr>
            </w:pPr>
            <w:smartTag w:uri="urn:schemas-microsoft-com:office:smarttags" w:element="metricconverter">
              <w:smartTagPr>
                <w:attr w:name="ProductID" w:val="2 м"/>
              </w:smartTagPr>
              <w:r w:rsidRPr="00DC5791">
                <w:rPr>
                  <w:rFonts w:ascii="Times New Roman" w:hAnsi="Times New Roman"/>
                  <w:szCs w:val="28"/>
                </w:rPr>
                <w:t>2 м</w:t>
              </w:r>
            </w:smartTag>
          </w:p>
        </w:tc>
        <w:tc>
          <w:tcPr>
            <w:tcW w:w="1701" w:type="dxa"/>
            <w:vAlign w:val="center"/>
          </w:tcPr>
          <w:p w:rsidR="00DC5791" w:rsidRPr="00DC5791" w:rsidRDefault="00DC5791" w:rsidP="00DC5791">
            <w:pPr>
              <w:pStyle w:val="a3"/>
              <w:suppressAutoHyphens/>
              <w:spacing w:line="240" w:lineRule="auto"/>
              <w:ind w:right="-1" w:firstLine="0"/>
              <w:jc w:val="center"/>
              <w:rPr>
                <w:rFonts w:ascii="Times New Roman" w:hAnsi="Times New Roman"/>
                <w:szCs w:val="24"/>
              </w:rPr>
            </w:pPr>
            <w:r w:rsidRPr="00DC5791">
              <w:rPr>
                <w:rFonts w:ascii="Times New Roman" w:hAnsi="Times New Roman"/>
                <w:szCs w:val="24"/>
              </w:rPr>
              <w:t>метал.</w:t>
            </w:r>
          </w:p>
        </w:tc>
        <w:tc>
          <w:tcPr>
            <w:tcW w:w="1852" w:type="dxa"/>
            <w:vAlign w:val="center"/>
          </w:tcPr>
          <w:p w:rsidR="00DC5791" w:rsidRPr="00DC5791" w:rsidRDefault="00DC5791" w:rsidP="00DC5791">
            <w:pPr>
              <w:pStyle w:val="a3"/>
              <w:suppressAutoHyphens/>
              <w:spacing w:line="240" w:lineRule="auto"/>
              <w:ind w:right="-1" w:firstLine="0"/>
              <w:jc w:val="center"/>
              <w:rPr>
                <w:rFonts w:ascii="Times New Roman" w:hAnsi="Times New Roman"/>
                <w:szCs w:val="28"/>
              </w:rPr>
            </w:pPr>
            <w:r w:rsidRPr="00DC5791">
              <w:rPr>
                <w:rFonts w:ascii="Times New Roman" w:hAnsi="Times New Roman"/>
                <w:szCs w:val="28"/>
              </w:rPr>
              <w:t>8</w:t>
            </w:r>
          </w:p>
        </w:tc>
      </w:tr>
      <w:tr w:rsidR="00DC5791" w:rsidRPr="00DC5791" w:rsidTr="00105932">
        <w:trPr>
          <w:cantSplit/>
          <w:trHeight w:val="441"/>
        </w:trPr>
        <w:tc>
          <w:tcPr>
            <w:tcW w:w="567" w:type="dxa"/>
          </w:tcPr>
          <w:p w:rsidR="00DC5791" w:rsidRPr="00DC5791" w:rsidRDefault="00DC5791" w:rsidP="00DC5791">
            <w:pPr>
              <w:pStyle w:val="a3"/>
              <w:suppressAutoHyphens/>
              <w:spacing w:line="240" w:lineRule="auto"/>
              <w:ind w:right="-1" w:firstLine="0"/>
              <w:jc w:val="center"/>
              <w:rPr>
                <w:rFonts w:ascii="Times New Roman" w:hAnsi="Times New Roman"/>
                <w:szCs w:val="24"/>
              </w:rPr>
            </w:pPr>
            <w:r w:rsidRPr="00DC5791">
              <w:rPr>
                <w:rFonts w:ascii="Times New Roman" w:hAnsi="Times New Roman"/>
                <w:szCs w:val="24"/>
              </w:rPr>
              <w:t>9</w:t>
            </w:r>
          </w:p>
        </w:tc>
        <w:tc>
          <w:tcPr>
            <w:tcW w:w="3969" w:type="dxa"/>
            <w:vAlign w:val="center"/>
          </w:tcPr>
          <w:p w:rsidR="00DC5791" w:rsidRPr="00DC5791" w:rsidRDefault="00DC5791" w:rsidP="00DC5791">
            <w:pPr>
              <w:pStyle w:val="a3"/>
              <w:suppressAutoHyphens/>
              <w:spacing w:line="240" w:lineRule="auto"/>
              <w:ind w:firstLine="0"/>
              <w:jc w:val="left"/>
              <w:rPr>
                <w:rFonts w:ascii="Times New Roman" w:hAnsi="Times New Roman"/>
                <w:szCs w:val="28"/>
              </w:rPr>
            </w:pPr>
            <w:r w:rsidRPr="00DC5791">
              <w:rPr>
                <w:rFonts w:ascii="Times New Roman" w:hAnsi="Times New Roman"/>
                <w:szCs w:val="28"/>
              </w:rPr>
              <w:t xml:space="preserve">Станция биологической </w:t>
            </w:r>
          </w:p>
          <w:p w:rsidR="00DC5791" w:rsidRPr="00DC5791" w:rsidRDefault="00DC5791" w:rsidP="00DC5791">
            <w:pPr>
              <w:pStyle w:val="a3"/>
              <w:suppressAutoHyphens/>
              <w:spacing w:line="240" w:lineRule="auto"/>
              <w:ind w:firstLine="0"/>
              <w:jc w:val="left"/>
              <w:rPr>
                <w:rFonts w:ascii="Times New Roman" w:hAnsi="Times New Roman"/>
                <w:szCs w:val="28"/>
              </w:rPr>
            </w:pPr>
            <w:r w:rsidRPr="00DC5791">
              <w:rPr>
                <w:rFonts w:ascii="Times New Roman" w:hAnsi="Times New Roman"/>
                <w:szCs w:val="28"/>
              </w:rPr>
              <w:t>очистки Q=16,00тыс.м</w:t>
            </w:r>
            <w:r w:rsidRPr="00DC5791">
              <w:rPr>
                <w:rFonts w:ascii="Times New Roman" w:hAnsi="Times New Roman"/>
                <w:szCs w:val="28"/>
                <w:vertAlign w:val="superscript"/>
              </w:rPr>
              <w:t>3</w:t>
            </w:r>
            <w:r w:rsidRPr="00DC5791">
              <w:rPr>
                <w:rFonts w:ascii="Times New Roman" w:hAnsi="Times New Roman"/>
                <w:szCs w:val="28"/>
              </w:rPr>
              <w:t xml:space="preserve">/сут </w:t>
            </w:r>
          </w:p>
        </w:tc>
        <w:tc>
          <w:tcPr>
            <w:tcW w:w="1701" w:type="dxa"/>
            <w:vAlign w:val="center"/>
          </w:tcPr>
          <w:p w:rsidR="00DC5791" w:rsidRPr="00DC5791" w:rsidRDefault="00DC5791" w:rsidP="00DC5791">
            <w:pPr>
              <w:pStyle w:val="a3"/>
              <w:suppressAutoHyphens/>
              <w:spacing w:line="240" w:lineRule="auto"/>
              <w:ind w:right="-1" w:firstLine="0"/>
              <w:jc w:val="center"/>
              <w:rPr>
                <w:rFonts w:ascii="Times New Roman" w:hAnsi="Times New Roman"/>
                <w:szCs w:val="28"/>
              </w:rPr>
            </w:pPr>
          </w:p>
        </w:tc>
        <w:tc>
          <w:tcPr>
            <w:tcW w:w="1701" w:type="dxa"/>
            <w:vAlign w:val="center"/>
          </w:tcPr>
          <w:p w:rsidR="00DC5791" w:rsidRPr="00DC5791" w:rsidRDefault="00DC5791" w:rsidP="00DC5791">
            <w:pPr>
              <w:pStyle w:val="a3"/>
              <w:suppressAutoHyphens/>
              <w:spacing w:line="240" w:lineRule="auto"/>
              <w:ind w:right="-1" w:firstLine="0"/>
              <w:jc w:val="center"/>
              <w:rPr>
                <w:rFonts w:ascii="Times New Roman" w:hAnsi="Times New Roman"/>
                <w:szCs w:val="24"/>
              </w:rPr>
            </w:pPr>
          </w:p>
        </w:tc>
        <w:tc>
          <w:tcPr>
            <w:tcW w:w="1852" w:type="dxa"/>
            <w:vAlign w:val="center"/>
          </w:tcPr>
          <w:p w:rsidR="00DC5791" w:rsidRPr="00DC5791" w:rsidRDefault="00DC5791" w:rsidP="00DC5791">
            <w:pPr>
              <w:pStyle w:val="a3"/>
              <w:suppressAutoHyphens/>
              <w:spacing w:line="240" w:lineRule="auto"/>
              <w:ind w:right="-1" w:firstLine="0"/>
              <w:jc w:val="center"/>
              <w:rPr>
                <w:rFonts w:ascii="Times New Roman" w:hAnsi="Times New Roman"/>
                <w:szCs w:val="28"/>
              </w:rPr>
            </w:pPr>
            <w:r w:rsidRPr="00DC5791">
              <w:rPr>
                <w:rFonts w:ascii="Times New Roman" w:hAnsi="Times New Roman"/>
                <w:szCs w:val="28"/>
              </w:rPr>
              <w:t>1</w:t>
            </w:r>
          </w:p>
        </w:tc>
      </w:tr>
    </w:tbl>
    <w:p w:rsidR="00DC5791" w:rsidRPr="00DC5791" w:rsidRDefault="00DC5791" w:rsidP="00DC5791">
      <w:pPr>
        <w:pStyle w:val="a3"/>
        <w:suppressAutoHyphens/>
        <w:spacing w:line="240" w:lineRule="auto"/>
        <w:ind w:firstLine="567"/>
        <w:jc w:val="center"/>
        <w:rPr>
          <w:rFonts w:ascii="Times New Roman" w:hAnsi="Times New Roman"/>
          <w:b/>
          <w:bCs/>
          <w:szCs w:val="28"/>
        </w:rPr>
      </w:pPr>
    </w:p>
    <w:p w:rsidR="00DC5791" w:rsidRPr="00DC5791" w:rsidRDefault="00DC5791" w:rsidP="00DC5791">
      <w:pPr>
        <w:pStyle w:val="a3"/>
        <w:suppressAutoHyphens/>
        <w:spacing w:line="240" w:lineRule="auto"/>
        <w:ind w:firstLine="567"/>
        <w:jc w:val="center"/>
        <w:rPr>
          <w:rFonts w:ascii="Times New Roman" w:hAnsi="Times New Roman"/>
          <w:b/>
        </w:rPr>
      </w:pPr>
      <w:r w:rsidRPr="00DC5791">
        <w:rPr>
          <w:rFonts w:ascii="Times New Roman" w:hAnsi="Times New Roman"/>
          <w:b/>
          <w:bCs/>
          <w:szCs w:val="28"/>
        </w:rPr>
        <w:t>2.8.1.3.</w:t>
      </w:r>
      <w:r w:rsidRPr="00DC5791">
        <w:rPr>
          <w:rFonts w:ascii="Times New Roman" w:hAnsi="Times New Roman"/>
          <w:bCs/>
          <w:szCs w:val="26"/>
        </w:rPr>
        <w:t xml:space="preserve"> </w:t>
      </w:r>
      <w:r w:rsidRPr="00DC5791">
        <w:rPr>
          <w:rFonts w:ascii="Times New Roman" w:hAnsi="Times New Roman"/>
          <w:b/>
        </w:rPr>
        <w:t>Зоны санитарной охраны</w:t>
      </w:r>
    </w:p>
    <w:p w:rsidR="00DC5791" w:rsidRPr="00DC5791" w:rsidRDefault="00DC5791" w:rsidP="00DC5791">
      <w:pPr>
        <w:pStyle w:val="3"/>
        <w:suppressAutoHyphens/>
        <w:spacing w:before="0" w:after="0"/>
        <w:jc w:val="both"/>
        <w:rPr>
          <w:rFonts w:ascii="Times New Roman" w:hAnsi="Times New Roman"/>
          <w:b w:val="0"/>
          <w:sz w:val="28"/>
        </w:rPr>
      </w:pPr>
    </w:p>
    <w:p w:rsidR="00DC5791" w:rsidRPr="00DC5791" w:rsidRDefault="00DC5791" w:rsidP="00DC5791">
      <w:pPr>
        <w:pStyle w:val="3"/>
        <w:suppressAutoHyphens/>
        <w:spacing w:before="0" w:after="0"/>
        <w:jc w:val="both"/>
        <w:rPr>
          <w:rFonts w:ascii="Times New Roman" w:hAnsi="Times New Roman"/>
          <w:b w:val="0"/>
          <w:sz w:val="28"/>
        </w:rPr>
      </w:pPr>
      <w:r w:rsidRPr="00DC5791">
        <w:rPr>
          <w:rFonts w:ascii="Times New Roman" w:hAnsi="Times New Roman"/>
          <w:b w:val="0"/>
          <w:sz w:val="28"/>
        </w:rPr>
        <w:t xml:space="preserve">Раздел зоны санитарной охраны водопроводных сооружений </w:t>
      </w:r>
      <w:r w:rsidRPr="00DC5791">
        <w:rPr>
          <w:rFonts w:ascii="Times New Roman" w:hAnsi="Times New Roman"/>
          <w:b w:val="0"/>
          <w:sz w:val="28"/>
          <w:szCs w:val="28"/>
        </w:rPr>
        <w:t xml:space="preserve">Новокубанского городского поселения </w:t>
      </w:r>
      <w:r w:rsidRPr="00DC5791">
        <w:rPr>
          <w:rFonts w:ascii="Times New Roman" w:hAnsi="Times New Roman"/>
          <w:b w:val="0"/>
          <w:sz w:val="28"/>
        </w:rPr>
        <w:t>составлен на основании "Положения о порядке проектирования и эксплуатации зон санитарной охраны источников водоснабжения и водопроводов хозпитьевого назначения" №2640, действующих норм СНИП 2.04.02-84* "Водоснабжение. Наружные сети и сооружения" и СанПиН 2.1.4.1110-02 «Зоны санитарной охраны источников водоснабжения и водопроводов питьевого назначения».</w:t>
      </w:r>
    </w:p>
    <w:p w:rsidR="00DC5791" w:rsidRPr="00DC5791" w:rsidRDefault="00DC5791" w:rsidP="00DC5791">
      <w:pPr>
        <w:pStyle w:val="a6"/>
        <w:suppressAutoHyphens/>
        <w:spacing w:after="0" w:line="240" w:lineRule="auto"/>
        <w:ind w:firstLine="709"/>
        <w:jc w:val="both"/>
        <w:rPr>
          <w:rFonts w:ascii="Times New Roman" w:hAnsi="Times New Roman"/>
          <w:sz w:val="28"/>
        </w:rPr>
      </w:pPr>
      <w:r w:rsidRPr="00DC5791">
        <w:rPr>
          <w:rFonts w:ascii="Times New Roman" w:hAnsi="Times New Roman"/>
          <w:sz w:val="28"/>
        </w:rPr>
        <w:t>Зоны санитарной охраны представляют собой специально выделенную территорию, в пределах которой создается особый санитарный режим, исключающий возможность загрязнения подземных вод, а также ухудшения качества воды источника и воды, подаваемой водопроводными сооружениями.</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Устройство зон санитарной охраны (ЗСО) и санитарно-защитных полос для водопроводных площадок и водоводов предусматривается в целях обеспечения санитарно-эпидемиологической надежности системы хозпитьевого водоснабжения. </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Для водозабора и водопроводных сооружений зоны санитарной охраны представлены первым поясом (зоной строгого режима).</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Границы ЗСО первого пояса для водопроводных площадок устанавливаются на расстоянии </w:t>
      </w:r>
      <w:smartTag w:uri="urn:schemas-microsoft-com:office:smarttags" w:element="metricconverter">
        <w:smartTagPr>
          <w:attr w:name="ProductID" w:val="30 м"/>
        </w:smartTagPr>
        <w:r w:rsidRPr="00DC5791">
          <w:rPr>
            <w:rFonts w:ascii="Times New Roman" w:hAnsi="Times New Roman"/>
            <w:sz w:val="28"/>
            <w:szCs w:val="28"/>
          </w:rPr>
          <w:t>30 м</w:t>
        </w:r>
      </w:smartTag>
      <w:r w:rsidRPr="00DC5791">
        <w:rPr>
          <w:rFonts w:ascii="Times New Roman" w:hAnsi="Times New Roman"/>
          <w:sz w:val="28"/>
          <w:szCs w:val="28"/>
        </w:rPr>
        <w:t xml:space="preserve"> от резервуаров чистой воды.</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Ограждение площадок выполняется в границах первого пояса. Предусматривается сторожевая охрана.</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Для защиты сооружений питьевой воды от посягательств, по периметру ограждения предусматривается устройство комплексных систем безопасности (КСБ).</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Площадки благоустраиваются и озеленяются.</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Вокруг зоны первого пояса водопроводных сооружений устанавливается санитарно-защитная полоса шириной </w:t>
      </w:r>
      <w:smartTag w:uri="urn:schemas-microsoft-com:office:smarttags" w:element="metricconverter">
        <w:smartTagPr>
          <w:attr w:name="ProductID" w:val="100 м"/>
        </w:smartTagPr>
        <w:r w:rsidRPr="00DC5791">
          <w:rPr>
            <w:rFonts w:ascii="Times New Roman" w:hAnsi="Times New Roman"/>
            <w:sz w:val="28"/>
            <w:szCs w:val="28"/>
          </w:rPr>
          <w:t>100 м</w:t>
        </w:r>
      </w:smartTag>
      <w:r w:rsidRPr="00DC5791">
        <w:rPr>
          <w:rFonts w:ascii="Times New Roman" w:hAnsi="Times New Roman"/>
          <w:sz w:val="28"/>
          <w:szCs w:val="28"/>
        </w:rPr>
        <w:t>.</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Для водоводов хозяйственно-питьевого назначения ЗСО представлены санитарно-защитными полосами, которые в соответствии с СанПиН принимаются шириной </w:t>
      </w:r>
      <w:smartTag w:uri="urn:schemas-microsoft-com:office:smarttags" w:element="metricconverter">
        <w:smartTagPr>
          <w:attr w:name="ProductID" w:val="10 м"/>
        </w:smartTagPr>
        <w:r w:rsidRPr="00DC5791">
          <w:rPr>
            <w:rFonts w:ascii="Times New Roman" w:hAnsi="Times New Roman"/>
            <w:sz w:val="28"/>
            <w:szCs w:val="28"/>
          </w:rPr>
          <w:t>10 м</w:t>
        </w:r>
      </w:smartTag>
      <w:r w:rsidRPr="00DC5791">
        <w:rPr>
          <w:rFonts w:ascii="Times New Roman" w:hAnsi="Times New Roman"/>
          <w:sz w:val="28"/>
          <w:szCs w:val="28"/>
        </w:rPr>
        <w:t xml:space="preserve"> по обе стороны от наружной стенки трубопроводов.</w:t>
      </w:r>
    </w:p>
    <w:p w:rsidR="00DC5791" w:rsidRPr="00DC5791" w:rsidRDefault="00DC5791" w:rsidP="00DC5791">
      <w:pPr>
        <w:widowControl w:val="0"/>
        <w:suppressAutoHyphens/>
        <w:autoSpaceDE w:val="0"/>
        <w:spacing w:after="0" w:line="240" w:lineRule="auto"/>
        <w:ind w:right="-142" w:firstLine="567"/>
        <w:jc w:val="center"/>
        <w:rPr>
          <w:rFonts w:ascii="Times New Roman" w:hAnsi="Times New Roman"/>
          <w:b/>
          <w:bCs/>
          <w:sz w:val="28"/>
          <w:szCs w:val="28"/>
        </w:rPr>
      </w:pPr>
    </w:p>
    <w:p w:rsidR="00DC5791" w:rsidRPr="00DC5791" w:rsidRDefault="00DC5791" w:rsidP="00DC5791">
      <w:pPr>
        <w:widowControl w:val="0"/>
        <w:suppressAutoHyphens/>
        <w:autoSpaceDE w:val="0"/>
        <w:spacing w:after="0" w:line="240" w:lineRule="auto"/>
        <w:ind w:right="-142" w:firstLine="567"/>
        <w:jc w:val="center"/>
        <w:rPr>
          <w:rFonts w:ascii="Times New Roman" w:hAnsi="Times New Roman"/>
          <w:b/>
          <w:bCs/>
          <w:sz w:val="28"/>
          <w:szCs w:val="28"/>
        </w:rPr>
      </w:pPr>
      <w:r w:rsidRPr="00DC5791">
        <w:rPr>
          <w:rFonts w:ascii="Times New Roman" w:hAnsi="Times New Roman"/>
          <w:b/>
          <w:bCs/>
          <w:sz w:val="28"/>
          <w:szCs w:val="28"/>
        </w:rPr>
        <w:t>Санитарно-защитные зоны сооружений канализации</w:t>
      </w:r>
    </w:p>
    <w:p w:rsidR="00DC5791" w:rsidRPr="00DC5791" w:rsidRDefault="00DC5791" w:rsidP="00DC5791">
      <w:pPr>
        <w:widowControl w:val="0"/>
        <w:suppressAutoHyphens/>
        <w:autoSpaceDE w:val="0"/>
        <w:spacing w:after="0" w:line="240" w:lineRule="auto"/>
        <w:ind w:firstLine="567"/>
        <w:jc w:val="center"/>
        <w:rPr>
          <w:rFonts w:ascii="Times New Roman" w:hAnsi="Times New Roman"/>
          <w:bCs/>
          <w:sz w:val="28"/>
          <w:szCs w:val="28"/>
        </w:rPr>
      </w:pP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lastRenderedPageBreak/>
        <w:t>Санитарно-защитные зоны, согласно СанПиН 2.2.1/2.1.1.1.1031-01 принимаются для насосных станций от 15 до 30м в зависимости от производительности.</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Санитарно-защитные зоны для очистных сооружений полной биологической очистки при отсутствии иловых площадок принимаются </w:t>
      </w:r>
      <w:smartTag w:uri="urn:schemas-microsoft-com:office:smarttags" w:element="metricconverter">
        <w:smartTagPr>
          <w:attr w:name="ProductID" w:val="150 м"/>
        </w:smartTagPr>
        <w:r w:rsidRPr="00DC5791">
          <w:rPr>
            <w:rFonts w:ascii="Times New Roman" w:hAnsi="Times New Roman"/>
            <w:sz w:val="28"/>
            <w:szCs w:val="28"/>
          </w:rPr>
          <w:t>150 м</w:t>
        </w:r>
      </w:smartTag>
      <w:r w:rsidRPr="00DC5791">
        <w:rPr>
          <w:rFonts w:ascii="Times New Roman" w:hAnsi="Times New Roman"/>
          <w:sz w:val="28"/>
          <w:szCs w:val="28"/>
        </w:rPr>
        <w:t xml:space="preserve"> с термической обработкой осадка (СанПиН 2.2.1/2.1.1.1200-03, примечание 2 пункта 3.4.2.18).</w:t>
      </w:r>
    </w:p>
    <w:p w:rsidR="00DC5791" w:rsidRPr="00DC5791" w:rsidRDefault="00DC5791" w:rsidP="00DC5791">
      <w:pPr>
        <w:tabs>
          <w:tab w:val="left" w:pos="9781"/>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Согласно СанПиН 2.2.1/2.1.1.1200-03, новая редакция, табл.7.1.2 размеры санитарно – защитных зон для локальных очистных сооружений биологической очистки (типа БИОКСИ, ЭКО) производительностью до 0,2 тыс. м</w:t>
      </w:r>
      <w:r w:rsidRPr="00DC5791">
        <w:rPr>
          <w:rFonts w:ascii="Times New Roman" w:hAnsi="Times New Roman"/>
          <w:sz w:val="28"/>
          <w:szCs w:val="28"/>
          <w:vertAlign w:val="superscript"/>
        </w:rPr>
        <w:t>3</w:t>
      </w:r>
      <w:r w:rsidRPr="00DC5791">
        <w:rPr>
          <w:rFonts w:ascii="Times New Roman" w:hAnsi="Times New Roman"/>
          <w:sz w:val="28"/>
          <w:szCs w:val="28"/>
        </w:rPr>
        <w:t xml:space="preserve">/сут. принимаются </w:t>
      </w:r>
      <w:smartTag w:uri="urn:schemas-microsoft-com:office:smarttags" w:element="metricconverter">
        <w:smartTagPr>
          <w:attr w:name="ProductID" w:val="15 м"/>
        </w:smartTagPr>
        <w:r w:rsidRPr="00DC5791">
          <w:rPr>
            <w:rFonts w:ascii="Times New Roman" w:hAnsi="Times New Roman"/>
            <w:sz w:val="28"/>
            <w:szCs w:val="28"/>
          </w:rPr>
          <w:t>15 м</w:t>
        </w:r>
      </w:smartTag>
      <w:r w:rsidRPr="00DC5791">
        <w:rPr>
          <w:rFonts w:ascii="Times New Roman" w:hAnsi="Times New Roman"/>
          <w:sz w:val="28"/>
          <w:szCs w:val="28"/>
        </w:rPr>
        <w:t>.</w:t>
      </w:r>
    </w:p>
    <w:p w:rsidR="00DC5791" w:rsidRPr="00DC5791" w:rsidRDefault="00DC5791" w:rsidP="00DC5791">
      <w:pPr>
        <w:suppressAutoHyphens/>
        <w:spacing w:after="0" w:line="240" w:lineRule="auto"/>
        <w:ind w:right="-142" w:firstLine="709"/>
        <w:jc w:val="both"/>
        <w:rPr>
          <w:rFonts w:ascii="Times New Roman" w:hAnsi="Times New Roman"/>
          <w:sz w:val="28"/>
          <w:szCs w:val="28"/>
        </w:rPr>
      </w:pPr>
    </w:p>
    <w:p w:rsidR="00DC5791" w:rsidRPr="00DC5791" w:rsidRDefault="00DC5791" w:rsidP="00DC5791">
      <w:pPr>
        <w:widowControl w:val="0"/>
        <w:suppressAutoHyphens/>
        <w:autoSpaceDE w:val="0"/>
        <w:spacing w:after="0" w:line="240" w:lineRule="auto"/>
        <w:ind w:right="-142" w:firstLine="743"/>
        <w:jc w:val="center"/>
        <w:rPr>
          <w:rFonts w:ascii="Times New Roman" w:hAnsi="Times New Roman"/>
          <w:b/>
          <w:bCs/>
          <w:sz w:val="28"/>
          <w:szCs w:val="28"/>
        </w:rPr>
      </w:pPr>
      <w:r w:rsidRPr="00DC5791">
        <w:rPr>
          <w:rFonts w:ascii="Times New Roman" w:hAnsi="Times New Roman"/>
          <w:b/>
          <w:bCs/>
          <w:sz w:val="28"/>
          <w:szCs w:val="28"/>
        </w:rPr>
        <w:t>Охрана окружающей среды</w:t>
      </w:r>
    </w:p>
    <w:p w:rsidR="00DC5791" w:rsidRPr="00DC5791" w:rsidRDefault="00DC5791" w:rsidP="00DC5791">
      <w:pPr>
        <w:widowControl w:val="0"/>
        <w:suppressAutoHyphens/>
        <w:autoSpaceDE w:val="0"/>
        <w:spacing w:after="0" w:line="240" w:lineRule="auto"/>
        <w:ind w:right="-142" w:firstLine="743"/>
        <w:jc w:val="both"/>
        <w:rPr>
          <w:rFonts w:ascii="Times New Roman" w:hAnsi="Times New Roman"/>
          <w:b/>
          <w:bCs/>
          <w:sz w:val="28"/>
          <w:szCs w:val="28"/>
          <w:u w:val="single"/>
        </w:rPr>
      </w:pPr>
    </w:p>
    <w:p w:rsidR="00DC5791" w:rsidRPr="00DC5791" w:rsidRDefault="00DC5791" w:rsidP="00DC5791">
      <w:pPr>
        <w:widowControl w:val="0"/>
        <w:suppressAutoHyphens/>
        <w:autoSpaceDE w:val="0"/>
        <w:spacing w:after="0" w:line="240" w:lineRule="auto"/>
        <w:ind w:firstLine="743"/>
        <w:jc w:val="both"/>
        <w:rPr>
          <w:rFonts w:ascii="Times New Roman" w:hAnsi="Times New Roman"/>
          <w:sz w:val="28"/>
          <w:szCs w:val="28"/>
        </w:rPr>
      </w:pPr>
      <w:r w:rsidRPr="00DC5791">
        <w:rPr>
          <w:rFonts w:ascii="Times New Roman" w:hAnsi="Times New Roman"/>
          <w:sz w:val="28"/>
          <w:szCs w:val="28"/>
        </w:rPr>
        <w:t>Канализование городского поселения уже предусматривает охрану окружающей среды. Стоки по самотечным коллекторам поступают в приемные резервуары насосных станций, откуда насосами по напорному коллектору поступают в приемный резервуар главной насосной и далее на очистные сооружения полной биологической очистки с последующим отведением стоков в р. Кубань.</w:t>
      </w:r>
    </w:p>
    <w:p w:rsidR="00DC5791" w:rsidRPr="00DC5791" w:rsidRDefault="00DC5791" w:rsidP="00DC5791">
      <w:pPr>
        <w:widowControl w:val="0"/>
        <w:suppressAutoHyphens/>
        <w:autoSpaceDE w:val="0"/>
        <w:spacing w:after="0" w:line="240" w:lineRule="auto"/>
        <w:ind w:firstLine="743"/>
        <w:jc w:val="both"/>
        <w:rPr>
          <w:rFonts w:ascii="Times New Roman" w:hAnsi="Times New Roman"/>
          <w:sz w:val="28"/>
          <w:szCs w:val="28"/>
        </w:rPr>
      </w:pPr>
      <w:r w:rsidRPr="00DC5791">
        <w:rPr>
          <w:rFonts w:ascii="Times New Roman" w:hAnsi="Times New Roman"/>
          <w:sz w:val="28"/>
          <w:szCs w:val="28"/>
        </w:rPr>
        <w:t xml:space="preserve">Канализационные насосные станции выполнены из монолитного ж/бетона с гидроизоляцией, что предотвращает попадания стоков в грунт. Вентиляция сети предусматривается через вентиляционные стояки зданий и сооружений. Колодцы выполнены из сборных ж/б колец с гидроизоляцией. </w:t>
      </w:r>
    </w:p>
    <w:p w:rsidR="00DC5791" w:rsidRPr="00DC5791" w:rsidRDefault="00DC5791" w:rsidP="00DC5791">
      <w:pPr>
        <w:widowControl w:val="0"/>
        <w:suppressAutoHyphens/>
        <w:autoSpaceDE w:val="0"/>
        <w:spacing w:after="0" w:line="240" w:lineRule="auto"/>
        <w:ind w:firstLine="743"/>
        <w:jc w:val="both"/>
        <w:rPr>
          <w:rFonts w:ascii="Times New Roman" w:hAnsi="Times New Roman"/>
          <w:sz w:val="28"/>
          <w:szCs w:val="28"/>
        </w:rPr>
      </w:pPr>
      <w:r w:rsidRPr="00DC5791">
        <w:rPr>
          <w:rFonts w:ascii="Times New Roman" w:hAnsi="Times New Roman"/>
          <w:sz w:val="28"/>
          <w:szCs w:val="28"/>
        </w:rPr>
        <w:t>Очистные сооружения представляют комплекс сооружений, где происходит полная очистка. Вредных выбросов в атмосферу нет.</w:t>
      </w:r>
    </w:p>
    <w:p w:rsidR="00DC5791" w:rsidRPr="00DC5791" w:rsidRDefault="00DC5791" w:rsidP="00DC5791">
      <w:pPr>
        <w:pStyle w:val="a6"/>
        <w:suppressAutoHyphens/>
        <w:spacing w:after="0" w:line="240" w:lineRule="auto"/>
        <w:ind w:right="284"/>
        <w:jc w:val="center"/>
        <w:rPr>
          <w:rFonts w:ascii="Times New Roman" w:hAnsi="Times New Roman"/>
          <w:b/>
          <w:sz w:val="28"/>
        </w:rPr>
      </w:pPr>
    </w:p>
    <w:p w:rsidR="00DC5791" w:rsidRPr="00DC5791" w:rsidRDefault="00DC5791" w:rsidP="00DC5791">
      <w:pPr>
        <w:pStyle w:val="a6"/>
        <w:suppressAutoHyphens/>
        <w:spacing w:after="0" w:line="240" w:lineRule="auto"/>
        <w:ind w:right="283"/>
        <w:jc w:val="center"/>
        <w:rPr>
          <w:rFonts w:ascii="Times New Roman" w:hAnsi="Times New Roman"/>
          <w:b/>
          <w:sz w:val="28"/>
        </w:rPr>
      </w:pPr>
      <w:r w:rsidRPr="00DC5791">
        <w:rPr>
          <w:rFonts w:ascii="Times New Roman" w:hAnsi="Times New Roman"/>
          <w:b/>
          <w:sz w:val="28"/>
        </w:rPr>
        <w:t>Основные технико-экономические показатели</w:t>
      </w:r>
    </w:p>
    <w:p w:rsidR="00DC5791" w:rsidRPr="00DC5791" w:rsidRDefault="00DC5791" w:rsidP="00DC5791">
      <w:pPr>
        <w:pStyle w:val="a6"/>
        <w:suppressAutoHyphens/>
        <w:spacing w:after="0" w:line="240" w:lineRule="auto"/>
        <w:ind w:right="283"/>
        <w:jc w:val="center"/>
        <w:rPr>
          <w:rFonts w:ascii="Times New Roman" w:hAnsi="Times New Roman"/>
          <w:b/>
          <w:sz w:val="28"/>
        </w:rPr>
      </w:pPr>
      <w:r w:rsidRPr="00DC5791">
        <w:rPr>
          <w:rFonts w:ascii="Times New Roman" w:hAnsi="Times New Roman"/>
          <w:b/>
          <w:sz w:val="28"/>
        </w:rPr>
        <w:t>по разделу «Водоснабжение и канализация»</w:t>
      </w:r>
    </w:p>
    <w:p w:rsidR="00DC5791" w:rsidRPr="00DC5791" w:rsidRDefault="00DC5791" w:rsidP="00DC5791">
      <w:pPr>
        <w:pStyle w:val="a6"/>
        <w:suppressAutoHyphens/>
        <w:spacing w:after="0" w:line="240" w:lineRule="auto"/>
        <w:jc w:val="right"/>
        <w:rPr>
          <w:rFonts w:ascii="Times New Roman" w:hAnsi="Times New Roman"/>
          <w:sz w:val="28"/>
          <w:szCs w:val="28"/>
        </w:rPr>
      </w:pPr>
      <w:r w:rsidRPr="00DC5791">
        <w:rPr>
          <w:rFonts w:ascii="Times New Roman" w:hAnsi="Times New Roman"/>
          <w:sz w:val="28"/>
          <w:szCs w:val="28"/>
        </w:rPr>
        <w:t>Таблица 21</w:t>
      </w:r>
    </w:p>
    <w:tbl>
      <w:tblPr>
        <w:tblW w:w="0" w:type="auto"/>
        <w:tblInd w:w="-5" w:type="dxa"/>
        <w:tblLayout w:type="fixed"/>
        <w:tblLook w:val="0000"/>
      </w:tblPr>
      <w:tblGrid>
        <w:gridCol w:w="534"/>
        <w:gridCol w:w="3543"/>
        <w:gridCol w:w="992"/>
        <w:gridCol w:w="1418"/>
        <w:gridCol w:w="1612"/>
        <w:gridCol w:w="1758"/>
        <w:gridCol w:w="10"/>
        <w:gridCol w:w="1452"/>
        <w:gridCol w:w="1610"/>
        <w:gridCol w:w="1610"/>
        <w:gridCol w:w="1610"/>
        <w:gridCol w:w="1620"/>
      </w:tblGrid>
      <w:tr w:rsidR="00DC5791" w:rsidRPr="00DC5791" w:rsidTr="00105932">
        <w:trPr>
          <w:cantSplit/>
        </w:trPr>
        <w:tc>
          <w:tcPr>
            <w:tcW w:w="534" w:type="dxa"/>
            <w:vAlign w:val="center"/>
          </w:tcPr>
          <w:p w:rsidR="00DC5791" w:rsidRPr="00DC5791" w:rsidRDefault="00DC5791" w:rsidP="00DC5791">
            <w:pPr>
              <w:suppressAutoHyphens/>
              <w:snapToGrid w:val="0"/>
              <w:spacing w:after="0" w:line="240" w:lineRule="auto"/>
              <w:ind w:left="-108" w:right="-112"/>
              <w:jc w:val="center"/>
              <w:rPr>
                <w:rFonts w:ascii="Times New Roman" w:hAnsi="Times New Roman"/>
                <w:b/>
                <w:sz w:val="28"/>
              </w:rPr>
            </w:pPr>
            <w:r w:rsidRPr="00DC5791">
              <w:rPr>
                <w:rFonts w:ascii="Times New Roman" w:hAnsi="Times New Roman"/>
                <w:b/>
                <w:sz w:val="28"/>
              </w:rPr>
              <w:t>№</w:t>
            </w:r>
          </w:p>
          <w:p w:rsidR="00DC5791" w:rsidRPr="00DC5791" w:rsidRDefault="00DC5791" w:rsidP="00DC5791">
            <w:pPr>
              <w:suppressAutoHyphens/>
              <w:spacing w:after="0" w:line="240" w:lineRule="auto"/>
              <w:ind w:left="-108" w:right="-112"/>
              <w:jc w:val="center"/>
              <w:rPr>
                <w:rFonts w:ascii="Times New Roman" w:hAnsi="Times New Roman"/>
                <w:b/>
                <w:sz w:val="28"/>
              </w:rPr>
            </w:pPr>
            <w:r w:rsidRPr="00DC5791">
              <w:rPr>
                <w:rFonts w:ascii="Times New Roman" w:hAnsi="Times New Roman"/>
                <w:b/>
                <w:sz w:val="28"/>
              </w:rPr>
              <w:t>п/п</w:t>
            </w:r>
          </w:p>
        </w:tc>
        <w:tc>
          <w:tcPr>
            <w:tcW w:w="3543" w:type="dxa"/>
            <w:vAlign w:val="center"/>
          </w:tcPr>
          <w:p w:rsidR="00DC5791" w:rsidRPr="00DC5791" w:rsidRDefault="00DC5791" w:rsidP="00DC5791">
            <w:pPr>
              <w:suppressAutoHyphens/>
              <w:snapToGrid w:val="0"/>
              <w:spacing w:after="0" w:line="240" w:lineRule="auto"/>
              <w:ind w:left="-108" w:right="-112"/>
              <w:jc w:val="center"/>
              <w:rPr>
                <w:rFonts w:ascii="Times New Roman" w:hAnsi="Times New Roman"/>
                <w:b/>
                <w:sz w:val="28"/>
              </w:rPr>
            </w:pPr>
            <w:r w:rsidRPr="00DC5791">
              <w:rPr>
                <w:rFonts w:ascii="Times New Roman" w:hAnsi="Times New Roman"/>
                <w:b/>
                <w:sz w:val="28"/>
              </w:rPr>
              <w:t>Показатели</w:t>
            </w:r>
          </w:p>
        </w:tc>
        <w:tc>
          <w:tcPr>
            <w:tcW w:w="992" w:type="dxa"/>
            <w:vAlign w:val="center"/>
          </w:tcPr>
          <w:p w:rsidR="00DC5791" w:rsidRPr="00DC5791" w:rsidRDefault="00DC5791" w:rsidP="00DC5791">
            <w:pPr>
              <w:suppressAutoHyphens/>
              <w:snapToGrid w:val="0"/>
              <w:spacing w:after="0" w:line="240" w:lineRule="auto"/>
              <w:ind w:left="-108" w:right="-112"/>
              <w:jc w:val="center"/>
              <w:rPr>
                <w:rFonts w:ascii="Times New Roman" w:hAnsi="Times New Roman"/>
                <w:b/>
                <w:sz w:val="28"/>
              </w:rPr>
            </w:pPr>
            <w:r w:rsidRPr="00DC5791">
              <w:rPr>
                <w:rFonts w:ascii="Times New Roman" w:hAnsi="Times New Roman"/>
                <w:b/>
                <w:sz w:val="28"/>
              </w:rPr>
              <w:t>Единица</w:t>
            </w:r>
          </w:p>
          <w:p w:rsidR="00DC5791" w:rsidRPr="00DC5791" w:rsidRDefault="00DC5791" w:rsidP="00DC5791">
            <w:pPr>
              <w:suppressAutoHyphens/>
              <w:spacing w:after="0" w:line="240" w:lineRule="auto"/>
              <w:ind w:left="-108" w:right="-112"/>
              <w:jc w:val="center"/>
              <w:rPr>
                <w:rFonts w:ascii="Times New Roman" w:hAnsi="Times New Roman"/>
                <w:b/>
                <w:sz w:val="28"/>
              </w:rPr>
            </w:pPr>
            <w:r w:rsidRPr="00DC5791">
              <w:rPr>
                <w:rFonts w:ascii="Times New Roman" w:hAnsi="Times New Roman"/>
                <w:b/>
                <w:sz w:val="28"/>
              </w:rPr>
              <w:t>измерения</w:t>
            </w:r>
          </w:p>
        </w:tc>
        <w:tc>
          <w:tcPr>
            <w:tcW w:w="1418" w:type="dxa"/>
            <w:vAlign w:val="center"/>
          </w:tcPr>
          <w:p w:rsidR="00DC5791" w:rsidRPr="00DC5791" w:rsidRDefault="00DC5791" w:rsidP="00DC5791">
            <w:pPr>
              <w:suppressAutoHyphens/>
              <w:spacing w:after="0" w:line="240" w:lineRule="auto"/>
              <w:ind w:left="-108" w:right="-112"/>
              <w:jc w:val="center"/>
              <w:rPr>
                <w:rFonts w:ascii="Times New Roman" w:hAnsi="Times New Roman"/>
                <w:b/>
                <w:sz w:val="28"/>
              </w:rPr>
            </w:pPr>
            <w:r w:rsidRPr="00DC5791">
              <w:rPr>
                <w:rFonts w:ascii="Times New Roman" w:hAnsi="Times New Roman"/>
                <w:b/>
                <w:sz w:val="28"/>
              </w:rPr>
              <w:t>Современное состояние</w:t>
            </w:r>
          </w:p>
        </w:tc>
        <w:tc>
          <w:tcPr>
            <w:tcW w:w="1612" w:type="dxa"/>
            <w:vAlign w:val="center"/>
          </w:tcPr>
          <w:p w:rsidR="00DC5791" w:rsidRPr="00DC5791" w:rsidRDefault="00DC5791" w:rsidP="00DC5791">
            <w:pPr>
              <w:suppressAutoHyphens/>
              <w:snapToGrid w:val="0"/>
              <w:spacing w:after="0" w:line="240" w:lineRule="auto"/>
              <w:ind w:left="-108" w:right="-112"/>
              <w:jc w:val="center"/>
              <w:rPr>
                <w:rFonts w:ascii="Times New Roman" w:hAnsi="Times New Roman"/>
                <w:b/>
                <w:sz w:val="28"/>
              </w:rPr>
            </w:pPr>
            <w:r w:rsidRPr="00DC5791">
              <w:rPr>
                <w:rFonts w:ascii="Times New Roman" w:hAnsi="Times New Roman"/>
                <w:b/>
                <w:sz w:val="28"/>
              </w:rPr>
              <w:t>Расчетный</w:t>
            </w:r>
          </w:p>
          <w:p w:rsidR="00DC5791" w:rsidRPr="00DC5791" w:rsidRDefault="00DC5791" w:rsidP="00DC5791">
            <w:pPr>
              <w:suppressAutoHyphens/>
              <w:snapToGrid w:val="0"/>
              <w:spacing w:after="0" w:line="240" w:lineRule="auto"/>
              <w:ind w:left="-108" w:right="-112"/>
              <w:jc w:val="center"/>
              <w:rPr>
                <w:rFonts w:ascii="Times New Roman" w:hAnsi="Times New Roman"/>
                <w:b/>
                <w:sz w:val="28"/>
              </w:rPr>
            </w:pPr>
            <w:r w:rsidRPr="00DC5791">
              <w:rPr>
                <w:rFonts w:ascii="Times New Roman" w:hAnsi="Times New Roman"/>
                <w:b/>
                <w:sz w:val="28"/>
              </w:rPr>
              <w:t>срок</w:t>
            </w:r>
          </w:p>
          <w:p w:rsidR="00DC5791" w:rsidRPr="00DC5791" w:rsidRDefault="00DC5791" w:rsidP="00DC5791">
            <w:pPr>
              <w:suppressAutoHyphens/>
              <w:spacing w:after="0" w:line="240" w:lineRule="auto"/>
              <w:ind w:left="-108" w:right="-112"/>
              <w:jc w:val="center"/>
              <w:rPr>
                <w:rFonts w:ascii="Times New Roman" w:hAnsi="Times New Roman"/>
                <w:b/>
                <w:sz w:val="28"/>
              </w:rPr>
            </w:pPr>
            <w:smartTag w:uri="urn:schemas-microsoft-com:office:smarttags" w:element="metricconverter">
              <w:smartTagPr>
                <w:attr w:name="ProductID" w:val="2031 г"/>
              </w:smartTagPr>
              <w:r w:rsidRPr="00DC5791">
                <w:rPr>
                  <w:rFonts w:ascii="Times New Roman" w:hAnsi="Times New Roman"/>
                  <w:b/>
                  <w:sz w:val="28"/>
                </w:rPr>
                <w:t>2031 г</w:t>
              </w:r>
            </w:smartTag>
            <w:r w:rsidRPr="00DC5791">
              <w:rPr>
                <w:rFonts w:ascii="Times New Roman" w:hAnsi="Times New Roman"/>
                <w:b/>
                <w:sz w:val="28"/>
              </w:rPr>
              <w:t>.</w:t>
            </w:r>
          </w:p>
        </w:tc>
        <w:tc>
          <w:tcPr>
            <w:tcW w:w="1768" w:type="dxa"/>
            <w:gridSpan w:val="2"/>
            <w:vAlign w:val="center"/>
          </w:tcPr>
          <w:p w:rsidR="00DC5791" w:rsidRPr="00DC5791" w:rsidRDefault="00DC5791" w:rsidP="00DC5791">
            <w:pPr>
              <w:suppressAutoHyphens/>
              <w:snapToGrid w:val="0"/>
              <w:spacing w:after="0" w:line="240" w:lineRule="auto"/>
              <w:ind w:left="-108" w:right="-112"/>
              <w:jc w:val="center"/>
              <w:rPr>
                <w:rFonts w:ascii="Times New Roman" w:hAnsi="Times New Roman"/>
                <w:b/>
                <w:sz w:val="28"/>
              </w:rPr>
            </w:pPr>
            <w:r w:rsidRPr="00DC5791">
              <w:rPr>
                <w:rFonts w:ascii="Times New Roman" w:hAnsi="Times New Roman"/>
                <w:b/>
                <w:sz w:val="28"/>
              </w:rPr>
              <w:t xml:space="preserve">В т.ч. на </w:t>
            </w:r>
            <w:r w:rsidRPr="00DC5791">
              <w:rPr>
                <w:rFonts w:ascii="Times New Roman" w:hAnsi="Times New Roman"/>
                <w:b/>
                <w:sz w:val="28"/>
                <w:lang w:val="en-US"/>
              </w:rPr>
              <w:t>I</w:t>
            </w:r>
            <w:r w:rsidRPr="00DC5791">
              <w:rPr>
                <w:rFonts w:ascii="Times New Roman" w:hAnsi="Times New Roman"/>
                <w:b/>
                <w:sz w:val="28"/>
              </w:rPr>
              <w:t xml:space="preserve"> </w:t>
            </w:r>
          </w:p>
          <w:p w:rsidR="00DC5791" w:rsidRPr="00DC5791" w:rsidRDefault="00DC5791" w:rsidP="00DC5791">
            <w:pPr>
              <w:suppressAutoHyphens/>
              <w:snapToGrid w:val="0"/>
              <w:spacing w:after="0" w:line="240" w:lineRule="auto"/>
              <w:ind w:left="-108" w:right="-112"/>
              <w:jc w:val="center"/>
              <w:rPr>
                <w:rFonts w:ascii="Times New Roman" w:hAnsi="Times New Roman"/>
                <w:b/>
                <w:sz w:val="28"/>
              </w:rPr>
            </w:pPr>
            <w:r w:rsidRPr="00DC5791">
              <w:rPr>
                <w:rFonts w:ascii="Times New Roman" w:hAnsi="Times New Roman"/>
                <w:b/>
                <w:sz w:val="28"/>
              </w:rPr>
              <w:t>очередь стр-ва</w:t>
            </w:r>
          </w:p>
          <w:p w:rsidR="00DC5791" w:rsidRPr="00DC5791" w:rsidRDefault="00DC5791" w:rsidP="00DC5791">
            <w:pPr>
              <w:suppressAutoHyphens/>
              <w:snapToGrid w:val="0"/>
              <w:spacing w:after="0" w:line="240" w:lineRule="auto"/>
              <w:ind w:left="-108" w:right="-112"/>
              <w:jc w:val="center"/>
              <w:rPr>
                <w:rFonts w:ascii="Times New Roman" w:hAnsi="Times New Roman"/>
                <w:b/>
                <w:sz w:val="28"/>
              </w:rPr>
            </w:pPr>
            <w:smartTag w:uri="urn:schemas-microsoft-com:office:smarttags" w:element="metricconverter">
              <w:smartTagPr>
                <w:attr w:name="ProductID" w:val="2021 г"/>
              </w:smartTagPr>
              <w:r w:rsidRPr="00DC5791">
                <w:rPr>
                  <w:rFonts w:ascii="Times New Roman" w:hAnsi="Times New Roman"/>
                  <w:b/>
                  <w:sz w:val="28"/>
                </w:rPr>
                <w:t>2021 г</w:t>
              </w:r>
            </w:smartTag>
            <w:r w:rsidRPr="00DC5791">
              <w:rPr>
                <w:rFonts w:ascii="Times New Roman" w:hAnsi="Times New Roman"/>
                <w:b/>
                <w:sz w:val="28"/>
              </w:rPr>
              <w:t>.</w:t>
            </w:r>
          </w:p>
        </w:tc>
        <w:tc>
          <w:tcPr>
            <w:tcW w:w="7902" w:type="dxa"/>
            <w:gridSpan w:val="5"/>
          </w:tcPr>
          <w:p w:rsidR="00DC5791" w:rsidRPr="00DC5791" w:rsidRDefault="00DC5791" w:rsidP="00DC5791">
            <w:pPr>
              <w:suppressAutoHyphens/>
              <w:spacing w:after="0" w:line="240" w:lineRule="auto"/>
              <w:rPr>
                <w:rFonts w:ascii="Times New Roman" w:hAnsi="Times New Roman"/>
                <w:b/>
                <w:bCs/>
                <w:sz w:val="28"/>
              </w:rPr>
            </w:pPr>
          </w:p>
        </w:tc>
      </w:tr>
      <w:tr w:rsidR="00DC5791" w:rsidRPr="00DC5791" w:rsidTr="00105932">
        <w:trPr>
          <w:cantSplit/>
        </w:trPr>
        <w:tc>
          <w:tcPr>
            <w:tcW w:w="9867" w:type="dxa"/>
            <w:gridSpan w:val="7"/>
          </w:tcPr>
          <w:p w:rsidR="00DC5791" w:rsidRPr="00DC5791" w:rsidRDefault="00DC5791" w:rsidP="00DC5791">
            <w:pPr>
              <w:suppressAutoHyphens/>
              <w:snapToGrid w:val="0"/>
              <w:spacing w:after="0" w:line="240" w:lineRule="auto"/>
              <w:ind w:right="283"/>
              <w:jc w:val="center"/>
              <w:rPr>
                <w:rFonts w:ascii="Times New Roman" w:hAnsi="Times New Roman"/>
                <w:b/>
                <w:bCs/>
                <w:sz w:val="28"/>
                <w:szCs w:val="28"/>
              </w:rPr>
            </w:pPr>
            <w:r w:rsidRPr="00DC5791">
              <w:rPr>
                <w:rFonts w:ascii="Times New Roman" w:hAnsi="Times New Roman"/>
                <w:b/>
                <w:bCs/>
                <w:sz w:val="28"/>
                <w:szCs w:val="28"/>
              </w:rPr>
              <w:t>Водоснабжение</w:t>
            </w:r>
          </w:p>
        </w:tc>
        <w:tc>
          <w:tcPr>
            <w:tcW w:w="7902" w:type="dxa"/>
            <w:gridSpan w:val="5"/>
            <w:tcMar>
              <w:left w:w="0" w:type="dxa"/>
              <w:right w:w="0" w:type="dxa"/>
            </w:tcMar>
          </w:tcPr>
          <w:p w:rsidR="00DC5791" w:rsidRPr="00DC5791" w:rsidRDefault="00DC5791" w:rsidP="00DC5791">
            <w:pPr>
              <w:suppressAutoHyphens/>
              <w:spacing w:after="0" w:line="240" w:lineRule="auto"/>
              <w:rPr>
                <w:rFonts w:ascii="Times New Roman" w:hAnsi="Times New Roman"/>
                <w:sz w:val="28"/>
                <w:szCs w:val="28"/>
              </w:rPr>
            </w:pPr>
          </w:p>
        </w:tc>
      </w:tr>
      <w:tr w:rsidR="00DC5791" w:rsidRPr="00DC5791" w:rsidTr="00105932">
        <w:trPr>
          <w:cantSplit/>
        </w:trPr>
        <w:tc>
          <w:tcPr>
            <w:tcW w:w="9867" w:type="dxa"/>
            <w:gridSpan w:val="7"/>
          </w:tcPr>
          <w:p w:rsidR="00DC5791" w:rsidRPr="00DC5791" w:rsidRDefault="00DC5791" w:rsidP="00DC5791">
            <w:pPr>
              <w:pStyle w:val="a6"/>
              <w:suppressAutoHyphens/>
              <w:spacing w:after="0" w:line="240" w:lineRule="auto"/>
              <w:ind w:right="283" w:firstLine="34"/>
              <w:jc w:val="center"/>
              <w:rPr>
                <w:rFonts w:ascii="Times New Roman" w:hAnsi="Times New Roman"/>
                <w:b/>
                <w:sz w:val="28"/>
                <w:szCs w:val="26"/>
              </w:rPr>
            </w:pPr>
            <w:r w:rsidRPr="00DC5791">
              <w:rPr>
                <w:rFonts w:ascii="Times New Roman" w:hAnsi="Times New Roman"/>
                <w:b/>
                <w:sz w:val="28"/>
                <w:szCs w:val="26"/>
              </w:rPr>
              <w:t>г. Новокубанск</w:t>
            </w:r>
          </w:p>
        </w:tc>
        <w:tc>
          <w:tcPr>
            <w:tcW w:w="7902" w:type="dxa"/>
            <w:gridSpan w:val="5"/>
            <w:tcMar>
              <w:left w:w="0" w:type="dxa"/>
              <w:right w:w="0" w:type="dxa"/>
            </w:tcMar>
          </w:tcPr>
          <w:p w:rsidR="00DC5791" w:rsidRPr="00DC5791" w:rsidRDefault="00DC5791" w:rsidP="00DC5791">
            <w:pPr>
              <w:suppressAutoHyphens/>
              <w:spacing w:after="0" w:line="240" w:lineRule="auto"/>
              <w:rPr>
                <w:rFonts w:ascii="Times New Roman" w:hAnsi="Times New Roman"/>
                <w:sz w:val="28"/>
                <w:szCs w:val="28"/>
              </w:rPr>
            </w:pPr>
          </w:p>
        </w:tc>
      </w:tr>
      <w:tr w:rsidR="00DC5791" w:rsidRPr="00DC5791" w:rsidTr="00105932">
        <w:trPr>
          <w:cantSplit/>
          <w:trHeight w:val="658"/>
        </w:trPr>
        <w:tc>
          <w:tcPr>
            <w:tcW w:w="534" w:type="dxa"/>
          </w:tcPr>
          <w:p w:rsidR="00DC5791" w:rsidRPr="00DC5791" w:rsidRDefault="00DC5791" w:rsidP="00DC5791">
            <w:pPr>
              <w:suppressAutoHyphens/>
              <w:snapToGrid w:val="0"/>
              <w:spacing w:after="0" w:line="240" w:lineRule="auto"/>
              <w:ind w:right="-112"/>
              <w:jc w:val="center"/>
              <w:rPr>
                <w:rFonts w:ascii="Times New Roman" w:hAnsi="Times New Roman"/>
                <w:sz w:val="28"/>
                <w:szCs w:val="28"/>
              </w:rPr>
            </w:pPr>
            <w:r w:rsidRPr="00DC5791">
              <w:rPr>
                <w:rFonts w:ascii="Times New Roman" w:hAnsi="Times New Roman"/>
                <w:sz w:val="28"/>
                <w:szCs w:val="28"/>
              </w:rPr>
              <w:t>1</w:t>
            </w:r>
          </w:p>
        </w:tc>
        <w:tc>
          <w:tcPr>
            <w:tcW w:w="3543" w:type="dxa"/>
          </w:tcPr>
          <w:p w:rsidR="00DC5791" w:rsidRPr="00DC5791" w:rsidRDefault="00DC5791" w:rsidP="00DC5791">
            <w:pPr>
              <w:suppressAutoHyphens/>
              <w:snapToGrid w:val="0"/>
              <w:spacing w:after="0" w:line="240" w:lineRule="auto"/>
              <w:ind w:right="-108"/>
              <w:rPr>
                <w:rFonts w:ascii="Times New Roman" w:hAnsi="Times New Roman"/>
                <w:sz w:val="28"/>
                <w:szCs w:val="26"/>
              </w:rPr>
            </w:pPr>
            <w:r w:rsidRPr="00DC5791">
              <w:rPr>
                <w:rFonts w:ascii="Times New Roman" w:hAnsi="Times New Roman"/>
                <w:sz w:val="28"/>
                <w:szCs w:val="26"/>
              </w:rPr>
              <w:t xml:space="preserve">Водопотребление – всего, </w:t>
            </w:r>
          </w:p>
          <w:p w:rsidR="00DC5791" w:rsidRPr="00DC5791" w:rsidRDefault="00DC5791" w:rsidP="00DC5791">
            <w:pPr>
              <w:suppressAutoHyphens/>
              <w:snapToGrid w:val="0"/>
              <w:spacing w:after="0" w:line="240" w:lineRule="auto"/>
              <w:ind w:right="-108"/>
              <w:rPr>
                <w:rFonts w:ascii="Times New Roman" w:hAnsi="Times New Roman"/>
                <w:sz w:val="28"/>
                <w:szCs w:val="26"/>
              </w:rPr>
            </w:pPr>
            <w:r w:rsidRPr="00DC5791">
              <w:rPr>
                <w:rFonts w:ascii="Times New Roman" w:hAnsi="Times New Roman"/>
                <w:sz w:val="28"/>
                <w:szCs w:val="26"/>
              </w:rPr>
              <w:t>в том числе:</w:t>
            </w:r>
          </w:p>
        </w:tc>
        <w:tc>
          <w:tcPr>
            <w:tcW w:w="992" w:type="dxa"/>
          </w:tcPr>
          <w:p w:rsidR="00DC5791" w:rsidRPr="00DC5791" w:rsidRDefault="00DC5791" w:rsidP="00DC5791">
            <w:pPr>
              <w:tabs>
                <w:tab w:val="left" w:pos="776"/>
              </w:tabs>
              <w:suppressAutoHyphens/>
              <w:snapToGrid w:val="0"/>
              <w:spacing w:after="0" w:line="240" w:lineRule="auto"/>
              <w:ind w:left="-108" w:right="-108"/>
              <w:jc w:val="center"/>
              <w:rPr>
                <w:rFonts w:ascii="Times New Roman" w:hAnsi="Times New Roman"/>
                <w:sz w:val="28"/>
                <w:szCs w:val="28"/>
              </w:rPr>
            </w:pPr>
            <w:r w:rsidRPr="00DC5791">
              <w:rPr>
                <w:rFonts w:ascii="Times New Roman" w:hAnsi="Times New Roman"/>
                <w:sz w:val="28"/>
                <w:szCs w:val="28"/>
              </w:rPr>
              <w:t>м</w:t>
            </w:r>
            <w:r w:rsidRPr="00DC5791">
              <w:rPr>
                <w:rFonts w:ascii="Times New Roman" w:hAnsi="Times New Roman"/>
                <w:sz w:val="28"/>
                <w:szCs w:val="28"/>
                <w:vertAlign w:val="superscript"/>
              </w:rPr>
              <w:t>3</w:t>
            </w:r>
            <w:r w:rsidRPr="00DC5791">
              <w:rPr>
                <w:rFonts w:ascii="Times New Roman" w:hAnsi="Times New Roman"/>
                <w:sz w:val="28"/>
                <w:szCs w:val="28"/>
              </w:rPr>
              <w:t>/сут</w:t>
            </w:r>
          </w:p>
        </w:tc>
        <w:tc>
          <w:tcPr>
            <w:tcW w:w="1418" w:type="dxa"/>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8"/>
              </w:rPr>
            </w:pPr>
            <w:r w:rsidRPr="00DC5791">
              <w:rPr>
                <w:rFonts w:ascii="Times New Roman" w:hAnsi="Times New Roman"/>
                <w:sz w:val="28"/>
                <w:szCs w:val="28"/>
              </w:rPr>
              <w:t>9633,15</w:t>
            </w:r>
          </w:p>
        </w:tc>
        <w:tc>
          <w:tcPr>
            <w:tcW w:w="1612" w:type="dxa"/>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8"/>
              </w:rPr>
            </w:pPr>
            <w:r w:rsidRPr="00DC5791">
              <w:rPr>
                <w:rFonts w:ascii="Times New Roman" w:hAnsi="Times New Roman"/>
                <w:sz w:val="28"/>
                <w:szCs w:val="28"/>
              </w:rPr>
              <w:t>17718,09</w:t>
            </w:r>
          </w:p>
        </w:tc>
        <w:tc>
          <w:tcPr>
            <w:tcW w:w="1768" w:type="dxa"/>
            <w:gridSpan w:val="2"/>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8"/>
              </w:rPr>
            </w:pPr>
            <w:r w:rsidRPr="00DC5791">
              <w:rPr>
                <w:rFonts w:ascii="Times New Roman" w:hAnsi="Times New Roman"/>
                <w:sz w:val="28"/>
                <w:szCs w:val="28"/>
              </w:rPr>
              <w:t>13610,09</w:t>
            </w:r>
          </w:p>
        </w:tc>
        <w:tc>
          <w:tcPr>
            <w:tcW w:w="7902" w:type="dxa"/>
            <w:gridSpan w:val="5"/>
          </w:tcPr>
          <w:p w:rsidR="00DC5791" w:rsidRPr="00DC5791" w:rsidRDefault="00DC5791" w:rsidP="00DC5791">
            <w:pPr>
              <w:suppressAutoHyphens/>
              <w:spacing w:after="0" w:line="240" w:lineRule="auto"/>
              <w:rPr>
                <w:rFonts w:ascii="Times New Roman" w:hAnsi="Times New Roman"/>
                <w:sz w:val="28"/>
                <w:szCs w:val="28"/>
              </w:rPr>
            </w:pPr>
          </w:p>
        </w:tc>
      </w:tr>
      <w:tr w:rsidR="00DC5791" w:rsidRPr="00DC5791" w:rsidTr="00105932">
        <w:trPr>
          <w:cantSplit/>
          <w:trHeight w:val="673"/>
        </w:trPr>
        <w:tc>
          <w:tcPr>
            <w:tcW w:w="534" w:type="dxa"/>
          </w:tcPr>
          <w:p w:rsidR="00DC5791" w:rsidRPr="00DC5791" w:rsidRDefault="00DC5791" w:rsidP="00DC5791">
            <w:pPr>
              <w:suppressAutoHyphens/>
              <w:snapToGrid w:val="0"/>
              <w:spacing w:after="0" w:line="240" w:lineRule="auto"/>
              <w:ind w:right="-112"/>
              <w:jc w:val="center"/>
              <w:rPr>
                <w:rFonts w:ascii="Times New Roman" w:hAnsi="Times New Roman"/>
                <w:sz w:val="28"/>
                <w:szCs w:val="28"/>
              </w:rPr>
            </w:pPr>
          </w:p>
        </w:tc>
        <w:tc>
          <w:tcPr>
            <w:tcW w:w="3543" w:type="dxa"/>
          </w:tcPr>
          <w:p w:rsidR="00DC5791" w:rsidRPr="00DC5791" w:rsidRDefault="00DC5791" w:rsidP="00DC5791">
            <w:pPr>
              <w:suppressAutoHyphens/>
              <w:snapToGrid w:val="0"/>
              <w:spacing w:after="0" w:line="240" w:lineRule="auto"/>
              <w:ind w:right="-108"/>
              <w:rPr>
                <w:rFonts w:ascii="Times New Roman" w:hAnsi="Times New Roman"/>
                <w:sz w:val="28"/>
                <w:szCs w:val="26"/>
              </w:rPr>
            </w:pPr>
            <w:r w:rsidRPr="00DC5791">
              <w:rPr>
                <w:rFonts w:ascii="Times New Roman" w:hAnsi="Times New Roman"/>
                <w:sz w:val="28"/>
                <w:szCs w:val="26"/>
              </w:rPr>
              <w:t>- на хозяйственно-питьевые нужды</w:t>
            </w:r>
          </w:p>
        </w:tc>
        <w:tc>
          <w:tcPr>
            <w:tcW w:w="992" w:type="dxa"/>
          </w:tcPr>
          <w:p w:rsidR="00DC5791" w:rsidRPr="00DC5791" w:rsidRDefault="00DC5791" w:rsidP="00DC5791">
            <w:pPr>
              <w:tabs>
                <w:tab w:val="left" w:pos="776"/>
              </w:tabs>
              <w:suppressAutoHyphens/>
              <w:snapToGrid w:val="0"/>
              <w:spacing w:after="0" w:line="240" w:lineRule="auto"/>
              <w:ind w:left="-108" w:right="-108"/>
              <w:jc w:val="center"/>
              <w:rPr>
                <w:rFonts w:ascii="Times New Roman" w:hAnsi="Times New Roman"/>
                <w:sz w:val="28"/>
                <w:szCs w:val="28"/>
              </w:rPr>
            </w:pPr>
            <w:r w:rsidRPr="00DC5791">
              <w:rPr>
                <w:rFonts w:ascii="Times New Roman" w:hAnsi="Times New Roman"/>
                <w:sz w:val="28"/>
                <w:szCs w:val="28"/>
              </w:rPr>
              <w:t>м</w:t>
            </w:r>
            <w:r w:rsidRPr="00DC5791">
              <w:rPr>
                <w:rFonts w:ascii="Times New Roman" w:hAnsi="Times New Roman"/>
                <w:sz w:val="28"/>
                <w:szCs w:val="28"/>
                <w:vertAlign w:val="superscript"/>
              </w:rPr>
              <w:t>3</w:t>
            </w:r>
            <w:r w:rsidRPr="00DC5791">
              <w:rPr>
                <w:rFonts w:ascii="Times New Roman" w:hAnsi="Times New Roman"/>
                <w:sz w:val="28"/>
                <w:szCs w:val="28"/>
              </w:rPr>
              <w:t>/сут</w:t>
            </w:r>
          </w:p>
        </w:tc>
        <w:tc>
          <w:tcPr>
            <w:tcW w:w="1418" w:type="dxa"/>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8"/>
              </w:rPr>
            </w:pPr>
            <w:r w:rsidRPr="00DC5791">
              <w:rPr>
                <w:rFonts w:ascii="Times New Roman" w:hAnsi="Times New Roman"/>
                <w:sz w:val="28"/>
                <w:szCs w:val="28"/>
              </w:rPr>
              <w:t>8014,15</w:t>
            </w:r>
          </w:p>
        </w:tc>
        <w:tc>
          <w:tcPr>
            <w:tcW w:w="1612" w:type="dxa"/>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8"/>
              </w:rPr>
            </w:pPr>
            <w:r w:rsidRPr="00DC5791">
              <w:rPr>
                <w:rFonts w:ascii="Times New Roman" w:hAnsi="Times New Roman"/>
                <w:sz w:val="28"/>
                <w:szCs w:val="28"/>
              </w:rPr>
              <w:t>14801,09</w:t>
            </w:r>
          </w:p>
        </w:tc>
        <w:tc>
          <w:tcPr>
            <w:tcW w:w="1768" w:type="dxa"/>
            <w:gridSpan w:val="2"/>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8"/>
              </w:rPr>
            </w:pPr>
            <w:r w:rsidRPr="00DC5791">
              <w:rPr>
                <w:rFonts w:ascii="Times New Roman" w:hAnsi="Times New Roman"/>
                <w:sz w:val="28"/>
                <w:szCs w:val="28"/>
              </w:rPr>
              <w:t>11393,09</w:t>
            </w:r>
          </w:p>
        </w:tc>
        <w:tc>
          <w:tcPr>
            <w:tcW w:w="7902" w:type="dxa"/>
            <w:gridSpan w:val="5"/>
          </w:tcPr>
          <w:p w:rsidR="00DC5791" w:rsidRPr="00DC5791" w:rsidRDefault="00DC5791" w:rsidP="00DC5791">
            <w:pPr>
              <w:suppressAutoHyphens/>
              <w:spacing w:after="0" w:line="240" w:lineRule="auto"/>
              <w:rPr>
                <w:rFonts w:ascii="Times New Roman" w:hAnsi="Times New Roman"/>
                <w:sz w:val="28"/>
                <w:szCs w:val="28"/>
              </w:rPr>
            </w:pPr>
          </w:p>
        </w:tc>
      </w:tr>
      <w:tr w:rsidR="00DC5791" w:rsidRPr="00DC5791" w:rsidTr="00105932">
        <w:trPr>
          <w:cantSplit/>
        </w:trPr>
        <w:tc>
          <w:tcPr>
            <w:tcW w:w="534" w:type="dxa"/>
          </w:tcPr>
          <w:p w:rsidR="00DC5791" w:rsidRPr="00DC5791" w:rsidRDefault="00DC5791" w:rsidP="00DC5791">
            <w:pPr>
              <w:suppressAutoHyphens/>
              <w:snapToGrid w:val="0"/>
              <w:spacing w:after="0" w:line="240" w:lineRule="auto"/>
              <w:ind w:right="-112"/>
              <w:jc w:val="center"/>
              <w:rPr>
                <w:rFonts w:ascii="Times New Roman" w:hAnsi="Times New Roman"/>
                <w:sz w:val="28"/>
                <w:szCs w:val="28"/>
              </w:rPr>
            </w:pPr>
          </w:p>
        </w:tc>
        <w:tc>
          <w:tcPr>
            <w:tcW w:w="3543" w:type="dxa"/>
          </w:tcPr>
          <w:p w:rsidR="00DC5791" w:rsidRPr="00DC5791" w:rsidRDefault="00DC5791" w:rsidP="00DC5791">
            <w:pPr>
              <w:suppressAutoHyphens/>
              <w:snapToGrid w:val="0"/>
              <w:spacing w:after="0" w:line="240" w:lineRule="auto"/>
              <w:ind w:right="-108"/>
              <w:rPr>
                <w:rFonts w:ascii="Times New Roman" w:hAnsi="Times New Roman"/>
                <w:sz w:val="28"/>
                <w:szCs w:val="26"/>
              </w:rPr>
            </w:pPr>
            <w:r w:rsidRPr="00DC5791">
              <w:rPr>
                <w:rFonts w:ascii="Times New Roman" w:hAnsi="Times New Roman"/>
                <w:sz w:val="28"/>
                <w:szCs w:val="26"/>
              </w:rPr>
              <w:t>- на производственные нужды</w:t>
            </w:r>
          </w:p>
        </w:tc>
        <w:tc>
          <w:tcPr>
            <w:tcW w:w="992" w:type="dxa"/>
          </w:tcPr>
          <w:p w:rsidR="00DC5791" w:rsidRPr="00DC5791" w:rsidRDefault="00DC5791" w:rsidP="00DC5791">
            <w:pPr>
              <w:tabs>
                <w:tab w:val="left" w:pos="776"/>
              </w:tabs>
              <w:suppressAutoHyphens/>
              <w:snapToGrid w:val="0"/>
              <w:spacing w:after="0" w:line="240" w:lineRule="auto"/>
              <w:ind w:left="-108" w:right="-108"/>
              <w:jc w:val="center"/>
              <w:rPr>
                <w:rFonts w:ascii="Times New Roman" w:hAnsi="Times New Roman"/>
                <w:sz w:val="28"/>
                <w:szCs w:val="28"/>
              </w:rPr>
            </w:pPr>
          </w:p>
        </w:tc>
        <w:tc>
          <w:tcPr>
            <w:tcW w:w="1418" w:type="dxa"/>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8"/>
              </w:rPr>
            </w:pPr>
            <w:r w:rsidRPr="00DC5791">
              <w:rPr>
                <w:rFonts w:ascii="Times New Roman" w:hAnsi="Times New Roman"/>
                <w:sz w:val="28"/>
                <w:szCs w:val="28"/>
              </w:rPr>
              <w:t>1619,00</w:t>
            </w:r>
          </w:p>
        </w:tc>
        <w:tc>
          <w:tcPr>
            <w:tcW w:w="1612" w:type="dxa"/>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8"/>
              </w:rPr>
            </w:pPr>
            <w:r w:rsidRPr="00DC5791">
              <w:rPr>
                <w:rFonts w:ascii="Times New Roman" w:hAnsi="Times New Roman"/>
                <w:sz w:val="28"/>
                <w:szCs w:val="28"/>
              </w:rPr>
              <w:t>2917,00</w:t>
            </w:r>
          </w:p>
        </w:tc>
        <w:tc>
          <w:tcPr>
            <w:tcW w:w="1768" w:type="dxa"/>
            <w:gridSpan w:val="2"/>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8"/>
              </w:rPr>
            </w:pPr>
            <w:r w:rsidRPr="00DC5791">
              <w:rPr>
                <w:rFonts w:ascii="Times New Roman" w:hAnsi="Times New Roman"/>
                <w:sz w:val="28"/>
                <w:szCs w:val="28"/>
              </w:rPr>
              <w:t>2217,00</w:t>
            </w:r>
          </w:p>
        </w:tc>
        <w:tc>
          <w:tcPr>
            <w:tcW w:w="7902" w:type="dxa"/>
            <w:gridSpan w:val="5"/>
          </w:tcPr>
          <w:p w:rsidR="00DC5791" w:rsidRPr="00DC5791" w:rsidRDefault="00DC5791" w:rsidP="00DC5791">
            <w:pPr>
              <w:suppressAutoHyphens/>
              <w:spacing w:after="0" w:line="240" w:lineRule="auto"/>
              <w:rPr>
                <w:rFonts w:ascii="Times New Roman" w:hAnsi="Times New Roman"/>
                <w:sz w:val="28"/>
                <w:szCs w:val="28"/>
              </w:rPr>
            </w:pPr>
          </w:p>
        </w:tc>
      </w:tr>
      <w:tr w:rsidR="00DC5791" w:rsidRPr="00DC5791" w:rsidTr="00105932">
        <w:trPr>
          <w:cantSplit/>
        </w:trPr>
        <w:tc>
          <w:tcPr>
            <w:tcW w:w="534" w:type="dxa"/>
          </w:tcPr>
          <w:p w:rsidR="00DC5791" w:rsidRPr="00DC5791" w:rsidRDefault="00DC5791" w:rsidP="00DC5791">
            <w:pPr>
              <w:suppressAutoHyphens/>
              <w:snapToGrid w:val="0"/>
              <w:spacing w:after="0" w:line="240" w:lineRule="auto"/>
              <w:ind w:right="-112"/>
              <w:jc w:val="center"/>
              <w:rPr>
                <w:rFonts w:ascii="Times New Roman" w:hAnsi="Times New Roman"/>
                <w:sz w:val="28"/>
                <w:szCs w:val="28"/>
              </w:rPr>
            </w:pPr>
            <w:r w:rsidRPr="00DC5791">
              <w:rPr>
                <w:rFonts w:ascii="Times New Roman" w:hAnsi="Times New Roman"/>
                <w:sz w:val="28"/>
                <w:szCs w:val="28"/>
              </w:rPr>
              <w:t>2</w:t>
            </w:r>
          </w:p>
        </w:tc>
        <w:tc>
          <w:tcPr>
            <w:tcW w:w="3543" w:type="dxa"/>
          </w:tcPr>
          <w:p w:rsidR="00DC5791" w:rsidRPr="00DC5791" w:rsidRDefault="00DC5791" w:rsidP="00DC5791">
            <w:pPr>
              <w:suppressAutoHyphens/>
              <w:snapToGrid w:val="0"/>
              <w:spacing w:after="0" w:line="240" w:lineRule="auto"/>
              <w:ind w:right="-108"/>
              <w:rPr>
                <w:rFonts w:ascii="Times New Roman" w:hAnsi="Times New Roman"/>
                <w:sz w:val="28"/>
                <w:szCs w:val="26"/>
              </w:rPr>
            </w:pPr>
            <w:r w:rsidRPr="00DC5791">
              <w:rPr>
                <w:rFonts w:ascii="Times New Roman" w:hAnsi="Times New Roman"/>
                <w:sz w:val="28"/>
                <w:szCs w:val="26"/>
              </w:rPr>
              <w:t xml:space="preserve">Вторичное использование </w:t>
            </w:r>
          </w:p>
          <w:p w:rsidR="00DC5791" w:rsidRPr="00DC5791" w:rsidRDefault="00DC5791" w:rsidP="00DC5791">
            <w:pPr>
              <w:suppressAutoHyphens/>
              <w:snapToGrid w:val="0"/>
              <w:spacing w:after="0" w:line="240" w:lineRule="auto"/>
              <w:ind w:right="-108"/>
              <w:rPr>
                <w:rFonts w:ascii="Times New Roman" w:hAnsi="Times New Roman"/>
                <w:sz w:val="28"/>
                <w:szCs w:val="26"/>
              </w:rPr>
            </w:pPr>
            <w:r w:rsidRPr="00DC5791">
              <w:rPr>
                <w:rFonts w:ascii="Times New Roman" w:hAnsi="Times New Roman"/>
                <w:sz w:val="28"/>
                <w:szCs w:val="26"/>
              </w:rPr>
              <w:t>воды</w:t>
            </w:r>
          </w:p>
        </w:tc>
        <w:tc>
          <w:tcPr>
            <w:tcW w:w="992" w:type="dxa"/>
          </w:tcPr>
          <w:p w:rsidR="00DC5791" w:rsidRPr="00DC5791" w:rsidRDefault="00DC5791" w:rsidP="00DC5791">
            <w:pPr>
              <w:tabs>
                <w:tab w:val="left" w:pos="776"/>
              </w:tabs>
              <w:suppressAutoHyphens/>
              <w:snapToGrid w:val="0"/>
              <w:spacing w:after="0" w:line="240" w:lineRule="auto"/>
              <w:ind w:left="-108" w:right="-108"/>
              <w:jc w:val="center"/>
              <w:rPr>
                <w:rFonts w:ascii="Times New Roman" w:hAnsi="Times New Roman"/>
                <w:sz w:val="28"/>
                <w:szCs w:val="28"/>
              </w:rPr>
            </w:pPr>
            <w:r w:rsidRPr="00DC5791">
              <w:rPr>
                <w:rFonts w:ascii="Times New Roman" w:hAnsi="Times New Roman"/>
                <w:sz w:val="28"/>
                <w:szCs w:val="28"/>
              </w:rPr>
              <w:t>%</w:t>
            </w:r>
          </w:p>
        </w:tc>
        <w:tc>
          <w:tcPr>
            <w:tcW w:w="1418" w:type="dxa"/>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8"/>
              </w:rPr>
            </w:pPr>
            <w:r w:rsidRPr="00DC5791">
              <w:rPr>
                <w:rFonts w:ascii="Times New Roman" w:hAnsi="Times New Roman"/>
                <w:sz w:val="28"/>
                <w:szCs w:val="28"/>
              </w:rPr>
              <w:t>-</w:t>
            </w:r>
          </w:p>
        </w:tc>
        <w:tc>
          <w:tcPr>
            <w:tcW w:w="1612" w:type="dxa"/>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8"/>
              </w:rPr>
            </w:pPr>
            <w:r w:rsidRPr="00DC5791">
              <w:rPr>
                <w:rFonts w:ascii="Times New Roman" w:hAnsi="Times New Roman"/>
                <w:sz w:val="28"/>
                <w:szCs w:val="28"/>
              </w:rPr>
              <w:t>-</w:t>
            </w:r>
          </w:p>
        </w:tc>
        <w:tc>
          <w:tcPr>
            <w:tcW w:w="1768" w:type="dxa"/>
            <w:gridSpan w:val="2"/>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8"/>
              </w:rPr>
            </w:pPr>
            <w:r w:rsidRPr="00DC5791">
              <w:rPr>
                <w:rFonts w:ascii="Times New Roman" w:hAnsi="Times New Roman"/>
                <w:sz w:val="28"/>
                <w:szCs w:val="28"/>
              </w:rPr>
              <w:t>-</w:t>
            </w:r>
          </w:p>
        </w:tc>
        <w:tc>
          <w:tcPr>
            <w:tcW w:w="7902" w:type="dxa"/>
            <w:gridSpan w:val="5"/>
          </w:tcPr>
          <w:p w:rsidR="00DC5791" w:rsidRPr="00DC5791" w:rsidRDefault="00DC5791" w:rsidP="00DC5791">
            <w:pPr>
              <w:suppressAutoHyphens/>
              <w:spacing w:after="0" w:line="240" w:lineRule="auto"/>
              <w:rPr>
                <w:rFonts w:ascii="Times New Roman" w:hAnsi="Times New Roman"/>
                <w:sz w:val="28"/>
                <w:szCs w:val="28"/>
              </w:rPr>
            </w:pPr>
          </w:p>
        </w:tc>
      </w:tr>
      <w:tr w:rsidR="00DC5791" w:rsidRPr="00DC5791" w:rsidTr="00105932">
        <w:trPr>
          <w:cantSplit/>
          <w:trHeight w:hRule="exact" w:val="278"/>
        </w:trPr>
        <w:tc>
          <w:tcPr>
            <w:tcW w:w="534" w:type="dxa"/>
            <w:vMerge w:val="restart"/>
            <w:vAlign w:val="center"/>
          </w:tcPr>
          <w:p w:rsidR="00DC5791" w:rsidRPr="00DC5791" w:rsidRDefault="00DC5791" w:rsidP="00DC5791">
            <w:pPr>
              <w:suppressAutoHyphens/>
              <w:snapToGrid w:val="0"/>
              <w:spacing w:after="0" w:line="240" w:lineRule="auto"/>
              <w:ind w:right="-112"/>
              <w:jc w:val="center"/>
              <w:rPr>
                <w:rFonts w:ascii="Times New Roman" w:hAnsi="Times New Roman"/>
                <w:sz w:val="28"/>
                <w:szCs w:val="28"/>
              </w:rPr>
            </w:pPr>
            <w:r w:rsidRPr="00DC5791">
              <w:rPr>
                <w:rFonts w:ascii="Times New Roman" w:hAnsi="Times New Roman"/>
                <w:sz w:val="28"/>
                <w:szCs w:val="28"/>
              </w:rPr>
              <w:t>3</w:t>
            </w:r>
          </w:p>
        </w:tc>
        <w:tc>
          <w:tcPr>
            <w:tcW w:w="3543" w:type="dxa"/>
            <w:vMerge w:val="restart"/>
            <w:vAlign w:val="center"/>
          </w:tcPr>
          <w:p w:rsidR="00DC5791" w:rsidRPr="00DC5791" w:rsidRDefault="00DC5791" w:rsidP="00DC5791">
            <w:pPr>
              <w:suppressAutoHyphens/>
              <w:snapToGrid w:val="0"/>
              <w:spacing w:after="0" w:line="240" w:lineRule="auto"/>
              <w:ind w:right="-108"/>
              <w:rPr>
                <w:rFonts w:ascii="Times New Roman" w:hAnsi="Times New Roman"/>
                <w:sz w:val="28"/>
                <w:szCs w:val="26"/>
              </w:rPr>
            </w:pPr>
            <w:r w:rsidRPr="00DC5791">
              <w:rPr>
                <w:rFonts w:ascii="Times New Roman" w:hAnsi="Times New Roman"/>
                <w:sz w:val="28"/>
                <w:szCs w:val="26"/>
              </w:rPr>
              <w:t xml:space="preserve">Производительность </w:t>
            </w:r>
            <w:r w:rsidRPr="00DC5791">
              <w:rPr>
                <w:rFonts w:ascii="Times New Roman" w:hAnsi="Times New Roman"/>
                <w:sz w:val="28"/>
                <w:szCs w:val="26"/>
              </w:rPr>
              <w:lastRenderedPageBreak/>
              <w:t>водозаборных сооружений,</w:t>
            </w:r>
          </w:p>
          <w:p w:rsidR="00DC5791" w:rsidRPr="00DC5791" w:rsidRDefault="00DC5791" w:rsidP="00DC5791">
            <w:pPr>
              <w:suppressAutoHyphens/>
              <w:snapToGrid w:val="0"/>
              <w:spacing w:after="0" w:line="240" w:lineRule="auto"/>
              <w:ind w:right="-108"/>
              <w:rPr>
                <w:rFonts w:ascii="Times New Roman" w:hAnsi="Times New Roman"/>
                <w:sz w:val="28"/>
                <w:szCs w:val="26"/>
              </w:rPr>
            </w:pPr>
            <w:r w:rsidRPr="00DC5791">
              <w:rPr>
                <w:rFonts w:ascii="Times New Roman" w:hAnsi="Times New Roman"/>
                <w:sz w:val="28"/>
                <w:szCs w:val="26"/>
              </w:rPr>
              <w:t>в том числе:</w:t>
            </w:r>
          </w:p>
        </w:tc>
        <w:tc>
          <w:tcPr>
            <w:tcW w:w="992" w:type="dxa"/>
            <w:vMerge w:val="restart"/>
            <w:vAlign w:val="center"/>
          </w:tcPr>
          <w:p w:rsidR="00DC5791" w:rsidRPr="00DC5791" w:rsidRDefault="00DC5791" w:rsidP="00DC5791">
            <w:pPr>
              <w:tabs>
                <w:tab w:val="left" w:pos="776"/>
              </w:tabs>
              <w:suppressAutoHyphens/>
              <w:snapToGrid w:val="0"/>
              <w:spacing w:after="0" w:line="240" w:lineRule="auto"/>
              <w:ind w:left="-108" w:right="-108"/>
              <w:jc w:val="center"/>
              <w:rPr>
                <w:rFonts w:ascii="Times New Roman" w:hAnsi="Times New Roman"/>
                <w:sz w:val="28"/>
                <w:szCs w:val="28"/>
              </w:rPr>
            </w:pPr>
            <w:r w:rsidRPr="00DC5791">
              <w:rPr>
                <w:rFonts w:ascii="Times New Roman" w:hAnsi="Times New Roman"/>
                <w:sz w:val="28"/>
                <w:szCs w:val="28"/>
              </w:rPr>
              <w:lastRenderedPageBreak/>
              <w:t>м</w:t>
            </w:r>
            <w:r w:rsidRPr="00DC5791">
              <w:rPr>
                <w:rFonts w:ascii="Times New Roman" w:hAnsi="Times New Roman"/>
                <w:sz w:val="28"/>
                <w:szCs w:val="28"/>
                <w:vertAlign w:val="superscript"/>
              </w:rPr>
              <w:t>3</w:t>
            </w:r>
            <w:r w:rsidRPr="00DC5791">
              <w:rPr>
                <w:rFonts w:ascii="Times New Roman" w:hAnsi="Times New Roman"/>
                <w:sz w:val="28"/>
                <w:szCs w:val="28"/>
              </w:rPr>
              <w:t>/сут</w:t>
            </w:r>
          </w:p>
        </w:tc>
        <w:tc>
          <w:tcPr>
            <w:tcW w:w="4798" w:type="dxa"/>
            <w:gridSpan w:val="4"/>
            <w:vMerge w:val="restart"/>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8"/>
              </w:rPr>
            </w:pPr>
            <w:r w:rsidRPr="00DC5791">
              <w:rPr>
                <w:rFonts w:ascii="Times New Roman" w:hAnsi="Times New Roman"/>
                <w:sz w:val="28"/>
                <w:szCs w:val="28"/>
              </w:rPr>
              <w:t>Константиновский водозабор</w:t>
            </w:r>
          </w:p>
        </w:tc>
        <w:tc>
          <w:tcPr>
            <w:tcW w:w="7902" w:type="dxa"/>
            <w:gridSpan w:val="5"/>
          </w:tcPr>
          <w:p w:rsidR="00DC5791" w:rsidRPr="00DC5791" w:rsidRDefault="00DC5791" w:rsidP="00DC5791">
            <w:pPr>
              <w:suppressAutoHyphens/>
              <w:spacing w:after="0" w:line="240" w:lineRule="auto"/>
              <w:rPr>
                <w:rFonts w:ascii="Times New Roman" w:hAnsi="Times New Roman"/>
                <w:sz w:val="28"/>
                <w:szCs w:val="28"/>
              </w:rPr>
            </w:pPr>
          </w:p>
        </w:tc>
      </w:tr>
      <w:tr w:rsidR="00DC5791" w:rsidRPr="00DC5791" w:rsidTr="00105932">
        <w:trPr>
          <w:cantSplit/>
          <w:trHeight w:hRule="exact" w:val="602"/>
        </w:trPr>
        <w:tc>
          <w:tcPr>
            <w:tcW w:w="534" w:type="dxa"/>
            <w:vMerge/>
            <w:vAlign w:val="center"/>
          </w:tcPr>
          <w:p w:rsidR="00DC5791" w:rsidRPr="00DC5791" w:rsidRDefault="00DC5791" w:rsidP="00DC5791">
            <w:pPr>
              <w:suppressAutoHyphens/>
              <w:spacing w:after="0" w:line="240" w:lineRule="auto"/>
              <w:rPr>
                <w:rFonts w:ascii="Times New Roman" w:hAnsi="Times New Roman"/>
                <w:sz w:val="28"/>
              </w:rPr>
            </w:pPr>
          </w:p>
        </w:tc>
        <w:tc>
          <w:tcPr>
            <w:tcW w:w="3543" w:type="dxa"/>
            <w:vMerge/>
            <w:vAlign w:val="center"/>
          </w:tcPr>
          <w:p w:rsidR="00DC5791" w:rsidRPr="00DC5791" w:rsidRDefault="00DC5791" w:rsidP="00DC5791">
            <w:pPr>
              <w:suppressAutoHyphens/>
              <w:spacing w:after="0" w:line="240" w:lineRule="auto"/>
              <w:rPr>
                <w:rFonts w:ascii="Times New Roman" w:hAnsi="Times New Roman"/>
                <w:sz w:val="28"/>
              </w:rPr>
            </w:pPr>
          </w:p>
        </w:tc>
        <w:tc>
          <w:tcPr>
            <w:tcW w:w="992" w:type="dxa"/>
            <w:vMerge/>
            <w:vAlign w:val="center"/>
          </w:tcPr>
          <w:p w:rsidR="00DC5791" w:rsidRPr="00DC5791" w:rsidRDefault="00DC5791" w:rsidP="00DC5791">
            <w:pPr>
              <w:suppressAutoHyphens/>
              <w:spacing w:after="0" w:line="240" w:lineRule="auto"/>
              <w:rPr>
                <w:rFonts w:ascii="Times New Roman" w:hAnsi="Times New Roman"/>
                <w:sz w:val="28"/>
              </w:rPr>
            </w:pPr>
          </w:p>
        </w:tc>
        <w:tc>
          <w:tcPr>
            <w:tcW w:w="4798" w:type="dxa"/>
            <w:gridSpan w:val="4"/>
            <w:vMerge/>
            <w:vAlign w:val="center"/>
          </w:tcPr>
          <w:p w:rsidR="00DC5791" w:rsidRPr="00DC5791" w:rsidRDefault="00DC5791" w:rsidP="00DC5791">
            <w:pPr>
              <w:suppressAutoHyphens/>
              <w:spacing w:after="0" w:line="240" w:lineRule="auto"/>
              <w:rPr>
                <w:rFonts w:ascii="Times New Roman" w:hAnsi="Times New Roman"/>
                <w:sz w:val="28"/>
              </w:rPr>
            </w:pPr>
          </w:p>
        </w:tc>
        <w:tc>
          <w:tcPr>
            <w:tcW w:w="7902" w:type="dxa"/>
            <w:gridSpan w:val="5"/>
            <w:vMerge w:val="restart"/>
          </w:tcPr>
          <w:p w:rsidR="00DC5791" w:rsidRPr="00DC5791" w:rsidRDefault="00DC5791" w:rsidP="00DC5791">
            <w:pPr>
              <w:suppressAutoHyphens/>
              <w:spacing w:after="0" w:line="240" w:lineRule="auto"/>
              <w:rPr>
                <w:rFonts w:ascii="Times New Roman" w:hAnsi="Times New Roman"/>
                <w:sz w:val="28"/>
                <w:szCs w:val="28"/>
              </w:rPr>
            </w:pPr>
          </w:p>
        </w:tc>
      </w:tr>
      <w:tr w:rsidR="00DC5791" w:rsidRPr="00DC5791" w:rsidTr="00105932">
        <w:trPr>
          <w:cantSplit/>
          <w:trHeight w:hRule="exact" w:val="294"/>
        </w:trPr>
        <w:tc>
          <w:tcPr>
            <w:tcW w:w="534" w:type="dxa"/>
            <w:vAlign w:val="center"/>
          </w:tcPr>
          <w:p w:rsidR="00DC5791" w:rsidRPr="00DC5791" w:rsidRDefault="00DC5791" w:rsidP="00DC5791">
            <w:pPr>
              <w:suppressAutoHyphens/>
              <w:snapToGrid w:val="0"/>
              <w:spacing w:after="0" w:line="240" w:lineRule="auto"/>
              <w:ind w:right="-112"/>
              <w:jc w:val="center"/>
              <w:rPr>
                <w:rFonts w:ascii="Times New Roman" w:hAnsi="Times New Roman"/>
                <w:sz w:val="28"/>
                <w:szCs w:val="28"/>
              </w:rPr>
            </w:pPr>
          </w:p>
        </w:tc>
        <w:tc>
          <w:tcPr>
            <w:tcW w:w="3543" w:type="dxa"/>
            <w:vAlign w:val="center"/>
          </w:tcPr>
          <w:p w:rsidR="00DC5791" w:rsidRPr="00DC5791" w:rsidRDefault="00DC5791" w:rsidP="00DC5791">
            <w:pPr>
              <w:suppressAutoHyphens/>
              <w:snapToGrid w:val="0"/>
              <w:spacing w:after="0" w:line="240" w:lineRule="auto"/>
              <w:ind w:right="-108"/>
              <w:rPr>
                <w:rFonts w:ascii="Times New Roman" w:hAnsi="Times New Roman"/>
                <w:sz w:val="28"/>
                <w:szCs w:val="26"/>
              </w:rPr>
            </w:pPr>
            <w:r w:rsidRPr="00DC5791">
              <w:rPr>
                <w:rFonts w:ascii="Times New Roman" w:hAnsi="Times New Roman"/>
                <w:sz w:val="28"/>
                <w:szCs w:val="26"/>
              </w:rPr>
              <w:t>- водозаборов подземных вод</w:t>
            </w:r>
          </w:p>
        </w:tc>
        <w:tc>
          <w:tcPr>
            <w:tcW w:w="992" w:type="dxa"/>
            <w:vAlign w:val="center"/>
          </w:tcPr>
          <w:p w:rsidR="00DC5791" w:rsidRPr="00DC5791" w:rsidRDefault="00DC5791" w:rsidP="00DC5791">
            <w:pPr>
              <w:tabs>
                <w:tab w:val="left" w:pos="776"/>
              </w:tabs>
              <w:suppressAutoHyphens/>
              <w:snapToGrid w:val="0"/>
              <w:spacing w:after="0" w:line="240" w:lineRule="auto"/>
              <w:ind w:left="-108" w:right="-108"/>
              <w:jc w:val="center"/>
              <w:rPr>
                <w:rFonts w:ascii="Times New Roman" w:hAnsi="Times New Roman"/>
                <w:sz w:val="28"/>
                <w:szCs w:val="28"/>
              </w:rPr>
            </w:pPr>
          </w:p>
        </w:tc>
        <w:tc>
          <w:tcPr>
            <w:tcW w:w="4798" w:type="dxa"/>
            <w:gridSpan w:val="4"/>
            <w:vMerge/>
            <w:vAlign w:val="center"/>
          </w:tcPr>
          <w:p w:rsidR="00DC5791" w:rsidRPr="00DC5791" w:rsidRDefault="00DC5791" w:rsidP="00DC5791">
            <w:pPr>
              <w:suppressAutoHyphens/>
              <w:spacing w:after="0" w:line="240" w:lineRule="auto"/>
              <w:rPr>
                <w:rFonts w:ascii="Times New Roman" w:hAnsi="Times New Roman"/>
                <w:sz w:val="28"/>
              </w:rPr>
            </w:pPr>
          </w:p>
        </w:tc>
        <w:tc>
          <w:tcPr>
            <w:tcW w:w="7902" w:type="dxa"/>
            <w:gridSpan w:val="5"/>
            <w:vMerge/>
          </w:tcPr>
          <w:p w:rsidR="00DC5791" w:rsidRPr="00DC5791" w:rsidRDefault="00DC5791" w:rsidP="00DC5791">
            <w:pPr>
              <w:suppressAutoHyphens/>
              <w:spacing w:after="0" w:line="240" w:lineRule="auto"/>
              <w:rPr>
                <w:rFonts w:ascii="Times New Roman" w:hAnsi="Times New Roman"/>
                <w:sz w:val="28"/>
              </w:rPr>
            </w:pPr>
          </w:p>
        </w:tc>
      </w:tr>
      <w:tr w:rsidR="00DC5791" w:rsidRPr="00DC5791" w:rsidTr="00105932">
        <w:trPr>
          <w:cantSplit/>
          <w:trHeight w:val="135"/>
        </w:trPr>
        <w:tc>
          <w:tcPr>
            <w:tcW w:w="534" w:type="dxa"/>
            <w:vAlign w:val="center"/>
          </w:tcPr>
          <w:p w:rsidR="00DC5791" w:rsidRPr="00DC5791" w:rsidRDefault="00DC5791" w:rsidP="00DC5791">
            <w:pPr>
              <w:suppressAutoHyphens/>
              <w:snapToGrid w:val="0"/>
              <w:spacing w:after="0" w:line="240" w:lineRule="auto"/>
              <w:ind w:right="-112"/>
              <w:jc w:val="center"/>
              <w:rPr>
                <w:rFonts w:ascii="Times New Roman" w:hAnsi="Times New Roman"/>
                <w:sz w:val="28"/>
                <w:szCs w:val="28"/>
              </w:rPr>
            </w:pPr>
            <w:r w:rsidRPr="00DC5791">
              <w:rPr>
                <w:rFonts w:ascii="Times New Roman" w:hAnsi="Times New Roman"/>
                <w:sz w:val="28"/>
                <w:szCs w:val="28"/>
              </w:rPr>
              <w:t>4</w:t>
            </w:r>
          </w:p>
        </w:tc>
        <w:tc>
          <w:tcPr>
            <w:tcW w:w="3543" w:type="dxa"/>
            <w:vAlign w:val="center"/>
          </w:tcPr>
          <w:p w:rsidR="00DC5791" w:rsidRPr="00DC5791" w:rsidRDefault="00DC5791" w:rsidP="00DC5791">
            <w:pPr>
              <w:suppressAutoHyphens/>
              <w:snapToGrid w:val="0"/>
              <w:spacing w:after="0" w:line="240" w:lineRule="auto"/>
              <w:ind w:right="-108"/>
              <w:rPr>
                <w:rFonts w:ascii="Times New Roman" w:hAnsi="Times New Roman"/>
                <w:sz w:val="28"/>
                <w:szCs w:val="26"/>
              </w:rPr>
            </w:pPr>
            <w:r w:rsidRPr="00DC5791">
              <w:rPr>
                <w:rFonts w:ascii="Times New Roman" w:hAnsi="Times New Roman"/>
                <w:sz w:val="28"/>
                <w:szCs w:val="26"/>
              </w:rPr>
              <w:t>Среднесуточное водопотребление на 1 чел.,</w:t>
            </w:r>
          </w:p>
          <w:p w:rsidR="00DC5791" w:rsidRPr="00DC5791" w:rsidRDefault="00DC5791" w:rsidP="00DC5791">
            <w:pPr>
              <w:suppressAutoHyphens/>
              <w:snapToGrid w:val="0"/>
              <w:spacing w:after="0" w:line="240" w:lineRule="auto"/>
              <w:ind w:right="-108"/>
              <w:rPr>
                <w:rFonts w:ascii="Times New Roman" w:hAnsi="Times New Roman"/>
                <w:sz w:val="28"/>
                <w:szCs w:val="26"/>
              </w:rPr>
            </w:pPr>
            <w:r w:rsidRPr="00DC5791">
              <w:rPr>
                <w:rFonts w:ascii="Times New Roman" w:hAnsi="Times New Roman"/>
                <w:sz w:val="28"/>
                <w:szCs w:val="26"/>
              </w:rPr>
              <w:t>в том числе:</w:t>
            </w:r>
          </w:p>
        </w:tc>
        <w:tc>
          <w:tcPr>
            <w:tcW w:w="992" w:type="dxa"/>
            <w:vAlign w:val="center"/>
          </w:tcPr>
          <w:p w:rsidR="00DC5791" w:rsidRPr="00DC5791" w:rsidRDefault="00DC5791" w:rsidP="00DC5791">
            <w:pPr>
              <w:tabs>
                <w:tab w:val="left" w:pos="776"/>
              </w:tabs>
              <w:suppressAutoHyphens/>
              <w:snapToGrid w:val="0"/>
              <w:spacing w:after="0" w:line="240" w:lineRule="auto"/>
              <w:ind w:left="-108" w:right="-108"/>
              <w:jc w:val="center"/>
              <w:rPr>
                <w:rFonts w:ascii="Times New Roman" w:hAnsi="Times New Roman"/>
                <w:sz w:val="28"/>
                <w:szCs w:val="28"/>
              </w:rPr>
            </w:pPr>
            <w:r w:rsidRPr="00DC5791">
              <w:rPr>
                <w:rFonts w:ascii="Times New Roman" w:hAnsi="Times New Roman"/>
                <w:sz w:val="28"/>
                <w:szCs w:val="28"/>
              </w:rPr>
              <w:t>л/сут</w:t>
            </w:r>
          </w:p>
        </w:tc>
        <w:tc>
          <w:tcPr>
            <w:tcW w:w="1418" w:type="dxa"/>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8"/>
              </w:rPr>
            </w:pPr>
            <w:r w:rsidRPr="00DC5791">
              <w:rPr>
                <w:rFonts w:ascii="Times New Roman" w:hAnsi="Times New Roman"/>
                <w:sz w:val="28"/>
                <w:szCs w:val="28"/>
              </w:rPr>
              <w:t>160-230</w:t>
            </w:r>
          </w:p>
        </w:tc>
        <w:tc>
          <w:tcPr>
            <w:tcW w:w="1612" w:type="dxa"/>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8"/>
              </w:rPr>
            </w:pPr>
            <w:r w:rsidRPr="00DC5791">
              <w:rPr>
                <w:rFonts w:ascii="Times New Roman" w:hAnsi="Times New Roman"/>
                <w:sz w:val="28"/>
                <w:szCs w:val="28"/>
              </w:rPr>
              <w:t>250-350</w:t>
            </w:r>
          </w:p>
        </w:tc>
        <w:tc>
          <w:tcPr>
            <w:tcW w:w="1768" w:type="dxa"/>
            <w:gridSpan w:val="2"/>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8"/>
              </w:rPr>
            </w:pPr>
            <w:r w:rsidRPr="00DC5791">
              <w:rPr>
                <w:rFonts w:ascii="Times New Roman" w:hAnsi="Times New Roman"/>
                <w:sz w:val="28"/>
                <w:szCs w:val="28"/>
              </w:rPr>
              <w:t>200-300</w:t>
            </w:r>
          </w:p>
        </w:tc>
        <w:tc>
          <w:tcPr>
            <w:tcW w:w="7902" w:type="dxa"/>
            <w:gridSpan w:val="5"/>
          </w:tcPr>
          <w:p w:rsidR="00DC5791" w:rsidRPr="00DC5791" w:rsidRDefault="00DC5791" w:rsidP="00DC5791">
            <w:pPr>
              <w:suppressAutoHyphens/>
              <w:spacing w:after="0" w:line="240" w:lineRule="auto"/>
              <w:rPr>
                <w:rFonts w:ascii="Times New Roman" w:hAnsi="Times New Roman"/>
                <w:sz w:val="28"/>
                <w:szCs w:val="28"/>
              </w:rPr>
            </w:pPr>
          </w:p>
        </w:tc>
      </w:tr>
      <w:tr w:rsidR="00DC5791" w:rsidRPr="00DC5791" w:rsidTr="00105932">
        <w:trPr>
          <w:cantSplit/>
        </w:trPr>
        <w:tc>
          <w:tcPr>
            <w:tcW w:w="534" w:type="dxa"/>
            <w:vAlign w:val="center"/>
          </w:tcPr>
          <w:p w:rsidR="00DC5791" w:rsidRPr="00DC5791" w:rsidRDefault="00DC5791" w:rsidP="00DC5791">
            <w:pPr>
              <w:suppressAutoHyphens/>
              <w:snapToGrid w:val="0"/>
              <w:spacing w:after="0" w:line="240" w:lineRule="auto"/>
              <w:ind w:right="-112"/>
              <w:jc w:val="center"/>
              <w:rPr>
                <w:rFonts w:ascii="Times New Roman" w:hAnsi="Times New Roman"/>
                <w:sz w:val="28"/>
                <w:szCs w:val="28"/>
              </w:rPr>
            </w:pPr>
          </w:p>
        </w:tc>
        <w:tc>
          <w:tcPr>
            <w:tcW w:w="3543" w:type="dxa"/>
            <w:vAlign w:val="center"/>
          </w:tcPr>
          <w:p w:rsidR="00DC5791" w:rsidRPr="00DC5791" w:rsidRDefault="00DC5791" w:rsidP="00DC5791">
            <w:pPr>
              <w:suppressAutoHyphens/>
              <w:snapToGrid w:val="0"/>
              <w:spacing w:after="0" w:line="240" w:lineRule="auto"/>
              <w:ind w:right="-108"/>
              <w:rPr>
                <w:rFonts w:ascii="Times New Roman" w:hAnsi="Times New Roman"/>
                <w:sz w:val="28"/>
                <w:szCs w:val="26"/>
              </w:rPr>
            </w:pPr>
            <w:r w:rsidRPr="00DC5791">
              <w:rPr>
                <w:rFonts w:ascii="Times New Roman" w:hAnsi="Times New Roman"/>
                <w:sz w:val="28"/>
                <w:szCs w:val="26"/>
              </w:rPr>
              <w:t>- на хозяйственно-питьевые нужды</w:t>
            </w:r>
          </w:p>
        </w:tc>
        <w:tc>
          <w:tcPr>
            <w:tcW w:w="992" w:type="dxa"/>
            <w:vAlign w:val="center"/>
          </w:tcPr>
          <w:p w:rsidR="00DC5791" w:rsidRPr="00DC5791" w:rsidRDefault="00DC5791" w:rsidP="00DC5791">
            <w:pPr>
              <w:tabs>
                <w:tab w:val="left" w:pos="776"/>
              </w:tabs>
              <w:suppressAutoHyphens/>
              <w:snapToGrid w:val="0"/>
              <w:spacing w:after="0" w:line="240" w:lineRule="auto"/>
              <w:ind w:left="-108" w:right="-108"/>
              <w:jc w:val="center"/>
              <w:rPr>
                <w:rFonts w:ascii="Times New Roman" w:hAnsi="Times New Roman"/>
                <w:sz w:val="28"/>
                <w:szCs w:val="28"/>
              </w:rPr>
            </w:pPr>
            <w:r w:rsidRPr="00DC5791">
              <w:rPr>
                <w:rFonts w:ascii="Times New Roman" w:hAnsi="Times New Roman"/>
                <w:sz w:val="28"/>
                <w:szCs w:val="28"/>
              </w:rPr>
              <w:t>л/сут</w:t>
            </w:r>
          </w:p>
        </w:tc>
        <w:tc>
          <w:tcPr>
            <w:tcW w:w="1418" w:type="dxa"/>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8"/>
              </w:rPr>
            </w:pPr>
            <w:r w:rsidRPr="00DC5791">
              <w:rPr>
                <w:rFonts w:ascii="Times New Roman" w:hAnsi="Times New Roman"/>
                <w:sz w:val="28"/>
                <w:szCs w:val="28"/>
              </w:rPr>
              <w:t>160-230</w:t>
            </w:r>
          </w:p>
        </w:tc>
        <w:tc>
          <w:tcPr>
            <w:tcW w:w="1612" w:type="dxa"/>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8"/>
              </w:rPr>
            </w:pPr>
            <w:r w:rsidRPr="00DC5791">
              <w:rPr>
                <w:rFonts w:ascii="Times New Roman" w:hAnsi="Times New Roman"/>
                <w:sz w:val="28"/>
                <w:szCs w:val="28"/>
              </w:rPr>
              <w:t>250-350</w:t>
            </w:r>
          </w:p>
        </w:tc>
        <w:tc>
          <w:tcPr>
            <w:tcW w:w="1768" w:type="dxa"/>
            <w:gridSpan w:val="2"/>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8"/>
              </w:rPr>
            </w:pPr>
            <w:r w:rsidRPr="00DC5791">
              <w:rPr>
                <w:rFonts w:ascii="Times New Roman" w:hAnsi="Times New Roman"/>
                <w:sz w:val="28"/>
                <w:szCs w:val="28"/>
              </w:rPr>
              <w:t>200-300</w:t>
            </w:r>
          </w:p>
        </w:tc>
        <w:tc>
          <w:tcPr>
            <w:tcW w:w="7902" w:type="dxa"/>
            <w:gridSpan w:val="5"/>
          </w:tcPr>
          <w:p w:rsidR="00DC5791" w:rsidRPr="00DC5791" w:rsidRDefault="00DC5791" w:rsidP="00DC5791">
            <w:pPr>
              <w:suppressAutoHyphens/>
              <w:spacing w:after="0" w:line="240" w:lineRule="auto"/>
              <w:rPr>
                <w:rFonts w:ascii="Times New Roman" w:hAnsi="Times New Roman"/>
                <w:sz w:val="28"/>
                <w:szCs w:val="28"/>
              </w:rPr>
            </w:pPr>
          </w:p>
        </w:tc>
      </w:tr>
      <w:tr w:rsidR="00DC5791" w:rsidRPr="00DC5791" w:rsidTr="00105932">
        <w:trPr>
          <w:cantSplit/>
          <w:trHeight w:val="210"/>
        </w:trPr>
        <w:tc>
          <w:tcPr>
            <w:tcW w:w="534" w:type="dxa"/>
          </w:tcPr>
          <w:p w:rsidR="00DC5791" w:rsidRPr="00DC5791" w:rsidRDefault="00DC5791" w:rsidP="00DC5791">
            <w:pPr>
              <w:suppressAutoHyphens/>
              <w:snapToGrid w:val="0"/>
              <w:spacing w:after="0" w:line="240" w:lineRule="auto"/>
              <w:ind w:right="-112"/>
              <w:jc w:val="center"/>
              <w:rPr>
                <w:rFonts w:ascii="Times New Roman" w:hAnsi="Times New Roman"/>
                <w:sz w:val="28"/>
                <w:szCs w:val="28"/>
              </w:rPr>
            </w:pPr>
            <w:r w:rsidRPr="00DC5791">
              <w:rPr>
                <w:rFonts w:ascii="Times New Roman" w:hAnsi="Times New Roman"/>
                <w:sz w:val="28"/>
                <w:szCs w:val="28"/>
              </w:rPr>
              <w:t>5</w:t>
            </w:r>
          </w:p>
        </w:tc>
        <w:tc>
          <w:tcPr>
            <w:tcW w:w="3543" w:type="dxa"/>
          </w:tcPr>
          <w:p w:rsidR="00DC5791" w:rsidRPr="00DC5791" w:rsidRDefault="00DC5791" w:rsidP="00DC5791">
            <w:pPr>
              <w:suppressAutoHyphens/>
              <w:snapToGrid w:val="0"/>
              <w:spacing w:after="0" w:line="240" w:lineRule="auto"/>
              <w:ind w:right="-108"/>
              <w:rPr>
                <w:rFonts w:ascii="Times New Roman" w:hAnsi="Times New Roman"/>
                <w:sz w:val="28"/>
                <w:szCs w:val="26"/>
              </w:rPr>
            </w:pPr>
            <w:r w:rsidRPr="00DC5791">
              <w:rPr>
                <w:rFonts w:ascii="Times New Roman" w:hAnsi="Times New Roman"/>
                <w:sz w:val="28"/>
                <w:szCs w:val="26"/>
              </w:rPr>
              <w:t>Протяженность сетей</w:t>
            </w:r>
          </w:p>
        </w:tc>
        <w:tc>
          <w:tcPr>
            <w:tcW w:w="992" w:type="dxa"/>
          </w:tcPr>
          <w:p w:rsidR="00DC5791" w:rsidRPr="00DC5791" w:rsidRDefault="00DC5791" w:rsidP="00DC5791">
            <w:pPr>
              <w:tabs>
                <w:tab w:val="left" w:pos="776"/>
              </w:tabs>
              <w:suppressAutoHyphens/>
              <w:snapToGrid w:val="0"/>
              <w:spacing w:after="0" w:line="240" w:lineRule="auto"/>
              <w:ind w:left="-108" w:right="-108"/>
              <w:jc w:val="center"/>
              <w:rPr>
                <w:rFonts w:ascii="Times New Roman" w:hAnsi="Times New Roman"/>
                <w:sz w:val="28"/>
                <w:szCs w:val="28"/>
              </w:rPr>
            </w:pPr>
            <w:r w:rsidRPr="00DC5791">
              <w:rPr>
                <w:rFonts w:ascii="Times New Roman" w:hAnsi="Times New Roman"/>
                <w:sz w:val="28"/>
                <w:szCs w:val="28"/>
              </w:rPr>
              <w:t>км</w:t>
            </w:r>
          </w:p>
        </w:tc>
        <w:tc>
          <w:tcPr>
            <w:tcW w:w="1418" w:type="dxa"/>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8"/>
              </w:rPr>
            </w:pPr>
          </w:p>
        </w:tc>
        <w:tc>
          <w:tcPr>
            <w:tcW w:w="1612" w:type="dxa"/>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8"/>
              </w:rPr>
            </w:pPr>
            <w:r w:rsidRPr="00DC5791">
              <w:rPr>
                <w:rFonts w:ascii="Times New Roman" w:hAnsi="Times New Roman"/>
                <w:sz w:val="28"/>
                <w:szCs w:val="28"/>
              </w:rPr>
              <w:t>160,40</w:t>
            </w:r>
          </w:p>
        </w:tc>
        <w:tc>
          <w:tcPr>
            <w:tcW w:w="1768" w:type="dxa"/>
            <w:gridSpan w:val="2"/>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8"/>
              </w:rPr>
            </w:pPr>
            <w:r w:rsidRPr="00DC5791">
              <w:rPr>
                <w:rFonts w:ascii="Times New Roman" w:hAnsi="Times New Roman"/>
                <w:sz w:val="28"/>
                <w:szCs w:val="28"/>
              </w:rPr>
              <w:t>120,00</w:t>
            </w:r>
          </w:p>
        </w:tc>
        <w:tc>
          <w:tcPr>
            <w:tcW w:w="7902" w:type="dxa"/>
            <w:gridSpan w:val="5"/>
          </w:tcPr>
          <w:p w:rsidR="00DC5791" w:rsidRPr="00DC5791" w:rsidRDefault="00DC5791" w:rsidP="00DC5791">
            <w:pPr>
              <w:suppressAutoHyphens/>
              <w:spacing w:after="0" w:line="240" w:lineRule="auto"/>
              <w:rPr>
                <w:rFonts w:ascii="Times New Roman" w:hAnsi="Times New Roman"/>
                <w:b/>
                <w:bCs/>
                <w:sz w:val="28"/>
                <w:szCs w:val="28"/>
              </w:rPr>
            </w:pPr>
          </w:p>
        </w:tc>
      </w:tr>
      <w:tr w:rsidR="00DC5791" w:rsidRPr="00DC5791" w:rsidTr="00105932">
        <w:trPr>
          <w:cantSplit/>
          <w:trHeight w:val="234"/>
        </w:trPr>
        <w:tc>
          <w:tcPr>
            <w:tcW w:w="9857" w:type="dxa"/>
            <w:gridSpan w:val="6"/>
          </w:tcPr>
          <w:p w:rsidR="00DC5791" w:rsidRPr="00DC5791" w:rsidRDefault="00DC5791" w:rsidP="00DC5791">
            <w:pPr>
              <w:suppressAutoHyphens/>
              <w:snapToGrid w:val="0"/>
              <w:spacing w:after="0" w:line="240" w:lineRule="auto"/>
              <w:ind w:right="-112"/>
              <w:jc w:val="center"/>
              <w:rPr>
                <w:rFonts w:ascii="Times New Roman" w:hAnsi="Times New Roman"/>
                <w:b/>
                <w:sz w:val="28"/>
                <w:szCs w:val="28"/>
              </w:rPr>
            </w:pPr>
            <w:r w:rsidRPr="00DC5791">
              <w:rPr>
                <w:rFonts w:ascii="Times New Roman" w:hAnsi="Times New Roman"/>
                <w:b/>
                <w:sz w:val="28"/>
                <w:szCs w:val="28"/>
              </w:rPr>
              <w:t>Канализация</w:t>
            </w:r>
          </w:p>
        </w:tc>
        <w:tc>
          <w:tcPr>
            <w:tcW w:w="1462" w:type="dxa"/>
            <w:gridSpan w:val="2"/>
          </w:tcPr>
          <w:p w:rsidR="00DC5791" w:rsidRPr="00DC5791" w:rsidRDefault="00DC5791" w:rsidP="00DC5791">
            <w:pPr>
              <w:suppressAutoHyphens/>
              <w:snapToGrid w:val="0"/>
              <w:spacing w:after="0" w:line="240" w:lineRule="auto"/>
              <w:ind w:right="-108"/>
              <w:rPr>
                <w:rFonts w:ascii="Times New Roman" w:hAnsi="Times New Roman"/>
                <w:sz w:val="28"/>
                <w:szCs w:val="26"/>
              </w:rPr>
            </w:pPr>
          </w:p>
        </w:tc>
        <w:tc>
          <w:tcPr>
            <w:tcW w:w="1610" w:type="dxa"/>
          </w:tcPr>
          <w:p w:rsidR="00DC5791" w:rsidRPr="00DC5791" w:rsidRDefault="00DC5791" w:rsidP="00DC5791">
            <w:pPr>
              <w:tabs>
                <w:tab w:val="left" w:pos="776"/>
              </w:tabs>
              <w:suppressAutoHyphens/>
              <w:snapToGrid w:val="0"/>
              <w:spacing w:after="0" w:line="240" w:lineRule="auto"/>
              <w:ind w:left="-108" w:right="-108"/>
              <w:jc w:val="center"/>
              <w:rPr>
                <w:rFonts w:ascii="Times New Roman" w:hAnsi="Times New Roman"/>
                <w:sz w:val="28"/>
                <w:szCs w:val="28"/>
              </w:rPr>
            </w:pPr>
          </w:p>
        </w:tc>
        <w:tc>
          <w:tcPr>
            <w:tcW w:w="1610" w:type="dxa"/>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8"/>
              </w:rPr>
            </w:pPr>
          </w:p>
        </w:tc>
        <w:tc>
          <w:tcPr>
            <w:tcW w:w="1610" w:type="dxa"/>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8"/>
              </w:rPr>
            </w:pPr>
          </w:p>
        </w:tc>
        <w:tc>
          <w:tcPr>
            <w:tcW w:w="1620" w:type="dxa"/>
          </w:tcPr>
          <w:p w:rsidR="00DC5791" w:rsidRPr="00DC5791" w:rsidRDefault="00DC5791" w:rsidP="00DC5791">
            <w:pPr>
              <w:suppressAutoHyphens/>
              <w:snapToGrid w:val="0"/>
              <w:spacing w:after="0" w:line="240" w:lineRule="auto"/>
              <w:ind w:left="-108" w:right="-108"/>
              <w:jc w:val="center"/>
              <w:rPr>
                <w:rFonts w:ascii="Times New Roman" w:hAnsi="Times New Roman"/>
                <w:bCs/>
                <w:sz w:val="28"/>
                <w:szCs w:val="28"/>
              </w:rPr>
            </w:pPr>
          </w:p>
        </w:tc>
      </w:tr>
      <w:tr w:rsidR="00DC5791" w:rsidRPr="00DC5791" w:rsidTr="00105932">
        <w:trPr>
          <w:cantSplit/>
          <w:trHeight w:val="234"/>
        </w:trPr>
        <w:tc>
          <w:tcPr>
            <w:tcW w:w="9867" w:type="dxa"/>
            <w:gridSpan w:val="7"/>
          </w:tcPr>
          <w:p w:rsidR="00DC5791" w:rsidRPr="00DC5791" w:rsidRDefault="00DC5791" w:rsidP="00DC5791">
            <w:pPr>
              <w:suppressAutoHyphens/>
              <w:snapToGrid w:val="0"/>
              <w:spacing w:after="0" w:line="240" w:lineRule="auto"/>
              <w:ind w:left="-108" w:right="-108"/>
              <w:jc w:val="center"/>
              <w:rPr>
                <w:rFonts w:ascii="Times New Roman" w:hAnsi="Times New Roman"/>
                <w:b/>
                <w:sz w:val="28"/>
                <w:szCs w:val="26"/>
              </w:rPr>
            </w:pPr>
            <w:r w:rsidRPr="00DC5791">
              <w:rPr>
                <w:rFonts w:ascii="Times New Roman" w:hAnsi="Times New Roman"/>
                <w:b/>
                <w:sz w:val="28"/>
                <w:szCs w:val="26"/>
              </w:rPr>
              <w:t>г. Новокубанск</w:t>
            </w:r>
          </w:p>
        </w:tc>
        <w:tc>
          <w:tcPr>
            <w:tcW w:w="7902" w:type="dxa"/>
            <w:gridSpan w:val="5"/>
            <w:tcMar>
              <w:left w:w="0" w:type="dxa"/>
              <w:right w:w="0" w:type="dxa"/>
            </w:tcMar>
          </w:tcPr>
          <w:p w:rsidR="00DC5791" w:rsidRPr="00DC5791" w:rsidRDefault="00DC5791" w:rsidP="00DC5791">
            <w:pPr>
              <w:suppressAutoHyphens/>
              <w:spacing w:after="0" w:line="240" w:lineRule="auto"/>
              <w:rPr>
                <w:rFonts w:ascii="Times New Roman" w:hAnsi="Times New Roman"/>
                <w:bCs/>
                <w:sz w:val="28"/>
                <w:szCs w:val="28"/>
              </w:rPr>
            </w:pPr>
          </w:p>
        </w:tc>
      </w:tr>
      <w:tr w:rsidR="00DC5791" w:rsidRPr="00DC5791" w:rsidTr="00105932">
        <w:trPr>
          <w:cantSplit/>
          <w:trHeight w:val="480"/>
        </w:trPr>
        <w:tc>
          <w:tcPr>
            <w:tcW w:w="534" w:type="dxa"/>
          </w:tcPr>
          <w:p w:rsidR="00DC5791" w:rsidRPr="00DC5791" w:rsidRDefault="00DC5791" w:rsidP="00DC5791">
            <w:pPr>
              <w:suppressAutoHyphens/>
              <w:snapToGrid w:val="0"/>
              <w:spacing w:after="0" w:line="240" w:lineRule="auto"/>
              <w:ind w:right="-112"/>
              <w:jc w:val="center"/>
              <w:rPr>
                <w:rFonts w:ascii="Times New Roman" w:hAnsi="Times New Roman"/>
                <w:bCs/>
                <w:sz w:val="28"/>
                <w:szCs w:val="28"/>
              </w:rPr>
            </w:pPr>
            <w:r w:rsidRPr="00DC5791">
              <w:rPr>
                <w:rFonts w:ascii="Times New Roman" w:hAnsi="Times New Roman"/>
                <w:bCs/>
                <w:sz w:val="28"/>
                <w:szCs w:val="28"/>
              </w:rPr>
              <w:t>1</w:t>
            </w:r>
          </w:p>
        </w:tc>
        <w:tc>
          <w:tcPr>
            <w:tcW w:w="3543" w:type="dxa"/>
          </w:tcPr>
          <w:p w:rsidR="00DC5791" w:rsidRPr="00DC5791" w:rsidRDefault="00DC5791" w:rsidP="00DC5791">
            <w:pPr>
              <w:suppressAutoHyphens/>
              <w:snapToGrid w:val="0"/>
              <w:spacing w:after="0" w:line="240" w:lineRule="auto"/>
              <w:ind w:right="-108"/>
              <w:rPr>
                <w:rFonts w:ascii="Times New Roman" w:hAnsi="Times New Roman"/>
                <w:sz w:val="28"/>
                <w:szCs w:val="26"/>
              </w:rPr>
            </w:pPr>
            <w:r w:rsidRPr="00DC5791">
              <w:rPr>
                <w:rFonts w:ascii="Times New Roman" w:hAnsi="Times New Roman"/>
                <w:sz w:val="28"/>
                <w:szCs w:val="26"/>
              </w:rPr>
              <w:t>Общее поступление сточных вод, в том числе:</w:t>
            </w:r>
          </w:p>
        </w:tc>
        <w:tc>
          <w:tcPr>
            <w:tcW w:w="992" w:type="dxa"/>
          </w:tcPr>
          <w:p w:rsidR="00DC5791" w:rsidRPr="00DC5791" w:rsidRDefault="00DC5791" w:rsidP="00DC5791">
            <w:pPr>
              <w:tabs>
                <w:tab w:val="left" w:pos="776"/>
              </w:tabs>
              <w:suppressAutoHyphens/>
              <w:snapToGrid w:val="0"/>
              <w:spacing w:after="0" w:line="240" w:lineRule="auto"/>
              <w:ind w:left="-108" w:right="-108"/>
              <w:jc w:val="center"/>
              <w:rPr>
                <w:rFonts w:ascii="Times New Roman" w:hAnsi="Times New Roman"/>
                <w:sz w:val="28"/>
                <w:szCs w:val="28"/>
              </w:rPr>
            </w:pPr>
            <w:r w:rsidRPr="00DC5791">
              <w:rPr>
                <w:rFonts w:ascii="Times New Roman" w:hAnsi="Times New Roman"/>
                <w:sz w:val="28"/>
                <w:szCs w:val="28"/>
              </w:rPr>
              <w:t>м</w:t>
            </w:r>
            <w:r w:rsidRPr="00DC5791">
              <w:rPr>
                <w:rFonts w:ascii="Times New Roman" w:hAnsi="Times New Roman"/>
                <w:sz w:val="28"/>
                <w:szCs w:val="28"/>
                <w:vertAlign w:val="superscript"/>
              </w:rPr>
              <w:t>3</w:t>
            </w:r>
            <w:r w:rsidRPr="00DC5791">
              <w:rPr>
                <w:rFonts w:ascii="Times New Roman" w:hAnsi="Times New Roman"/>
                <w:sz w:val="28"/>
                <w:szCs w:val="28"/>
              </w:rPr>
              <w:t>/сут</w:t>
            </w:r>
          </w:p>
        </w:tc>
        <w:tc>
          <w:tcPr>
            <w:tcW w:w="1418" w:type="dxa"/>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8"/>
              </w:rPr>
            </w:pPr>
            <w:r w:rsidRPr="00DC5791">
              <w:rPr>
                <w:rFonts w:ascii="Times New Roman" w:hAnsi="Times New Roman"/>
                <w:sz w:val="28"/>
                <w:szCs w:val="28"/>
              </w:rPr>
              <w:t>8798,50</w:t>
            </w:r>
          </w:p>
        </w:tc>
        <w:tc>
          <w:tcPr>
            <w:tcW w:w="1612" w:type="dxa"/>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8"/>
              </w:rPr>
            </w:pPr>
            <w:r w:rsidRPr="00DC5791">
              <w:rPr>
                <w:rFonts w:ascii="Times New Roman" w:hAnsi="Times New Roman"/>
                <w:sz w:val="28"/>
                <w:szCs w:val="28"/>
              </w:rPr>
              <w:t>16539,64</w:t>
            </w:r>
          </w:p>
        </w:tc>
        <w:tc>
          <w:tcPr>
            <w:tcW w:w="1768" w:type="dxa"/>
            <w:gridSpan w:val="2"/>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8"/>
              </w:rPr>
            </w:pPr>
            <w:r w:rsidRPr="00DC5791">
              <w:rPr>
                <w:rFonts w:ascii="Times New Roman" w:hAnsi="Times New Roman"/>
                <w:sz w:val="28"/>
                <w:szCs w:val="28"/>
              </w:rPr>
              <w:t>12705,29</w:t>
            </w:r>
          </w:p>
        </w:tc>
        <w:tc>
          <w:tcPr>
            <w:tcW w:w="7902" w:type="dxa"/>
            <w:gridSpan w:val="5"/>
          </w:tcPr>
          <w:p w:rsidR="00DC5791" w:rsidRPr="00DC5791" w:rsidRDefault="00DC5791" w:rsidP="00DC5791">
            <w:pPr>
              <w:suppressAutoHyphens/>
              <w:spacing w:after="0" w:line="240" w:lineRule="auto"/>
              <w:rPr>
                <w:rFonts w:ascii="Times New Roman" w:hAnsi="Times New Roman"/>
                <w:sz w:val="28"/>
                <w:szCs w:val="28"/>
              </w:rPr>
            </w:pPr>
          </w:p>
        </w:tc>
      </w:tr>
      <w:tr w:rsidR="00DC5791" w:rsidRPr="00DC5791" w:rsidTr="00105932">
        <w:trPr>
          <w:cantSplit/>
          <w:trHeight w:val="176"/>
        </w:trPr>
        <w:tc>
          <w:tcPr>
            <w:tcW w:w="534" w:type="dxa"/>
          </w:tcPr>
          <w:p w:rsidR="00DC5791" w:rsidRPr="00DC5791" w:rsidRDefault="00DC5791" w:rsidP="00DC5791">
            <w:pPr>
              <w:suppressAutoHyphens/>
              <w:snapToGrid w:val="0"/>
              <w:spacing w:after="0" w:line="240" w:lineRule="auto"/>
              <w:ind w:right="-112"/>
              <w:jc w:val="center"/>
              <w:rPr>
                <w:rFonts w:ascii="Times New Roman" w:hAnsi="Times New Roman"/>
                <w:sz w:val="28"/>
                <w:szCs w:val="28"/>
              </w:rPr>
            </w:pPr>
          </w:p>
        </w:tc>
        <w:tc>
          <w:tcPr>
            <w:tcW w:w="3543" w:type="dxa"/>
          </w:tcPr>
          <w:p w:rsidR="00DC5791" w:rsidRPr="00DC5791" w:rsidRDefault="00DC5791" w:rsidP="00DC5791">
            <w:pPr>
              <w:suppressAutoHyphens/>
              <w:snapToGrid w:val="0"/>
              <w:spacing w:after="0" w:line="240" w:lineRule="auto"/>
              <w:ind w:right="-108"/>
              <w:rPr>
                <w:rFonts w:ascii="Times New Roman" w:hAnsi="Times New Roman"/>
                <w:sz w:val="28"/>
                <w:szCs w:val="26"/>
              </w:rPr>
            </w:pPr>
            <w:r w:rsidRPr="00DC5791">
              <w:rPr>
                <w:rFonts w:ascii="Times New Roman" w:hAnsi="Times New Roman"/>
                <w:sz w:val="28"/>
                <w:szCs w:val="26"/>
              </w:rPr>
              <w:t xml:space="preserve">- хозяйственно-бытовые </w:t>
            </w:r>
          </w:p>
          <w:p w:rsidR="00DC5791" w:rsidRPr="00DC5791" w:rsidRDefault="00DC5791" w:rsidP="00DC5791">
            <w:pPr>
              <w:suppressAutoHyphens/>
              <w:snapToGrid w:val="0"/>
              <w:spacing w:after="0" w:line="240" w:lineRule="auto"/>
              <w:ind w:right="-108"/>
              <w:rPr>
                <w:rFonts w:ascii="Times New Roman" w:hAnsi="Times New Roman"/>
                <w:sz w:val="28"/>
                <w:szCs w:val="26"/>
              </w:rPr>
            </w:pPr>
            <w:r w:rsidRPr="00DC5791">
              <w:rPr>
                <w:rFonts w:ascii="Times New Roman" w:hAnsi="Times New Roman"/>
                <w:sz w:val="28"/>
                <w:szCs w:val="26"/>
              </w:rPr>
              <w:t>сточные воды</w:t>
            </w:r>
          </w:p>
        </w:tc>
        <w:tc>
          <w:tcPr>
            <w:tcW w:w="992" w:type="dxa"/>
          </w:tcPr>
          <w:p w:rsidR="00DC5791" w:rsidRPr="00DC5791" w:rsidRDefault="00DC5791" w:rsidP="00DC5791">
            <w:pPr>
              <w:tabs>
                <w:tab w:val="left" w:pos="776"/>
              </w:tabs>
              <w:suppressAutoHyphens/>
              <w:snapToGrid w:val="0"/>
              <w:spacing w:after="0" w:line="240" w:lineRule="auto"/>
              <w:ind w:left="-108" w:right="-108"/>
              <w:jc w:val="center"/>
              <w:rPr>
                <w:rFonts w:ascii="Times New Roman" w:hAnsi="Times New Roman"/>
                <w:sz w:val="28"/>
                <w:szCs w:val="28"/>
              </w:rPr>
            </w:pPr>
            <w:r w:rsidRPr="00DC5791">
              <w:rPr>
                <w:rFonts w:ascii="Times New Roman" w:hAnsi="Times New Roman"/>
                <w:sz w:val="28"/>
                <w:szCs w:val="28"/>
              </w:rPr>
              <w:t>м</w:t>
            </w:r>
            <w:r w:rsidRPr="00DC5791">
              <w:rPr>
                <w:rFonts w:ascii="Times New Roman" w:hAnsi="Times New Roman"/>
                <w:sz w:val="28"/>
                <w:szCs w:val="28"/>
                <w:vertAlign w:val="superscript"/>
              </w:rPr>
              <w:t>3</w:t>
            </w:r>
            <w:r w:rsidRPr="00DC5791">
              <w:rPr>
                <w:rFonts w:ascii="Times New Roman" w:hAnsi="Times New Roman"/>
                <w:sz w:val="28"/>
                <w:szCs w:val="28"/>
              </w:rPr>
              <w:t>/сут</w:t>
            </w:r>
          </w:p>
        </w:tc>
        <w:tc>
          <w:tcPr>
            <w:tcW w:w="1418" w:type="dxa"/>
          </w:tcPr>
          <w:p w:rsidR="00DC5791" w:rsidRPr="00DC5791" w:rsidRDefault="00DC5791" w:rsidP="00DC5791">
            <w:pPr>
              <w:suppressAutoHyphens/>
              <w:spacing w:after="0" w:line="240" w:lineRule="auto"/>
              <w:ind w:left="-108" w:right="-108"/>
              <w:jc w:val="center"/>
              <w:rPr>
                <w:rFonts w:ascii="Times New Roman" w:hAnsi="Times New Roman"/>
                <w:sz w:val="28"/>
                <w:szCs w:val="28"/>
              </w:rPr>
            </w:pPr>
            <w:r w:rsidRPr="00DC5791">
              <w:rPr>
                <w:rFonts w:ascii="Times New Roman" w:hAnsi="Times New Roman"/>
                <w:sz w:val="28"/>
                <w:szCs w:val="28"/>
              </w:rPr>
              <w:t>7179,50</w:t>
            </w:r>
          </w:p>
        </w:tc>
        <w:tc>
          <w:tcPr>
            <w:tcW w:w="1612" w:type="dxa"/>
          </w:tcPr>
          <w:p w:rsidR="00DC5791" w:rsidRPr="00DC5791" w:rsidRDefault="00DC5791" w:rsidP="00DC5791">
            <w:pPr>
              <w:suppressAutoHyphens/>
              <w:spacing w:after="0" w:line="240" w:lineRule="auto"/>
              <w:ind w:left="-108" w:right="-108"/>
              <w:jc w:val="center"/>
              <w:rPr>
                <w:rFonts w:ascii="Times New Roman" w:hAnsi="Times New Roman"/>
                <w:sz w:val="28"/>
                <w:szCs w:val="28"/>
              </w:rPr>
            </w:pPr>
            <w:r w:rsidRPr="00DC5791">
              <w:rPr>
                <w:rFonts w:ascii="Times New Roman" w:hAnsi="Times New Roman"/>
                <w:sz w:val="28"/>
                <w:szCs w:val="28"/>
              </w:rPr>
              <w:t>13622,64</w:t>
            </w:r>
          </w:p>
        </w:tc>
        <w:tc>
          <w:tcPr>
            <w:tcW w:w="1768" w:type="dxa"/>
            <w:gridSpan w:val="2"/>
          </w:tcPr>
          <w:p w:rsidR="00DC5791" w:rsidRPr="00DC5791" w:rsidRDefault="00DC5791" w:rsidP="00DC5791">
            <w:pPr>
              <w:suppressAutoHyphens/>
              <w:spacing w:after="0" w:line="240" w:lineRule="auto"/>
              <w:ind w:left="-108" w:right="-108"/>
              <w:jc w:val="center"/>
              <w:rPr>
                <w:rFonts w:ascii="Times New Roman" w:hAnsi="Times New Roman"/>
                <w:sz w:val="28"/>
                <w:szCs w:val="28"/>
              </w:rPr>
            </w:pPr>
            <w:r w:rsidRPr="00DC5791">
              <w:rPr>
                <w:rFonts w:ascii="Times New Roman" w:hAnsi="Times New Roman"/>
                <w:sz w:val="28"/>
                <w:szCs w:val="28"/>
              </w:rPr>
              <w:t>10488,29</w:t>
            </w:r>
          </w:p>
        </w:tc>
        <w:tc>
          <w:tcPr>
            <w:tcW w:w="7902" w:type="dxa"/>
            <w:gridSpan w:val="5"/>
          </w:tcPr>
          <w:p w:rsidR="00DC5791" w:rsidRPr="00DC5791" w:rsidRDefault="00DC5791" w:rsidP="00DC5791">
            <w:pPr>
              <w:suppressAutoHyphens/>
              <w:spacing w:after="0" w:line="240" w:lineRule="auto"/>
              <w:rPr>
                <w:rFonts w:ascii="Times New Roman" w:hAnsi="Times New Roman"/>
                <w:sz w:val="28"/>
                <w:szCs w:val="28"/>
              </w:rPr>
            </w:pPr>
          </w:p>
        </w:tc>
      </w:tr>
      <w:tr w:rsidR="00DC5791" w:rsidRPr="00DC5791" w:rsidTr="00105932">
        <w:trPr>
          <w:cantSplit/>
          <w:trHeight w:val="240"/>
        </w:trPr>
        <w:tc>
          <w:tcPr>
            <w:tcW w:w="534" w:type="dxa"/>
          </w:tcPr>
          <w:p w:rsidR="00DC5791" w:rsidRPr="00DC5791" w:rsidRDefault="00DC5791" w:rsidP="00DC5791">
            <w:pPr>
              <w:suppressAutoHyphens/>
              <w:snapToGrid w:val="0"/>
              <w:spacing w:after="0" w:line="240" w:lineRule="auto"/>
              <w:ind w:right="-112"/>
              <w:rPr>
                <w:rFonts w:ascii="Times New Roman" w:hAnsi="Times New Roman"/>
                <w:sz w:val="28"/>
                <w:szCs w:val="28"/>
              </w:rPr>
            </w:pPr>
          </w:p>
        </w:tc>
        <w:tc>
          <w:tcPr>
            <w:tcW w:w="3543" w:type="dxa"/>
          </w:tcPr>
          <w:p w:rsidR="00DC5791" w:rsidRPr="00DC5791" w:rsidRDefault="00DC5791" w:rsidP="00DC5791">
            <w:pPr>
              <w:suppressAutoHyphens/>
              <w:snapToGrid w:val="0"/>
              <w:spacing w:after="0" w:line="240" w:lineRule="auto"/>
              <w:ind w:right="-108"/>
              <w:rPr>
                <w:rFonts w:ascii="Times New Roman" w:hAnsi="Times New Roman"/>
                <w:sz w:val="28"/>
                <w:szCs w:val="26"/>
              </w:rPr>
            </w:pPr>
            <w:r w:rsidRPr="00DC5791">
              <w:rPr>
                <w:rFonts w:ascii="Times New Roman" w:hAnsi="Times New Roman"/>
                <w:sz w:val="28"/>
                <w:szCs w:val="26"/>
              </w:rPr>
              <w:t>- производственные сточные воды</w:t>
            </w:r>
          </w:p>
        </w:tc>
        <w:tc>
          <w:tcPr>
            <w:tcW w:w="992" w:type="dxa"/>
          </w:tcPr>
          <w:p w:rsidR="00DC5791" w:rsidRPr="00DC5791" w:rsidRDefault="00DC5791" w:rsidP="00DC5791">
            <w:pPr>
              <w:tabs>
                <w:tab w:val="left" w:pos="776"/>
              </w:tabs>
              <w:suppressAutoHyphens/>
              <w:snapToGrid w:val="0"/>
              <w:spacing w:after="0" w:line="240" w:lineRule="auto"/>
              <w:ind w:left="-108" w:right="-108"/>
              <w:jc w:val="center"/>
              <w:rPr>
                <w:rFonts w:ascii="Times New Roman" w:hAnsi="Times New Roman"/>
                <w:sz w:val="28"/>
                <w:szCs w:val="28"/>
              </w:rPr>
            </w:pPr>
            <w:r w:rsidRPr="00DC5791">
              <w:rPr>
                <w:rFonts w:ascii="Times New Roman" w:hAnsi="Times New Roman"/>
                <w:sz w:val="28"/>
                <w:szCs w:val="28"/>
              </w:rPr>
              <w:t>-</w:t>
            </w:r>
          </w:p>
        </w:tc>
        <w:tc>
          <w:tcPr>
            <w:tcW w:w="1418" w:type="dxa"/>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8"/>
              </w:rPr>
            </w:pPr>
            <w:r w:rsidRPr="00DC5791">
              <w:rPr>
                <w:rFonts w:ascii="Times New Roman" w:hAnsi="Times New Roman"/>
                <w:sz w:val="28"/>
                <w:szCs w:val="28"/>
              </w:rPr>
              <w:t>1619,00</w:t>
            </w:r>
          </w:p>
        </w:tc>
        <w:tc>
          <w:tcPr>
            <w:tcW w:w="1612" w:type="dxa"/>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8"/>
              </w:rPr>
            </w:pPr>
            <w:r w:rsidRPr="00DC5791">
              <w:rPr>
                <w:rFonts w:ascii="Times New Roman" w:hAnsi="Times New Roman"/>
                <w:sz w:val="28"/>
                <w:szCs w:val="28"/>
              </w:rPr>
              <w:t>2917,00</w:t>
            </w:r>
          </w:p>
        </w:tc>
        <w:tc>
          <w:tcPr>
            <w:tcW w:w="1768" w:type="dxa"/>
            <w:gridSpan w:val="2"/>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8"/>
              </w:rPr>
            </w:pPr>
            <w:r w:rsidRPr="00DC5791">
              <w:rPr>
                <w:rFonts w:ascii="Times New Roman" w:hAnsi="Times New Roman"/>
                <w:sz w:val="28"/>
                <w:szCs w:val="28"/>
              </w:rPr>
              <w:t>2217,00</w:t>
            </w:r>
          </w:p>
        </w:tc>
        <w:tc>
          <w:tcPr>
            <w:tcW w:w="7902" w:type="dxa"/>
            <w:gridSpan w:val="5"/>
          </w:tcPr>
          <w:p w:rsidR="00DC5791" w:rsidRPr="00DC5791" w:rsidRDefault="00DC5791" w:rsidP="00DC5791">
            <w:pPr>
              <w:suppressAutoHyphens/>
              <w:spacing w:after="0" w:line="240" w:lineRule="auto"/>
              <w:rPr>
                <w:rFonts w:ascii="Times New Roman" w:hAnsi="Times New Roman"/>
                <w:sz w:val="28"/>
                <w:szCs w:val="28"/>
              </w:rPr>
            </w:pPr>
          </w:p>
        </w:tc>
      </w:tr>
      <w:tr w:rsidR="00DC5791" w:rsidRPr="00DC5791" w:rsidTr="00105932">
        <w:trPr>
          <w:cantSplit/>
          <w:trHeight w:val="110"/>
        </w:trPr>
        <w:tc>
          <w:tcPr>
            <w:tcW w:w="534" w:type="dxa"/>
            <w:vAlign w:val="center"/>
          </w:tcPr>
          <w:p w:rsidR="00DC5791" w:rsidRPr="00DC5791" w:rsidRDefault="00DC5791" w:rsidP="00DC5791">
            <w:pPr>
              <w:suppressAutoHyphens/>
              <w:snapToGrid w:val="0"/>
              <w:spacing w:after="0" w:line="240" w:lineRule="auto"/>
              <w:ind w:right="-112"/>
              <w:jc w:val="center"/>
              <w:rPr>
                <w:rFonts w:ascii="Times New Roman" w:hAnsi="Times New Roman"/>
                <w:sz w:val="28"/>
                <w:szCs w:val="28"/>
              </w:rPr>
            </w:pPr>
            <w:r w:rsidRPr="00DC5791">
              <w:rPr>
                <w:rFonts w:ascii="Times New Roman" w:hAnsi="Times New Roman"/>
                <w:sz w:val="28"/>
                <w:szCs w:val="28"/>
              </w:rPr>
              <w:t>2</w:t>
            </w:r>
          </w:p>
        </w:tc>
        <w:tc>
          <w:tcPr>
            <w:tcW w:w="3543" w:type="dxa"/>
            <w:vAlign w:val="center"/>
          </w:tcPr>
          <w:p w:rsidR="00DC5791" w:rsidRPr="00DC5791" w:rsidRDefault="00DC5791" w:rsidP="00DC5791">
            <w:pPr>
              <w:suppressAutoHyphens/>
              <w:snapToGrid w:val="0"/>
              <w:spacing w:after="0" w:line="240" w:lineRule="auto"/>
              <w:ind w:right="-250"/>
              <w:rPr>
                <w:rFonts w:ascii="Times New Roman" w:hAnsi="Times New Roman"/>
                <w:sz w:val="28"/>
                <w:szCs w:val="26"/>
              </w:rPr>
            </w:pPr>
            <w:r w:rsidRPr="00DC5791">
              <w:rPr>
                <w:rFonts w:ascii="Times New Roman" w:hAnsi="Times New Roman"/>
                <w:sz w:val="28"/>
                <w:szCs w:val="26"/>
              </w:rPr>
              <w:t>Производительность очистных сооружений канализации</w:t>
            </w:r>
          </w:p>
        </w:tc>
        <w:tc>
          <w:tcPr>
            <w:tcW w:w="992" w:type="dxa"/>
            <w:vAlign w:val="center"/>
          </w:tcPr>
          <w:p w:rsidR="00DC5791" w:rsidRPr="00DC5791" w:rsidRDefault="00DC5791" w:rsidP="00DC5791">
            <w:pPr>
              <w:tabs>
                <w:tab w:val="left" w:pos="776"/>
              </w:tabs>
              <w:suppressAutoHyphens/>
              <w:snapToGrid w:val="0"/>
              <w:spacing w:after="0" w:line="240" w:lineRule="auto"/>
              <w:ind w:left="-108" w:right="-108"/>
              <w:jc w:val="center"/>
              <w:rPr>
                <w:rFonts w:ascii="Times New Roman" w:hAnsi="Times New Roman"/>
                <w:sz w:val="28"/>
                <w:szCs w:val="28"/>
              </w:rPr>
            </w:pPr>
            <w:r w:rsidRPr="00DC5791">
              <w:rPr>
                <w:rFonts w:ascii="Times New Roman" w:hAnsi="Times New Roman"/>
                <w:sz w:val="28"/>
                <w:szCs w:val="28"/>
              </w:rPr>
              <w:t>м</w:t>
            </w:r>
            <w:r w:rsidRPr="00DC5791">
              <w:rPr>
                <w:rFonts w:ascii="Times New Roman" w:hAnsi="Times New Roman"/>
                <w:sz w:val="28"/>
                <w:szCs w:val="28"/>
                <w:vertAlign w:val="superscript"/>
              </w:rPr>
              <w:t>3</w:t>
            </w:r>
            <w:r w:rsidRPr="00DC5791">
              <w:rPr>
                <w:rFonts w:ascii="Times New Roman" w:hAnsi="Times New Roman"/>
                <w:sz w:val="28"/>
                <w:szCs w:val="28"/>
              </w:rPr>
              <w:t>/сут</w:t>
            </w:r>
          </w:p>
        </w:tc>
        <w:tc>
          <w:tcPr>
            <w:tcW w:w="4798" w:type="dxa"/>
            <w:gridSpan w:val="4"/>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8"/>
              </w:rPr>
            </w:pPr>
            <w:r w:rsidRPr="00DC5791">
              <w:rPr>
                <w:rFonts w:ascii="Times New Roman" w:hAnsi="Times New Roman"/>
                <w:sz w:val="28"/>
                <w:szCs w:val="28"/>
              </w:rPr>
              <w:t>ОСК Q=16000,00м</w:t>
            </w:r>
            <w:r w:rsidRPr="00DC5791">
              <w:rPr>
                <w:rFonts w:ascii="Times New Roman" w:hAnsi="Times New Roman"/>
                <w:sz w:val="28"/>
                <w:szCs w:val="28"/>
                <w:vertAlign w:val="superscript"/>
              </w:rPr>
              <w:t>3</w:t>
            </w:r>
            <w:r w:rsidRPr="00DC5791">
              <w:rPr>
                <w:rFonts w:ascii="Times New Roman" w:hAnsi="Times New Roman"/>
                <w:sz w:val="28"/>
                <w:szCs w:val="28"/>
              </w:rPr>
              <w:t>/сут</w:t>
            </w:r>
          </w:p>
          <w:p w:rsidR="00DC5791" w:rsidRPr="00DC5791" w:rsidRDefault="00DC5791" w:rsidP="00DC5791">
            <w:pPr>
              <w:suppressAutoHyphens/>
              <w:snapToGrid w:val="0"/>
              <w:spacing w:after="0" w:line="240" w:lineRule="auto"/>
              <w:ind w:left="-108" w:right="-108"/>
              <w:jc w:val="center"/>
              <w:rPr>
                <w:rFonts w:ascii="Times New Roman" w:hAnsi="Times New Roman"/>
                <w:sz w:val="28"/>
                <w:szCs w:val="28"/>
              </w:rPr>
            </w:pPr>
          </w:p>
        </w:tc>
        <w:tc>
          <w:tcPr>
            <w:tcW w:w="7902" w:type="dxa"/>
            <w:gridSpan w:val="5"/>
          </w:tcPr>
          <w:p w:rsidR="00DC5791" w:rsidRPr="00DC5791" w:rsidRDefault="00DC5791" w:rsidP="00DC5791">
            <w:pPr>
              <w:suppressAutoHyphens/>
              <w:spacing w:after="0" w:line="240" w:lineRule="auto"/>
              <w:rPr>
                <w:rFonts w:ascii="Times New Roman" w:hAnsi="Times New Roman"/>
                <w:sz w:val="28"/>
                <w:szCs w:val="28"/>
              </w:rPr>
            </w:pPr>
          </w:p>
        </w:tc>
      </w:tr>
      <w:tr w:rsidR="00DC5791" w:rsidRPr="00DC5791" w:rsidTr="00105932">
        <w:trPr>
          <w:cantSplit/>
        </w:trPr>
        <w:tc>
          <w:tcPr>
            <w:tcW w:w="534" w:type="dxa"/>
          </w:tcPr>
          <w:p w:rsidR="00DC5791" w:rsidRPr="00DC5791" w:rsidRDefault="00DC5791" w:rsidP="00DC5791">
            <w:pPr>
              <w:suppressAutoHyphens/>
              <w:snapToGrid w:val="0"/>
              <w:spacing w:after="0" w:line="240" w:lineRule="auto"/>
              <w:ind w:right="-112"/>
              <w:jc w:val="center"/>
              <w:rPr>
                <w:rFonts w:ascii="Times New Roman" w:hAnsi="Times New Roman"/>
                <w:sz w:val="28"/>
                <w:szCs w:val="28"/>
              </w:rPr>
            </w:pPr>
            <w:r w:rsidRPr="00DC5791">
              <w:rPr>
                <w:rFonts w:ascii="Times New Roman" w:hAnsi="Times New Roman"/>
                <w:sz w:val="28"/>
                <w:szCs w:val="28"/>
              </w:rPr>
              <w:t>3</w:t>
            </w:r>
          </w:p>
        </w:tc>
        <w:tc>
          <w:tcPr>
            <w:tcW w:w="3543" w:type="dxa"/>
          </w:tcPr>
          <w:p w:rsidR="00DC5791" w:rsidRPr="00DC5791" w:rsidRDefault="00DC5791" w:rsidP="00DC5791">
            <w:pPr>
              <w:suppressAutoHyphens/>
              <w:snapToGrid w:val="0"/>
              <w:spacing w:after="0" w:line="240" w:lineRule="auto"/>
              <w:ind w:right="-108"/>
              <w:rPr>
                <w:rFonts w:ascii="Times New Roman" w:hAnsi="Times New Roman"/>
                <w:sz w:val="28"/>
                <w:szCs w:val="26"/>
              </w:rPr>
            </w:pPr>
            <w:r w:rsidRPr="00DC5791">
              <w:rPr>
                <w:rFonts w:ascii="Times New Roman" w:hAnsi="Times New Roman"/>
                <w:sz w:val="28"/>
                <w:szCs w:val="26"/>
              </w:rPr>
              <w:t>Протяженность сетей</w:t>
            </w:r>
          </w:p>
        </w:tc>
        <w:tc>
          <w:tcPr>
            <w:tcW w:w="992" w:type="dxa"/>
          </w:tcPr>
          <w:p w:rsidR="00DC5791" w:rsidRPr="00DC5791" w:rsidRDefault="00DC5791" w:rsidP="00DC5791">
            <w:pPr>
              <w:tabs>
                <w:tab w:val="left" w:pos="776"/>
              </w:tabs>
              <w:suppressAutoHyphens/>
              <w:snapToGrid w:val="0"/>
              <w:spacing w:after="0" w:line="240" w:lineRule="auto"/>
              <w:ind w:left="-108" w:right="-108"/>
              <w:jc w:val="center"/>
              <w:rPr>
                <w:rFonts w:ascii="Times New Roman" w:hAnsi="Times New Roman"/>
                <w:sz w:val="28"/>
                <w:szCs w:val="28"/>
              </w:rPr>
            </w:pPr>
            <w:r w:rsidRPr="00DC5791">
              <w:rPr>
                <w:rFonts w:ascii="Times New Roman" w:hAnsi="Times New Roman"/>
                <w:sz w:val="28"/>
                <w:szCs w:val="28"/>
              </w:rPr>
              <w:t>км</w:t>
            </w:r>
          </w:p>
        </w:tc>
        <w:tc>
          <w:tcPr>
            <w:tcW w:w="1418" w:type="dxa"/>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8"/>
              </w:rPr>
            </w:pPr>
            <w:r w:rsidRPr="00DC5791">
              <w:rPr>
                <w:rFonts w:ascii="Times New Roman" w:hAnsi="Times New Roman"/>
                <w:sz w:val="28"/>
                <w:szCs w:val="28"/>
              </w:rPr>
              <w:t>-</w:t>
            </w:r>
          </w:p>
        </w:tc>
        <w:tc>
          <w:tcPr>
            <w:tcW w:w="1612" w:type="dxa"/>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8"/>
              </w:rPr>
            </w:pPr>
            <w:r w:rsidRPr="00DC5791">
              <w:rPr>
                <w:rFonts w:ascii="Times New Roman" w:hAnsi="Times New Roman"/>
                <w:sz w:val="28"/>
                <w:szCs w:val="28"/>
              </w:rPr>
              <w:t>62,5</w:t>
            </w:r>
          </w:p>
        </w:tc>
        <w:tc>
          <w:tcPr>
            <w:tcW w:w="1768" w:type="dxa"/>
            <w:gridSpan w:val="2"/>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8"/>
              </w:rPr>
            </w:pPr>
            <w:r w:rsidRPr="00DC5791">
              <w:rPr>
                <w:rFonts w:ascii="Times New Roman" w:hAnsi="Times New Roman"/>
                <w:sz w:val="28"/>
                <w:szCs w:val="28"/>
              </w:rPr>
              <w:t>42,00</w:t>
            </w:r>
          </w:p>
        </w:tc>
        <w:tc>
          <w:tcPr>
            <w:tcW w:w="7902" w:type="dxa"/>
            <w:gridSpan w:val="5"/>
          </w:tcPr>
          <w:p w:rsidR="00DC5791" w:rsidRPr="00DC5791" w:rsidRDefault="00DC5791" w:rsidP="00DC5791">
            <w:pPr>
              <w:suppressAutoHyphens/>
              <w:spacing w:after="0" w:line="240" w:lineRule="auto"/>
              <w:rPr>
                <w:rFonts w:ascii="Times New Roman" w:hAnsi="Times New Roman"/>
                <w:sz w:val="28"/>
                <w:szCs w:val="24"/>
              </w:rPr>
            </w:pPr>
          </w:p>
        </w:tc>
      </w:tr>
    </w:tbl>
    <w:p w:rsidR="00DC5791" w:rsidRPr="00DC5791" w:rsidRDefault="00DC5791" w:rsidP="00DC5791">
      <w:pPr>
        <w:pStyle w:val="a6"/>
        <w:suppressAutoHyphens/>
        <w:spacing w:after="0" w:line="240" w:lineRule="auto"/>
        <w:jc w:val="center"/>
        <w:rPr>
          <w:rFonts w:ascii="Times New Roman" w:hAnsi="Times New Roman"/>
          <w:b/>
          <w:sz w:val="28"/>
          <w:lang w:val="en-US"/>
        </w:rPr>
      </w:pPr>
    </w:p>
    <w:p w:rsidR="00DC5791" w:rsidRPr="00DC5791" w:rsidRDefault="00DC5791" w:rsidP="00DC5791">
      <w:pPr>
        <w:suppressAutoHyphens/>
        <w:spacing w:after="0" w:line="240" w:lineRule="auto"/>
        <w:ind w:right="170" w:firstLine="709"/>
        <w:jc w:val="center"/>
        <w:rPr>
          <w:rFonts w:ascii="Times New Roman" w:hAnsi="Times New Roman"/>
          <w:b/>
          <w:sz w:val="28"/>
          <w:szCs w:val="28"/>
        </w:rPr>
      </w:pPr>
      <w:r w:rsidRPr="00DC5791">
        <w:rPr>
          <w:rFonts w:ascii="Times New Roman" w:hAnsi="Times New Roman"/>
          <w:b/>
          <w:sz w:val="28"/>
          <w:szCs w:val="28"/>
        </w:rPr>
        <w:t>2.8.2. Электроснабжение</w:t>
      </w:r>
    </w:p>
    <w:p w:rsidR="00DC5791" w:rsidRPr="00DC5791" w:rsidRDefault="00DC5791" w:rsidP="00DC5791">
      <w:pPr>
        <w:suppressAutoHyphens/>
        <w:spacing w:after="0" w:line="240" w:lineRule="auto"/>
        <w:ind w:left="709" w:right="170"/>
        <w:jc w:val="center"/>
        <w:rPr>
          <w:rFonts w:ascii="Times New Roman" w:hAnsi="Times New Roman"/>
          <w:b/>
          <w:sz w:val="28"/>
          <w:szCs w:val="28"/>
        </w:rPr>
      </w:pPr>
    </w:p>
    <w:p w:rsidR="00DC5791" w:rsidRPr="00DC5791" w:rsidRDefault="00DC5791" w:rsidP="00DC5791">
      <w:pPr>
        <w:suppressAutoHyphens/>
        <w:spacing w:after="0" w:line="240" w:lineRule="auto"/>
        <w:jc w:val="center"/>
        <w:rPr>
          <w:rFonts w:ascii="Times New Roman" w:hAnsi="Times New Roman"/>
          <w:b/>
          <w:sz w:val="28"/>
        </w:rPr>
      </w:pPr>
      <w:r w:rsidRPr="00DC5791">
        <w:rPr>
          <w:rFonts w:ascii="Times New Roman" w:hAnsi="Times New Roman"/>
          <w:b/>
          <w:sz w:val="28"/>
        </w:rPr>
        <w:t>Общая часть</w:t>
      </w:r>
    </w:p>
    <w:p w:rsidR="00DC5791" w:rsidRPr="00DC5791" w:rsidRDefault="00DC5791" w:rsidP="00DC5791">
      <w:pPr>
        <w:suppressAutoHyphens/>
        <w:spacing w:after="0" w:line="240" w:lineRule="auto"/>
        <w:jc w:val="both"/>
        <w:rPr>
          <w:rFonts w:ascii="Times New Roman" w:hAnsi="Times New Roman"/>
          <w:sz w:val="28"/>
        </w:rPr>
      </w:pPr>
    </w:p>
    <w:p w:rsidR="00DC5791" w:rsidRPr="00DC5791" w:rsidRDefault="00DC5791" w:rsidP="00DC5791">
      <w:pPr>
        <w:suppressAutoHyphens/>
        <w:spacing w:after="0" w:line="240" w:lineRule="auto"/>
        <w:ind w:firstLine="709"/>
        <w:jc w:val="both"/>
        <w:rPr>
          <w:rFonts w:ascii="Times New Roman" w:hAnsi="Times New Roman"/>
          <w:sz w:val="28"/>
        </w:rPr>
      </w:pPr>
      <w:r w:rsidRPr="00DC5791">
        <w:rPr>
          <w:rFonts w:ascii="Times New Roman" w:hAnsi="Times New Roman"/>
          <w:sz w:val="28"/>
        </w:rPr>
        <w:t>Раздел «Электроснабжение» для генерального плана Новокубанского городского поселения Новокубанского района Краснодарского края на расчетный срок (</w:t>
      </w:r>
      <w:smartTag w:uri="urn:schemas-microsoft-com:office:smarttags" w:element="metricconverter">
        <w:smartTagPr>
          <w:attr w:name="ProductID" w:val="2030 г"/>
        </w:smartTagPr>
        <w:r w:rsidRPr="00DC5791">
          <w:rPr>
            <w:rFonts w:ascii="Times New Roman" w:hAnsi="Times New Roman"/>
            <w:sz w:val="28"/>
          </w:rPr>
          <w:t>2030 г</w:t>
        </w:r>
      </w:smartTag>
      <w:r w:rsidRPr="00DC5791">
        <w:rPr>
          <w:rFonts w:ascii="Times New Roman" w:hAnsi="Times New Roman"/>
          <w:sz w:val="28"/>
        </w:rPr>
        <w:t xml:space="preserve">.) выполнен на основании задания на проектирование, архитектурно-планировочных решений, принятых при разработке генерального плана, предварительных технических условий </w:t>
      </w:r>
      <w:r w:rsidRPr="00DC5791">
        <w:rPr>
          <w:rFonts w:ascii="Times New Roman" w:hAnsi="Times New Roman"/>
          <w:sz w:val="28"/>
          <w:szCs w:val="28"/>
        </w:rPr>
        <w:t>№ 201-53-2/3 от 25.09.2009 г., № 201-53-2/4 от 08.10.2009 г.</w:t>
      </w:r>
      <w:r w:rsidRPr="00DC5791">
        <w:rPr>
          <w:rFonts w:ascii="Times New Roman" w:hAnsi="Times New Roman"/>
          <w:sz w:val="28"/>
        </w:rPr>
        <w:t xml:space="preserve"> и исходных данных, выданных заказчиком.</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В объём раздела входит:</w:t>
      </w:r>
    </w:p>
    <w:p w:rsidR="00DC5791" w:rsidRPr="00DC5791" w:rsidRDefault="00DC5791" w:rsidP="00DC5791">
      <w:pPr>
        <w:suppressAutoHyphens/>
        <w:spacing w:after="0" w:line="240" w:lineRule="auto"/>
        <w:ind w:left="540" w:right="-1" w:firstLine="169"/>
        <w:jc w:val="both"/>
        <w:rPr>
          <w:rFonts w:ascii="Times New Roman" w:hAnsi="Times New Roman"/>
          <w:sz w:val="28"/>
        </w:rPr>
      </w:pPr>
      <w:r w:rsidRPr="00DC5791">
        <w:rPr>
          <w:rFonts w:ascii="Times New Roman" w:hAnsi="Times New Roman"/>
          <w:sz w:val="28"/>
        </w:rPr>
        <w:t>а). Подсчёт электрических нагрузок;</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 xml:space="preserve">б). Разработка схем электроснабжения на </w:t>
      </w:r>
      <w:r w:rsidRPr="00DC5791">
        <w:rPr>
          <w:rFonts w:ascii="Times New Roman" w:hAnsi="Times New Roman"/>
          <w:color w:val="000000"/>
          <w:sz w:val="28"/>
        </w:rPr>
        <w:t>напряжение 35 </w:t>
      </w:r>
      <w:r w:rsidRPr="00DC5791">
        <w:rPr>
          <w:rFonts w:ascii="Times New Roman" w:hAnsi="Times New Roman"/>
          <w:sz w:val="28"/>
        </w:rPr>
        <w:t>кВ и выше;</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в). Определение основных показателей проекта.</w:t>
      </w:r>
    </w:p>
    <w:p w:rsidR="00DC5791" w:rsidRPr="00DC5791" w:rsidRDefault="00DC5791" w:rsidP="00DC5791">
      <w:pPr>
        <w:suppressAutoHyphens/>
        <w:spacing w:after="0" w:line="240" w:lineRule="auto"/>
        <w:ind w:right="-1"/>
        <w:jc w:val="both"/>
        <w:rPr>
          <w:rFonts w:ascii="Times New Roman" w:hAnsi="Times New Roman"/>
          <w:sz w:val="28"/>
        </w:rPr>
      </w:pPr>
    </w:p>
    <w:p w:rsidR="00DC5791" w:rsidRPr="00DC5791" w:rsidRDefault="00DC5791" w:rsidP="00DC5791">
      <w:pPr>
        <w:suppressAutoHyphens/>
        <w:spacing w:after="0" w:line="240" w:lineRule="auto"/>
        <w:ind w:right="-1"/>
        <w:jc w:val="center"/>
        <w:rPr>
          <w:rFonts w:ascii="Times New Roman" w:hAnsi="Times New Roman"/>
          <w:b/>
          <w:sz w:val="28"/>
        </w:rPr>
      </w:pPr>
      <w:r w:rsidRPr="00DC5791">
        <w:rPr>
          <w:rFonts w:ascii="Times New Roman" w:hAnsi="Times New Roman"/>
          <w:b/>
          <w:sz w:val="28"/>
        </w:rPr>
        <w:t>Краткая характеристика объекта</w:t>
      </w:r>
    </w:p>
    <w:p w:rsidR="00DC5791" w:rsidRPr="00DC5791" w:rsidRDefault="00DC5791" w:rsidP="00DC5791">
      <w:pPr>
        <w:suppressAutoHyphens/>
        <w:spacing w:after="0" w:line="240" w:lineRule="auto"/>
        <w:ind w:right="-1"/>
        <w:jc w:val="both"/>
        <w:rPr>
          <w:rFonts w:ascii="Times New Roman" w:hAnsi="Times New Roman"/>
          <w:sz w:val="28"/>
        </w:rPr>
      </w:pP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 xml:space="preserve">В состав Новокубанского городского поселения в настоящее время входит один населенный пункт с жилой застройкой, с объектами соцкультбыта и инженерной инфраструктурой - </w:t>
      </w:r>
      <w:r w:rsidRPr="00DC5791">
        <w:rPr>
          <w:rFonts w:ascii="Times New Roman" w:hAnsi="Times New Roman"/>
          <w:sz w:val="28"/>
          <w:szCs w:val="28"/>
        </w:rPr>
        <w:t>Новокубанское городское поселение</w:t>
      </w:r>
      <w:r w:rsidRPr="00DC5791">
        <w:rPr>
          <w:rFonts w:ascii="Times New Roman" w:hAnsi="Times New Roman"/>
          <w:sz w:val="28"/>
        </w:rPr>
        <w:t>.</w:t>
      </w:r>
    </w:p>
    <w:p w:rsidR="00DC5791" w:rsidRPr="00DC5791" w:rsidRDefault="00DC5791" w:rsidP="00DC5791">
      <w:pPr>
        <w:suppressAutoHyphens/>
        <w:spacing w:after="0" w:line="240" w:lineRule="auto"/>
        <w:ind w:firstLine="709"/>
        <w:jc w:val="both"/>
        <w:rPr>
          <w:rFonts w:ascii="Times New Roman" w:hAnsi="Times New Roman"/>
          <w:sz w:val="28"/>
        </w:rPr>
      </w:pPr>
      <w:r w:rsidRPr="00DC5791">
        <w:rPr>
          <w:rFonts w:ascii="Times New Roman" w:hAnsi="Times New Roman"/>
          <w:sz w:val="28"/>
        </w:rPr>
        <w:lastRenderedPageBreak/>
        <w:t>Населенный пункт имеет численность населения 34829 человек, на расчётный срок (2030 год) – 40000 человек, в том числе на первую очередь строительства (2020 год) – 37300 человек.</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В составе генерального плана развития Новокубанского городского поселения решены вопросы электроснабжения объектов в границах генерального плана городского поселения, а именно: разработаны схемы электроснабжения на напряжение 35 кВ и выше на расчётный срок - 2030 год.</w:t>
      </w:r>
    </w:p>
    <w:p w:rsidR="00DC5791" w:rsidRPr="00DC5791" w:rsidRDefault="00DC5791" w:rsidP="00DC5791">
      <w:pPr>
        <w:suppressAutoHyphens/>
        <w:spacing w:after="0" w:line="240" w:lineRule="auto"/>
        <w:ind w:right="-1"/>
        <w:jc w:val="both"/>
        <w:rPr>
          <w:rFonts w:ascii="Times New Roman" w:hAnsi="Times New Roman"/>
          <w:sz w:val="28"/>
        </w:rPr>
      </w:pPr>
    </w:p>
    <w:p w:rsidR="00DC5791" w:rsidRPr="00DC5791" w:rsidRDefault="00DC5791" w:rsidP="00DC5791">
      <w:pPr>
        <w:suppressAutoHyphens/>
        <w:spacing w:after="0" w:line="240" w:lineRule="auto"/>
        <w:ind w:right="-1"/>
        <w:jc w:val="center"/>
        <w:rPr>
          <w:rFonts w:ascii="Times New Roman" w:hAnsi="Times New Roman"/>
          <w:b/>
          <w:sz w:val="28"/>
        </w:rPr>
      </w:pPr>
      <w:r w:rsidRPr="00DC5791">
        <w:rPr>
          <w:rFonts w:ascii="Times New Roman" w:hAnsi="Times New Roman"/>
          <w:b/>
          <w:sz w:val="28"/>
        </w:rPr>
        <w:t>Электрические нагрузки</w:t>
      </w:r>
    </w:p>
    <w:p w:rsidR="00DC5791" w:rsidRPr="00DC5791" w:rsidRDefault="00DC5791" w:rsidP="00DC5791">
      <w:pPr>
        <w:suppressAutoHyphens/>
        <w:spacing w:after="0" w:line="240" w:lineRule="auto"/>
        <w:ind w:right="-1"/>
        <w:jc w:val="both"/>
        <w:rPr>
          <w:rFonts w:ascii="Times New Roman" w:hAnsi="Times New Roman"/>
          <w:sz w:val="28"/>
        </w:rPr>
      </w:pP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Существующие и проектируемые электрические нагрузки жилищно-коммунального, общественно-делового, культурно-бытового и производственного секторов определялись по типовым проектам, а также в соответствии со следующей нормативной документацией:</w:t>
      </w:r>
    </w:p>
    <w:p w:rsidR="00DC5791" w:rsidRPr="00DC5791" w:rsidRDefault="00DC5791" w:rsidP="00DC5791">
      <w:pPr>
        <w:numPr>
          <w:ilvl w:val="0"/>
          <w:numId w:val="28"/>
        </w:numPr>
        <w:suppressAutoHyphens/>
        <w:spacing w:after="0" w:line="240" w:lineRule="auto"/>
        <w:ind w:left="360" w:right="-1"/>
        <w:jc w:val="both"/>
        <w:rPr>
          <w:rFonts w:ascii="Times New Roman" w:hAnsi="Times New Roman"/>
          <w:sz w:val="28"/>
        </w:rPr>
      </w:pPr>
      <w:r w:rsidRPr="00DC5791">
        <w:rPr>
          <w:rFonts w:ascii="Times New Roman" w:hAnsi="Times New Roman"/>
          <w:sz w:val="28"/>
        </w:rPr>
        <w:t>СП 31-110-</w:t>
      </w:r>
      <w:smartTag w:uri="urn:schemas-microsoft-com:office:smarttags" w:element="metricconverter">
        <w:smartTagPr>
          <w:attr w:name="ProductID" w:val="2003 г"/>
        </w:smartTagPr>
        <w:r w:rsidRPr="00DC5791">
          <w:rPr>
            <w:rFonts w:ascii="Times New Roman" w:hAnsi="Times New Roman"/>
            <w:sz w:val="28"/>
          </w:rPr>
          <w:t>2003 г</w:t>
        </w:r>
      </w:smartTag>
      <w:r w:rsidRPr="00DC5791">
        <w:rPr>
          <w:rFonts w:ascii="Times New Roman" w:hAnsi="Times New Roman"/>
          <w:sz w:val="28"/>
        </w:rPr>
        <w:t>. «Проектирование и монтаж электроустановок жилых и общественных зданий».</w:t>
      </w:r>
    </w:p>
    <w:p w:rsidR="00DC5791" w:rsidRPr="00DC5791" w:rsidRDefault="00DC5791" w:rsidP="00DC5791">
      <w:pPr>
        <w:numPr>
          <w:ilvl w:val="0"/>
          <w:numId w:val="28"/>
        </w:numPr>
        <w:suppressAutoHyphens/>
        <w:spacing w:after="0" w:line="240" w:lineRule="auto"/>
        <w:ind w:left="360" w:right="-1"/>
        <w:jc w:val="both"/>
        <w:rPr>
          <w:rFonts w:ascii="Times New Roman" w:hAnsi="Times New Roman"/>
          <w:sz w:val="28"/>
        </w:rPr>
      </w:pPr>
      <w:r w:rsidRPr="00DC5791">
        <w:rPr>
          <w:rFonts w:ascii="Times New Roman" w:hAnsi="Times New Roman"/>
          <w:sz w:val="28"/>
        </w:rPr>
        <w:t>РД 34.20.185-94 «Инструкция по проектированию городских электрических сетей».</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Результаты расчетов электрических нагрузок жилищного сектора и объектов соцкультбыта представлены в таблицах 22 и 23.</w:t>
      </w:r>
    </w:p>
    <w:p w:rsidR="00DC5791" w:rsidRPr="00DC5791" w:rsidRDefault="00DC5791" w:rsidP="00DC5791">
      <w:pPr>
        <w:suppressAutoHyphens/>
        <w:spacing w:after="0" w:line="240" w:lineRule="auto"/>
        <w:rPr>
          <w:rFonts w:ascii="Times New Roman" w:hAnsi="Times New Roman"/>
          <w:sz w:val="28"/>
        </w:rPr>
      </w:pPr>
    </w:p>
    <w:p w:rsidR="00DC5791" w:rsidRPr="00DC5791" w:rsidRDefault="00DC5791" w:rsidP="00DC5791">
      <w:pPr>
        <w:suppressAutoHyphens/>
        <w:spacing w:after="0" w:line="240" w:lineRule="auto"/>
        <w:jc w:val="center"/>
        <w:rPr>
          <w:rFonts w:ascii="Times New Roman" w:hAnsi="Times New Roman"/>
          <w:b/>
          <w:sz w:val="28"/>
        </w:rPr>
      </w:pPr>
    </w:p>
    <w:p w:rsidR="00DC5791" w:rsidRPr="00DC5791" w:rsidRDefault="00DC5791" w:rsidP="00DC5791">
      <w:pPr>
        <w:suppressAutoHyphens/>
        <w:spacing w:after="0" w:line="240" w:lineRule="auto"/>
        <w:jc w:val="center"/>
        <w:rPr>
          <w:rFonts w:ascii="Times New Roman" w:hAnsi="Times New Roman"/>
          <w:b/>
          <w:sz w:val="28"/>
        </w:rPr>
      </w:pPr>
      <w:r w:rsidRPr="00DC5791">
        <w:rPr>
          <w:rFonts w:ascii="Times New Roman" w:hAnsi="Times New Roman"/>
          <w:b/>
          <w:sz w:val="28"/>
        </w:rPr>
        <w:t>Расчет электрических нагрузок</w:t>
      </w:r>
    </w:p>
    <w:p w:rsidR="00DC5791" w:rsidRPr="00DC5791" w:rsidRDefault="00DC5791" w:rsidP="00DC5791">
      <w:pPr>
        <w:suppressAutoHyphens/>
        <w:spacing w:after="0" w:line="240" w:lineRule="auto"/>
        <w:jc w:val="right"/>
        <w:rPr>
          <w:rFonts w:ascii="Times New Roman" w:hAnsi="Times New Roman"/>
          <w:sz w:val="28"/>
        </w:rPr>
      </w:pPr>
      <w:r w:rsidRPr="00DC5791">
        <w:rPr>
          <w:rFonts w:ascii="Times New Roman" w:hAnsi="Times New Roman"/>
          <w:sz w:val="28"/>
        </w:rPr>
        <w:t>Таблица 22</w:t>
      </w:r>
    </w:p>
    <w:tbl>
      <w:tblPr>
        <w:tblW w:w="0" w:type="auto"/>
        <w:tblInd w:w="108" w:type="dxa"/>
        <w:tblLayout w:type="fixed"/>
        <w:tblLook w:val="0000"/>
      </w:tblPr>
      <w:tblGrid>
        <w:gridCol w:w="841"/>
        <w:gridCol w:w="4971"/>
        <w:gridCol w:w="1985"/>
        <w:gridCol w:w="96"/>
        <w:gridCol w:w="1898"/>
      </w:tblGrid>
      <w:tr w:rsidR="00DC5791" w:rsidRPr="00DC5791" w:rsidTr="00105932">
        <w:trPr>
          <w:cantSplit/>
          <w:trHeight w:hRule="exact" w:val="276"/>
        </w:trPr>
        <w:tc>
          <w:tcPr>
            <w:tcW w:w="841" w:type="dxa"/>
            <w:vMerge w:val="restart"/>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jc w:val="center"/>
              <w:rPr>
                <w:rFonts w:ascii="Times New Roman" w:hAnsi="Times New Roman"/>
                <w:b/>
                <w:sz w:val="28"/>
              </w:rPr>
            </w:pPr>
            <w:r w:rsidRPr="00DC5791">
              <w:rPr>
                <w:rFonts w:ascii="Times New Roman" w:hAnsi="Times New Roman"/>
                <w:b/>
                <w:sz w:val="28"/>
              </w:rPr>
              <w:t>№</w:t>
            </w:r>
          </w:p>
          <w:p w:rsidR="00DC5791" w:rsidRPr="00DC5791" w:rsidRDefault="00DC5791" w:rsidP="00DC5791">
            <w:pPr>
              <w:suppressAutoHyphens/>
              <w:spacing w:after="0" w:line="240" w:lineRule="auto"/>
              <w:jc w:val="center"/>
              <w:rPr>
                <w:rFonts w:ascii="Times New Roman" w:hAnsi="Times New Roman"/>
                <w:b/>
                <w:sz w:val="28"/>
              </w:rPr>
            </w:pPr>
            <w:r w:rsidRPr="00DC5791">
              <w:rPr>
                <w:rFonts w:ascii="Times New Roman" w:hAnsi="Times New Roman"/>
                <w:b/>
                <w:sz w:val="28"/>
              </w:rPr>
              <w:t>п/п</w:t>
            </w:r>
          </w:p>
        </w:tc>
        <w:tc>
          <w:tcPr>
            <w:tcW w:w="4971" w:type="dxa"/>
            <w:vMerge w:val="restart"/>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jc w:val="center"/>
              <w:rPr>
                <w:rFonts w:ascii="Times New Roman" w:hAnsi="Times New Roman"/>
                <w:b/>
                <w:sz w:val="28"/>
              </w:rPr>
            </w:pPr>
            <w:r w:rsidRPr="00DC5791">
              <w:rPr>
                <w:rFonts w:ascii="Times New Roman" w:hAnsi="Times New Roman"/>
                <w:b/>
                <w:sz w:val="28"/>
              </w:rPr>
              <w:t>Потребители</w:t>
            </w:r>
          </w:p>
        </w:tc>
        <w:tc>
          <w:tcPr>
            <w:tcW w:w="3979" w:type="dxa"/>
            <w:gridSpan w:val="3"/>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jc w:val="center"/>
              <w:rPr>
                <w:rFonts w:ascii="Times New Roman" w:hAnsi="Times New Roman"/>
                <w:b/>
                <w:sz w:val="28"/>
              </w:rPr>
            </w:pPr>
            <w:r w:rsidRPr="00DC5791">
              <w:rPr>
                <w:rFonts w:ascii="Times New Roman" w:hAnsi="Times New Roman"/>
                <w:b/>
                <w:sz w:val="28"/>
              </w:rPr>
              <w:t>Расчётная нагрузка, кВт</w:t>
            </w:r>
          </w:p>
        </w:tc>
      </w:tr>
      <w:tr w:rsidR="00DC5791" w:rsidRPr="00DC5791" w:rsidTr="00105932">
        <w:trPr>
          <w:cantSplit/>
        </w:trPr>
        <w:tc>
          <w:tcPr>
            <w:tcW w:w="841" w:type="dxa"/>
            <w:vMerge/>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rPr>
                <w:rFonts w:ascii="Times New Roman" w:hAnsi="Times New Roman"/>
                <w:sz w:val="28"/>
              </w:rPr>
            </w:pPr>
          </w:p>
        </w:tc>
        <w:tc>
          <w:tcPr>
            <w:tcW w:w="4971" w:type="dxa"/>
            <w:vMerge/>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rPr>
                <w:rFonts w:ascii="Times New Roman" w:hAnsi="Times New Roman"/>
                <w:sz w:val="28"/>
              </w:rPr>
            </w:pPr>
          </w:p>
        </w:tc>
        <w:tc>
          <w:tcPr>
            <w:tcW w:w="2081"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jc w:val="center"/>
              <w:rPr>
                <w:rFonts w:ascii="Times New Roman" w:hAnsi="Times New Roman"/>
                <w:b/>
                <w:sz w:val="28"/>
              </w:rPr>
            </w:pPr>
            <w:r w:rsidRPr="00DC5791">
              <w:rPr>
                <w:rFonts w:ascii="Times New Roman" w:hAnsi="Times New Roman"/>
                <w:b/>
                <w:sz w:val="28"/>
              </w:rPr>
              <w:t xml:space="preserve">На </w:t>
            </w:r>
          </w:p>
          <w:p w:rsidR="00DC5791" w:rsidRPr="00DC5791" w:rsidRDefault="00DC5791" w:rsidP="00DC5791">
            <w:pPr>
              <w:suppressAutoHyphens/>
              <w:spacing w:after="0" w:line="240" w:lineRule="auto"/>
              <w:jc w:val="center"/>
              <w:rPr>
                <w:rFonts w:ascii="Times New Roman" w:hAnsi="Times New Roman"/>
                <w:b/>
                <w:sz w:val="28"/>
              </w:rPr>
            </w:pPr>
            <w:r w:rsidRPr="00DC5791">
              <w:rPr>
                <w:rFonts w:ascii="Times New Roman" w:hAnsi="Times New Roman"/>
                <w:b/>
                <w:sz w:val="28"/>
              </w:rPr>
              <w:t xml:space="preserve">расчетный срок </w:t>
            </w:r>
          </w:p>
          <w:p w:rsidR="00DC5791" w:rsidRPr="00DC5791" w:rsidRDefault="00DC5791" w:rsidP="00DC5791">
            <w:pPr>
              <w:suppressAutoHyphens/>
              <w:spacing w:after="0" w:line="240" w:lineRule="auto"/>
              <w:jc w:val="center"/>
              <w:rPr>
                <w:rFonts w:ascii="Times New Roman" w:hAnsi="Times New Roman"/>
                <w:b/>
                <w:sz w:val="28"/>
              </w:rPr>
            </w:pPr>
            <w:r w:rsidRPr="00DC5791">
              <w:rPr>
                <w:rFonts w:ascii="Times New Roman" w:hAnsi="Times New Roman"/>
                <w:b/>
                <w:sz w:val="28"/>
              </w:rPr>
              <w:t>2030г.</w:t>
            </w:r>
          </w:p>
        </w:tc>
        <w:tc>
          <w:tcPr>
            <w:tcW w:w="1898"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jc w:val="center"/>
              <w:rPr>
                <w:rFonts w:ascii="Times New Roman" w:hAnsi="Times New Roman"/>
                <w:b/>
                <w:sz w:val="28"/>
              </w:rPr>
            </w:pPr>
            <w:r w:rsidRPr="00DC5791">
              <w:rPr>
                <w:rFonts w:ascii="Times New Roman" w:hAnsi="Times New Roman"/>
                <w:b/>
                <w:sz w:val="28"/>
              </w:rPr>
              <w:t xml:space="preserve">На </w:t>
            </w:r>
            <w:r w:rsidRPr="00DC5791">
              <w:rPr>
                <w:rFonts w:ascii="Times New Roman" w:hAnsi="Times New Roman"/>
                <w:b/>
                <w:sz w:val="28"/>
                <w:lang w:val="en-US"/>
              </w:rPr>
              <w:t>I</w:t>
            </w:r>
            <w:r w:rsidRPr="00DC5791">
              <w:rPr>
                <w:rFonts w:ascii="Times New Roman" w:hAnsi="Times New Roman"/>
                <w:b/>
                <w:sz w:val="28"/>
              </w:rPr>
              <w:t xml:space="preserve"> очередь строительства</w:t>
            </w:r>
          </w:p>
          <w:p w:rsidR="00DC5791" w:rsidRPr="00DC5791" w:rsidRDefault="00DC5791" w:rsidP="00DC5791">
            <w:pPr>
              <w:suppressAutoHyphens/>
              <w:spacing w:after="0" w:line="240" w:lineRule="auto"/>
              <w:jc w:val="center"/>
              <w:rPr>
                <w:rFonts w:ascii="Times New Roman" w:hAnsi="Times New Roman"/>
                <w:b/>
                <w:sz w:val="28"/>
              </w:rPr>
            </w:pPr>
            <w:r w:rsidRPr="00DC5791">
              <w:rPr>
                <w:rFonts w:ascii="Times New Roman" w:hAnsi="Times New Roman"/>
                <w:b/>
                <w:sz w:val="28"/>
              </w:rPr>
              <w:t>2020г.</w:t>
            </w:r>
          </w:p>
        </w:tc>
      </w:tr>
      <w:tr w:rsidR="00DC5791" w:rsidRPr="00DC5791" w:rsidTr="00105932">
        <w:trPr>
          <w:cantSplit/>
          <w:trHeight w:val="374"/>
        </w:trPr>
        <w:tc>
          <w:tcPr>
            <w:tcW w:w="9791" w:type="dxa"/>
            <w:gridSpan w:val="5"/>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jc w:val="center"/>
              <w:rPr>
                <w:rFonts w:ascii="Times New Roman" w:hAnsi="Times New Roman"/>
                <w:b/>
                <w:sz w:val="28"/>
                <w:szCs w:val="24"/>
              </w:rPr>
            </w:pPr>
            <w:r w:rsidRPr="00DC5791">
              <w:rPr>
                <w:rFonts w:ascii="Times New Roman" w:hAnsi="Times New Roman"/>
                <w:b/>
                <w:sz w:val="28"/>
                <w:szCs w:val="24"/>
              </w:rPr>
              <w:t>Новокубанское городское поселение</w:t>
            </w:r>
          </w:p>
        </w:tc>
      </w:tr>
      <w:tr w:rsidR="00DC5791" w:rsidRPr="00DC5791" w:rsidTr="00105932">
        <w:trPr>
          <w:cantSplit/>
          <w:trHeight w:hRule="exact" w:val="323"/>
        </w:trPr>
        <w:tc>
          <w:tcPr>
            <w:tcW w:w="841" w:type="dxa"/>
            <w:vMerge w:val="restart"/>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1</w:t>
            </w:r>
          </w:p>
        </w:tc>
        <w:tc>
          <w:tcPr>
            <w:tcW w:w="4971"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Жилищно-коммунальный сектор:</w:t>
            </w:r>
          </w:p>
        </w:tc>
        <w:tc>
          <w:tcPr>
            <w:tcW w:w="1985"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jc w:val="center"/>
              <w:rPr>
                <w:rFonts w:ascii="Times New Roman" w:hAnsi="Times New Roman"/>
                <w:color w:val="000000"/>
                <w:sz w:val="28"/>
                <w:szCs w:val="24"/>
              </w:rPr>
            </w:pPr>
            <w:r w:rsidRPr="00DC5791">
              <w:rPr>
                <w:rFonts w:ascii="Times New Roman" w:hAnsi="Times New Roman"/>
                <w:color w:val="000000"/>
                <w:sz w:val="28"/>
                <w:szCs w:val="24"/>
              </w:rPr>
              <w:t> </w:t>
            </w:r>
          </w:p>
        </w:tc>
        <w:tc>
          <w:tcPr>
            <w:tcW w:w="1994" w:type="dxa"/>
            <w:gridSpan w:val="2"/>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jc w:val="center"/>
              <w:rPr>
                <w:rFonts w:ascii="Times New Roman" w:hAnsi="Times New Roman"/>
                <w:color w:val="000000"/>
                <w:sz w:val="28"/>
                <w:szCs w:val="24"/>
              </w:rPr>
            </w:pPr>
            <w:r w:rsidRPr="00DC5791">
              <w:rPr>
                <w:rFonts w:ascii="Times New Roman" w:hAnsi="Times New Roman"/>
                <w:color w:val="000000"/>
                <w:sz w:val="28"/>
                <w:szCs w:val="24"/>
              </w:rPr>
              <w:t> </w:t>
            </w:r>
          </w:p>
        </w:tc>
      </w:tr>
      <w:tr w:rsidR="00DC5791" w:rsidRPr="00DC5791" w:rsidTr="00105932">
        <w:trPr>
          <w:cantSplit/>
          <w:trHeight w:hRule="exact" w:val="347"/>
        </w:trPr>
        <w:tc>
          <w:tcPr>
            <w:tcW w:w="841" w:type="dxa"/>
            <w:vMerge/>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rPr>
                <w:rFonts w:ascii="Times New Roman" w:hAnsi="Times New Roman"/>
                <w:sz w:val="28"/>
                <w:szCs w:val="24"/>
              </w:rPr>
            </w:pPr>
          </w:p>
        </w:tc>
        <w:tc>
          <w:tcPr>
            <w:tcW w:w="4971"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numPr>
                <w:ilvl w:val="0"/>
                <w:numId w:val="33"/>
              </w:numPr>
              <w:suppressAutoHyphens/>
              <w:spacing w:after="0" w:line="240" w:lineRule="auto"/>
              <w:rPr>
                <w:rFonts w:ascii="Times New Roman" w:hAnsi="Times New Roman"/>
                <w:sz w:val="28"/>
                <w:szCs w:val="24"/>
              </w:rPr>
            </w:pPr>
            <w:r w:rsidRPr="00DC5791">
              <w:rPr>
                <w:rFonts w:ascii="Times New Roman" w:hAnsi="Times New Roman"/>
                <w:sz w:val="28"/>
                <w:szCs w:val="24"/>
              </w:rPr>
              <w:t>существующий (с учетом убыли)</w:t>
            </w:r>
          </w:p>
        </w:tc>
        <w:tc>
          <w:tcPr>
            <w:tcW w:w="1985"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jc w:val="center"/>
              <w:rPr>
                <w:rFonts w:ascii="Times New Roman" w:hAnsi="Times New Roman"/>
                <w:color w:val="000000"/>
                <w:sz w:val="28"/>
                <w:szCs w:val="24"/>
              </w:rPr>
            </w:pPr>
            <w:r w:rsidRPr="00DC5791">
              <w:rPr>
                <w:rFonts w:ascii="Times New Roman" w:hAnsi="Times New Roman"/>
                <w:color w:val="000000"/>
                <w:sz w:val="28"/>
                <w:szCs w:val="24"/>
              </w:rPr>
              <w:t>20795</w:t>
            </w:r>
          </w:p>
        </w:tc>
        <w:tc>
          <w:tcPr>
            <w:tcW w:w="1994" w:type="dxa"/>
            <w:gridSpan w:val="2"/>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jc w:val="center"/>
              <w:rPr>
                <w:rFonts w:ascii="Times New Roman" w:hAnsi="Times New Roman"/>
                <w:color w:val="000000"/>
                <w:sz w:val="28"/>
                <w:szCs w:val="24"/>
              </w:rPr>
            </w:pPr>
            <w:r w:rsidRPr="00DC5791">
              <w:rPr>
                <w:rFonts w:ascii="Times New Roman" w:hAnsi="Times New Roman"/>
                <w:color w:val="000000"/>
                <w:sz w:val="28"/>
                <w:szCs w:val="24"/>
              </w:rPr>
              <w:t>21256</w:t>
            </w:r>
          </w:p>
        </w:tc>
      </w:tr>
      <w:tr w:rsidR="00DC5791" w:rsidRPr="00DC5791" w:rsidTr="00105932">
        <w:trPr>
          <w:cantSplit/>
        </w:trPr>
        <w:tc>
          <w:tcPr>
            <w:tcW w:w="841" w:type="dxa"/>
            <w:vMerge/>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rPr>
                <w:rFonts w:ascii="Times New Roman" w:hAnsi="Times New Roman"/>
                <w:sz w:val="28"/>
                <w:szCs w:val="24"/>
              </w:rPr>
            </w:pPr>
          </w:p>
        </w:tc>
        <w:tc>
          <w:tcPr>
            <w:tcW w:w="4971"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numPr>
                <w:ilvl w:val="0"/>
                <w:numId w:val="33"/>
              </w:numPr>
              <w:suppressAutoHyphens/>
              <w:spacing w:after="0" w:line="240" w:lineRule="auto"/>
              <w:rPr>
                <w:rFonts w:ascii="Times New Roman" w:hAnsi="Times New Roman"/>
                <w:sz w:val="28"/>
                <w:szCs w:val="24"/>
              </w:rPr>
            </w:pPr>
            <w:r w:rsidRPr="00DC5791">
              <w:rPr>
                <w:rFonts w:ascii="Times New Roman" w:hAnsi="Times New Roman"/>
                <w:sz w:val="28"/>
                <w:szCs w:val="24"/>
              </w:rPr>
              <w:t xml:space="preserve">проектируемый </w:t>
            </w:r>
          </w:p>
        </w:tc>
        <w:tc>
          <w:tcPr>
            <w:tcW w:w="1985"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jc w:val="center"/>
              <w:rPr>
                <w:rFonts w:ascii="Times New Roman" w:hAnsi="Times New Roman"/>
                <w:color w:val="000000"/>
                <w:sz w:val="28"/>
                <w:szCs w:val="24"/>
              </w:rPr>
            </w:pPr>
            <w:r w:rsidRPr="00DC5791">
              <w:rPr>
                <w:rFonts w:ascii="Times New Roman" w:hAnsi="Times New Roman"/>
                <w:color w:val="000000"/>
                <w:sz w:val="28"/>
                <w:szCs w:val="24"/>
              </w:rPr>
              <w:t>3805</w:t>
            </w:r>
          </w:p>
        </w:tc>
        <w:tc>
          <w:tcPr>
            <w:tcW w:w="1994" w:type="dxa"/>
            <w:gridSpan w:val="2"/>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jc w:val="center"/>
              <w:rPr>
                <w:rFonts w:ascii="Times New Roman" w:hAnsi="Times New Roman"/>
                <w:color w:val="000000"/>
                <w:sz w:val="28"/>
                <w:szCs w:val="24"/>
              </w:rPr>
            </w:pPr>
            <w:r w:rsidRPr="00DC5791">
              <w:rPr>
                <w:rFonts w:ascii="Times New Roman" w:hAnsi="Times New Roman"/>
                <w:color w:val="000000"/>
                <w:sz w:val="28"/>
                <w:szCs w:val="24"/>
              </w:rPr>
              <w:t>1567</w:t>
            </w:r>
          </w:p>
        </w:tc>
      </w:tr>
      <w:tr w:rsidR="00DC5791" w:rsidRPr="00DC5791" w:rsidTr="00105932">
        <w:trPr>
          <w:cantSplit/>
          <w:trHeight w:hRule="exact" w:val="645"/>
        </w:trPr>
        <w:tc>
          <w:tcPr>
            <w:tcW w:w="841" w:type="dxa"/>
            <w:vMerge w:val="restart"/>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2</w:t>
            </w:r>
          </w:p>
        </w:tc>
        <w:tc>
          <w:tcPr>
            <w:tcW w:w="4971"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Общественно-деловой, культурно-бытовой и производственный сектор:</w:t>
            </w:r>
          </w:p>
        </w:tc>
        <w:tc>
          <w:tcPr>
            <w:tcW w:w="1985"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jc w:val="center"/>
              <w:rPr>
                <w:rFonts w:ascii="Times New Roman" w:hAnsi="Times New Roman"/>
                <w:color w:val="000000"/>
                <w:sz w:val="28"/>
                <w:szCs w:val="24"/>
              </w:rPr>
            </w:pPr>
            <w:r w:rsidRPr="00DC5791">
              <w:rPr>
                <w:rFonts w:ascii="Times New Roman" w:hAnsi="Times New Roman"/>
                <w:color w:val="000000"/>
                <w:sz w:val="28"/>
                <w:szCs w:val="24"/>
              </w:rPr>
              <w:t> </w:t>
            </w:r>
          </w:p>
        </w:tc>
        <w:tc>
          <w:tcPr>
            <w:tcW w:w="1994" w:type="dxa"/>
            <w:gridSpan w:val="2"/>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jc w:val="center"/>
              <w:rPr>
                <w:rFonts w:ascii="Times New Roman" w:hAnsi="Times New Roman"/>
                <w:color w:val="000000"/>
                <w:sz w:val="28"/>
                <w:szCs w:val="24"/>
              </w:rPr>
            </w:pPr>
            <w:r w:rsidRPr="00DC5791">
              <w:rPr>
                <w:rFonts w:ascii="Times New Roman" w:hAnsi="Times New Roman"/>
                <w:color w:val="000000"/>
                <w:sz w:val="28"/>
                <w:szCs w:val="24"/>
              </w:rPr>
              <w:t> </w:t>
            </w:r>
          </w:p>
        </w:tc>
      </w:tr>
      <w:tr w:rsidR="00DC5791" w:rsidRPr="00DC5791" w:rsidTr="00105932">
        <w:trPr>
          <w:cantSplit/>
          <w:trHeight w:hRule="exact" w:val="347"/>
        </w:trPr>
        <w:tc>
          <w:tcPr>
            <w:tcW w:w="841" w:type="dxa"/>
            <w:vMerge/>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rPr>
                <w:rFonts w:ascii="Times New Roman" w:hAnsi="Times New Roman"/>
                <w:sz w:val="28"/>
                <w:szCs w:val="24"/>
              </w:rPr>
            </w:pPr>
          </w:p>
        </w:tc>
        <w:tc>
          <w:tcPr>
            <w:tcW w:w="4971"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numPr>
                <w:ilvl w:val="0"/>
                <w:numId w:val="33"/>
              </w:numPr>
              <w:suppressAutoHyphens/>
              <w:spacing w:after="0" w:line="240" w:lineRule="auto"/>
              <w:rPr>
                <w:rFonts w:ascii="Times New Roman" w:hAnsi="Times New Roman"/>
                <w:sz w:val="28"/>
                <w:szCs w:val="24"/>
              </w:rPr>
            </w:pPr>
            <w:r w:rsidRPr="00DC5791">
              <w:rPr>
                <w:rFonts w:ascii="Times New Roman" w:hAnsi="Times New Roman"/>
                <w:sz w:val="28"/>
                <w:szCs w:val="24"/>
              </w:rPr>
              <w:t xml:space="preserve"> существующий</w:t>
            </w:r>
          </w:p>
        </w:tc>
        <w:tc>
          <w:tcPr>
            <w:tcW w:w="1985"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jc w:val="center"/>
              <w:rPr>
                <w:rFonts w:ascii="Times New Roman" w:hAnsi="Times New Roman"/>
                <w:color w:val="000000"/>
                <w:sz w:val="28"/>
                <w:szCs w:val="24"/>
              </w:rPr>
            </w:pPr>
            <w:r w:rsidRPr="00DC5791">
              <w:rPr>
                <w:rFonts w:ascii="Times New Roman" w:hAnsi="Times New Roman"/>
                <w:color w:val="000000"/>
                <w:sz w:val="28"/>
                <w:szCs w:val="24"/>
              </w:rPr>
              <w:t>6620</w:t>
            </w:r>
          </w:p>
        </w:tc>
        <w:tc>
          <w:tcPr>
            <w:tcW w:w="1994" w:type="dxa"/>
            <w:gridSpan w:val="2"/>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jc w:val="center"/>
              <w:rPr>
                <w:rFonts w:ascii="Times New Roman" w:hAnsi="Times New Roman"/>
                <w:color w:val="000000"/>
                <w:sz w:val="28"/>
                <w:szCs w:val="24"/>
              </w:rPr>
            </w:pPr>
            <w:r w:rsidRPr="00DC5791">
              <w:rPr>
                <w:rFonts w:ascii="Times New Roman" w:hAnsi="Times New Roman"/>
                <w:color w:val="000000"/>
                <w:sz w:val="28"/>
                <w:szCs w:val="24"/>
              </w:rPr>
              <w:t>6620</w:t>
            </w:r>
          </w:p>
        </w:tc>
      </w:tr>
      <w:tr w:rsidR="00DC5791" w:rsidRPr="00DC5791" w:rsidTr="00105932">
        <w:trPr>
          <w:cantSplit/>
        </w:trPr>
        <w:tc>
          <w:tcPr>
            <w:tcW w:w="841" w:type="dxa"/>
            <w:vMerge/>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rPr>
                <w:rFonts w:ascii="Times New Roman" w:hAnsi="Times New Roman"/>
                <w:sz w:val="28"/>
                <w:szCs w:val="24"/>
              </w:rPr>
            </w:pPr>
          </w:p>
        </w:tc>
        <w:tc>
          <w:tcPr>
            <w:tcW w:w="4971"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numPr>
                <w:ilvl w:val="0"/>
                <w:numId w:val="33"/>
              </w:numPr>
              <w:suppressAutoHyphens/>
              <w:spacing w:after="0" w:line="240" w:lineRule="auto"/>
              <w:rPr>
                <w:rFonts w:ascii="Times New Roman" w:hAnsi="Times New Roman"/>
                <w:sz w:val="28"/>
                <w:szCs w:val="24"/>
              </w:rPr>
            </w:pPr>
            <w:r w:rsidRPr="00DC5791">
              <w:rPr>
                <w:rFonts w:ascii="Times New Roman" w:hAnsi="Times New Roman"/>
                <w:sz w:val="28"/>
                <w:szCs w:val="24"/>
              </w:rPr>
              <w:t xml:space="preserve"> проектируемый</w:t>
            </w:r>
          </w:p>
        </w:tc>
        <w:tc>
          <w:tcPr>
            <w:tcW w:w="1985"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jc w:val="center"/>
              <w:rPr>
                <w:rFonts w:ascii="Times New Roman" w:hAnsi="Times New Roman"/>
                <w:color w:val="000000"/>
                <w:sz w:val="28"/>
                <w:szCs w:val="24"/>
              </w:rPr>
            </w:pPr>
            <w:r w:rsidRPr="00DC5791">
              <w:rPr>
                <w:rFonts w:ascii="Times New Roman" w:hAnsi="Times New Roman"/>
                <w:color w:val="000000"/>
                <w:sz w:val="28"/>
                <w:szCs w:val="24"/>
              </w:rPr>
              <w:t>4573</w:t>
            </w:r>
          </w:p>
        </w:tc>
        <w:tc>
          <w:tcPr>
            <w:tcW w:w="1994" w:type="dxa"/>
            <w:gridSpan w:val="2"/>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jc w:val="center"/>
              <w:rPr>
                <w:rFonts w:ascii="Times New Roman" w:hAnsi="Times New Roman"/>
                <w:color w:val="000000"/>
                <w:sz w:val="28"/>
                <w:szCs w:val="24"/>
              </w:rPr>
            </w:pPr>
            <w:r w:rsidRPr="00DC5791">
              <w:rPr>
                <w:rFonts w:ascii="Times New Roman" w:hAnsi="Times New Roman"/>
                <w:color w:val="000000"/>
                <w:sz w:val="28"/>
                <w:szCs w:val="24"/>
              </w:rPr>
              <w:t>3829</w:t>
            </w:r>
          </w:p>
        </w:tc>
      </w:tr>
      <w:tr w:rsidR="00DC5791" w:rsidRPr="00DC5791" w:rsidTr="00105932">
        <w:trPr>
          <w:cantSplit/>
          <w:trHeight w:val="346"/>
        </w:trPr>
        <w:tc>
          <w:tcPr>
            <w:tcW w:w="841"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3</w:t>
            </w:r>
          </w:p>
        </w:tc>
        <w:tc>
          <w:tcPr>
            <w:tcW w:w="4971"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Наружное освещение</w:t>
            </w:r>
          </w:p>
        </w:tc>
        <w:tc>
          <w:tcPr>
            <w:tcW w:w="1985"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400</w:t>
            </w:r>
          </w:p>
        </w:tc>
        <w:tc>
          <w:tcPr>
            <w:tcW w:w="1994"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373</w:t>
            </w:r>
          </w:p>
        </w:tc>
      </w:tr>
      <w:tr w:rsidR="00DC5791" w:rsidRPr="00DC5791" w:rsidTr="00105932">
        <w:trPr>
          <w:cantSplit/>
          <w:trHeight w:hRule="exact" w:val="323"/>
        </w:trPr>
        <w:tc>
          <w:tcPr>
            <w:tcW w:w="841" w:type="dxa"/>
            <w:vMerge w:val="restart"/>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4</w:t>
            </w:r>
          </w:p>
        </w:tc>
        <w:tc>
          <w:tcPr>
            <w:tcW w:w="4971"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Итого:     а) Существующие</w:t>
            </w:r>
          </w:p>
        </w:tc>
        <w:tc>
          <w:tcPr>
            <w:tcW w:w="1985"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27815</w:t>
            </w:r>
          </w:p>
        </w:tc>
        <w:tc>
          <w:tcPr>
            <w:tcW w:w="1994"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28249</w:t>
            </w:r>
          </w:p>
        </w:tc>
      </w:tr>
      <w:tr w:rsidR="00DC5791" w:rsidRPr="00DC5791" w:rsidTr="00105932">
        <w:trPr>
          <w:cantSplit/>
          <w:trHeight w:hRule="exact" w:val="323"/>
        </w:trPr>
        <w:tc>
          <w:tcPr>
            <w:tcW w:w="841" w:type="dxa"/>
            <w:vMerge/>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rPr>
                <w:rFonts w:ascii="Times New Roman" w:hAnsi="Times New Roman"/>
                <w:sz w:val="28"/>
                <w:szCs w:val="24"/>
              </w:rPr>
            </w:pPr>
          </w:p>
        </w:tc>
        <w:tc>
          <w:tcPr>
            <w:tcW w:w="4971"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 xml:space="preserve">                б) Проектируемые</w:t>
            </w:r>
          </w:p>
        </w:tc>
        <w:tc>
          <w:tcPr>
            <w:tcW w:w="1985"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8378</w:t>
            </w:r>
          </w:p>
        </w:tc>
        <w:tc>
          <w:tcPr>
            <w:tcW w:w="1994"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5396</w:t>
            </w:r>
          </w:p>
        </w:tc>
      </w:tr>
      <w:tr w:rsidR="00DC5791" w:rsidRPr="00DC5791" w:rsidTr="00105932">
        <w:trPr>
          <w:cantSplit/>
        </w:trPr>
        <w:tc>
          <w:tcPr>
            <w:tcW w:w="841" w:type="dxa"/>
            <w:vMerge/>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rPr>
                <w:rFonts w:ascii="Times New Roman" w:hAnsi="Times New Roman"/>
                <w:sz w:val="28"/>
                <w:szCs w:val="24"/>
              </w:rPr>
            </w:pPr>
          </w:p>
        </w:tc>
        <w:tc>
          <w:tcPr>
            <w:tcW w:w="4971"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Итого:     а) + б)</w:t>
            </w:r>
          </w:p>
        </w:tc>
        <w:tc>
          <w:tcPr>
            <w:tcW w:w="1985"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36193</w:t>
            </w:r>
          </w:p>
        </w:tc>
        <w:tc>
          <w:tcPr>
            <w:tcW w:w="1994"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33645</w:t>
            </w:r>
          </w:p>
        </w:tc>
      </w:tr>
      <w:tr w:rsidR="00DC5791" w:rsidRPr="00DC5791" w:rsidTr="00105932">
        <w:trPr>
          <w:cantSplit/>
          <w:trHeight w:val="195"/>
        </w:trPr>
        <w:tc>
          <w:tcPr>
            <w:tcW w:w="841"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sz w:val="28"/>
                <w:szCs w:val="24"/>
              </w:rPr>
            </w:pPr>
          </w:p>
        </w:tc>
        <w:tc>
          <w:tcPr>
            <w:tcW w:w="4971"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Плюс 10% для промышленной зоны</w:t>
            </w:r>
          </w:p>
        </w:tc>
        <w:tc>
          <w:tcPr>
            <w:tcW w:w="1985"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39812</w:t>
            </w:r>
          </w:p>
        </w:tc>
        <w:tc>
          <w:tcPr>
            <w:tcW w:w="1994"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37010</w:t>
            </w:r>
          </w:p>
        </w:tc>
      </w:tr>
      <w:tr w:rsidR="00DC5791" w:rsidRPr="00DC5791" w:rsidTr="00105932">
        <w:trPr>
          <w:cantSplit/>
          <w:trHeight w:val="885"/>
        </w:trPr>
        <w:tc>
          <w:tcPr>
            <w:tcW w:w="841"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lastRenderedPageBreak/>
              <w:t>5</w:t>
            </w:r>
          </w:p>
        </w:tc>
        <w:tc>
          <w:tcPr>
            <w:tcW w:w="4971"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rPr>
                <w:rFonts w:ascii="Times New Roman" w:hAnsi="Times New Roman"/>
                <w:b/>
                <w:sz w:val="28"/>
                <w:szCs w:val="24"/>
              </w:rPr>
            </w:pPr>
            <w:r w:rsidRPr="00DC5791">
              <w:rPr>
                <w:rFonts w:ascii="Times New Roman" w:hAnsi="Times New Roman"/>
                <w:b/>
                <w:sz w:val="28"/>
                <w:szCs w:val="24"/>
              </w:rPr>
              <w:t>Всего</w:t>
            </w:r>
          </w:p>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с учётом коэффициента одновремённости 0,7 на стороне в соответствии с СП 31-110-2003 и РД 34.20.185-94</w:t>
            </w:r>
          </w:p>
        </w:tc>
        <w:tc>
          <w:tcPr>
            <w:tcW w:w="1985"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27869</w:t>
            </w:r>
          </w:p>
        </w:tc>
        <w:tc>
          <w:tcPr>
            <w:tcW w:w="1994"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25907</w:t>
            </w:r>
          </w:p>
        </w:tc>
      </w:tr>
      <w:tr w:rsidR="00DC5791" w:rsidRPr="00DC5791" w:rsidTr="00105932">
        <w:trPr>
          <w:cantSplit/>
          <w:trHeight w:val="374"/>
        </w:trPr>
        <w:tc>
          <w:tcPr>
            <w:tcW w:w="9791" w:type="dxa"/>
            <w:gridSpan w:val="5"/>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jc w:val="center"/>
              <w:rPr>
                <w:rFonts w:ascii="Times New Roman" w:hAnsi="Times New Roman"/>
                <w:b/>
                <w:sz w:val="28"/>
                <w:szCs w:val="24"/>
              </w:rPr>
            </w:pPr>
            <w:r w:rsidRPr="00DC5791">
              <w:rPr>
                <w:rFonts w:ascii="Times New Roman" w:hAnsi="Times New Roman"/>
                <w:b/>
                <w:sz w:val="28"/>
                <w:szCs w:val="24"/>
              </w:rPr>
              <w:t>Новокубанское городское поселение, всего:</w:t>
            </w:r>
          </w:p>
        </w:tc>
      </w:tr>
      <w:tr w:rsidR="00DC5791" w:rsidRPr="00DC5791" w:rsidTr="00105932">
        <w:trPr>
          <w:cantSplit/>
          <w:trHeight w:hRule="exact" w:val="323"/>
        </w:trPr>
        <w:tc>
          <w:tcPr>
            <w:tcW w:w="841" w:type="dxa"/>
            <w:vMerge w:val="restart"/>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1</w:t>
            </w:r>
          </w:p>
        </w:tc>
        <w:tc>
          <w:tcPr>
            <w:tcW w:w="4971"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Жилищно-коммунальный сектор:</w:t>
            </w:r>
          </w:p>
        </w:tc>
        <w:tc>
          <w:tcPr>
            <w:tcW w:w="1985"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jc w:val="center"/>
              <w:rPr>
                <w:rFonts w:ascii="Times New Roman" w:hAnsi="Times New Roman"/>
                <w:color w:val="000000"/>
                <w:sz w:val="28"/>
                <w:szCs w:val="24"/>
              </w:rPr>
            </w:pPr>
            <w:r w:rsidRPr="00DC5791">
              <w:rPr>
                <w:rFonts w:ascii="Times New Roman" w:hAnsi="Times New Roman"/>
                <w:color w:val="000000"/>
                <w:sz w:val="28"/>
                <w:szCs w:val="24"/>
              </w:rPr>
              <w:t> </w:t>
            </w:r>
          </w:p>
        </w:tc>
        <w:tc>
          <w:tcPr>
            <w:tcW w:w="1994" w:type="dxa"/>
            <w:gridSpan w:val="2"/>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jc w:val="center"/>
              <w:rPr>
                <w:rFonts w:ascii="Times New Roman" w:hAnsi="Times New Roman"/>
                <w:color w:val="000000"/>
                <w:sz w:val="28"/>
                <w:szCs w:val="24"/>
              </w:rPr>
            </w:pPr>
            <w:r w:rsidRPr="00DC5791">
              <w:rPr>
                <w:rFonts w:ascii="Times New Roman" w:hAnsi="Times New Roman"/>
                <w:color w:val="000000"/>
                <w:sz w:val="28"/>
                <w:szCs w:val="24"/>
              </w:rPr>
              <w:t> </w:t>
            </w:r>
          </w:p>
        </w:tc>
      </w:tr>
      <w:tr w:rsidR="00DC5791" w:rsidRPr="00DC5791" w:rsidTr="00105932">
        <w:trPr>
          <w:cantSplit/>
          <w:trHeight w:hRule="exact" w:val="347"/>
        </w:trPr>
        <w:tc>
          <w:tcPr>
            <w:tcW w:w="841" w:type="dxa"/>
            <w:vMerge/>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rPr>
                <w:rFonts w:ascii="Times New Roman" w:hAnsi="Times New Roman"/>
                <w:sz w:val="28"/>
                <w:szCs w:val="24"/>
              </w:rPr>
            </w:pPr>
          </w:p>
        </w:tc>
        <w:tc>
          <w:tcPr>
            <w:tcW w:w="4971"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numPr>
                <w:ilvl w:val="0"/>
                <w:numId w:val="33"/>
              </w:numPr>
              <w:suppressAutoHyphens/>
              <w:spacing w:after="0" w:line="240" w:lineRule="auto"/>
              <w:rPr>
                <w:rFonts w:ascii="Times New Roman" w:hAnsi="Times New Roman"/>
                <w:sz w:val="28"/>
                <w:szCs w:val="24"/>
              </w:rPr>
            </w:pPr>
            <w:r w:rsidRPr="00DC5791">
              <w:rPr>
                <w:rFonts w:ascii="Times New Roman" w:hAnsi="Times New Roman"/>
                <w:sz w:val="28"/>
                <w:szCs w:val="24"/>
              </w:rPr>
              <w:t>существующий (с учетом убыли)</w:t>
            </w:r>
          </w:p>
        </w:tc>
        <w:tc>
          <w:tcPr>
            <w:tcW w:w="1985"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jc w:val="center"/>
              <w:rPr>
                <w:rFonts w:ascii="Times New Roman" w:hAnsi="Times New Roman"/>
                <w:color w:val="000000"/>
                <w:sz w:val="28"/>
                <w:szCs w:val="24"/>
              </w:rPr>
            </w:pPr>
            <w:r w:rsidRPr="00DC5791">
              <w:rPr>
                <w:rFonts w:ascii="Times New Roman" w:hAnsi="Times New Roman"/>
                <w:color w:val="000000"/>
                <w:sz w:val="28"/>
                <w:szCs w:val="24"/>
              </w:rPr>
              <w:t>20795</w:t>
            </w:r>
          </w:p>
        </w:tc>
        <w:tc>
          <w:tcPr>
            <w:tcW w:w="1994" w:type="dxa"/>
            <w:gridSpan w:val="2"/>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jc w:val="center"/>
              <w:rPr>
                <w:rFonts w:ascii="Times New Roman" w:hAnsi="Times New Roman"/>
                <w:color w:val="000000"/>
                <w:sz w:val="28"/>
                <w:szCs w:val="24"/>
              </w:rPr>
            </w:pPr>
            <w:r w:rsidRPr="00DC5791">
              <w:rPr>
                <w:rFonts w:ascii="Times New Roman" w:hAnsi="Times New Roman"/>
                <w:color w:val="000000"/>
                <w:sz w:val="28"/>
                <w:szCs w:val="24"/>
              </w:rPr>
              <w:t>21256</w:t>
            </w:r>
          </w:p>
        </w:tc>
      </w:tr>
      <w:tr w:rsidR="00DC5791" w:rsidRPr="00DC5791" w:rsidTr="00105932">
        <w:trPr>
          <w:cantSplit/>
        </w:trPr>
        <w:tc>
          <w:tcPr>
            <w:tcW w:w="841" w:type="dxa"/>
            <w:vMerge/>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rPr>
                <w:rFonts w:ascii="Times New Roman" w:hAnsi="Times New Roman"/>
                <w:sz w:val="28"/>
                <w:szCs w:val="24"/>
              </w:rPr>
            </w:pPr>
          </w:p>
        </w:tc>
        <w:tc>
          <w:tcPr>
            <w:tcW w:w="4971"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numPr>
                <w:ilvl w:val="0"/>
                <w:numId w:val="33"/>
              </w:numPr>
              <w:suppressAutoHyphens/>
              <w:spacing w:after="0" w:line="240" w:lineRule="auto"/>
              <w:rPr>
                <w:rFonts w:ascii="Times New Roman" w:hAnsi="Times New Roman"/>
                <w:sz w:val="28"/>
                <w:szCs w:val="24"/>
              </w:rPr>
            </w:pPr>
            <w:r w:rsidRPr="00DC5791">
              <w:rPr>
                <w:rFonts w:ascii="Times New Roman" w:hAnsi="Times New Roman"/>
                <w:sz w:val="28"/>
                <w:szCs w:val="24"/>
              </w:rPr>
              <w:t xml:space="preserve">проектируемый </w:t>
            </w:r>
          </w:p>
        </w:tc>
        <w:tc>
          <w:tcPr>
            <w:tcW w:w="1985"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jc w:val="center"/>
              <w:rPr>
                <w:rFonts w:ascii="Times New Roman" w:hAnsi="Times New Roman"/>
                <w:color w:val="000000"/>
                <w:sz w:val="28"/>
                <w:szCs w:val="24"/>
              </w:rPr>
            </w:pPr>
            <w:r w:rsidRPr="00DC5791">
              <w:rPr>
                <w:rFonts w:ascii="Times New Roman" w:hAnsi="Times New Roman"/>
                <w:color w:val="000000"/>
                <w:sz w:val="28"/>
                <w:szCs w:val="24"/>
              </w:rPr>
              <w:t>3805</w:t>
            </w:r>
          </w:p>
        </w:tc>
        <w:tc>
          <w:tcPr>
            <w:tcW w:w="1994" w:type="dxa"/>
            <w:gridSpan w:val="2"/>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jc w:val="center"/>
              <w:rPr>
                <w:rFonts w:ascii="Times New Roman" w:hAnsi="Times New Roman"/>
                <w:color w:val="000000"/>
                <w:sz w:val="28"/>
                <w:szCs w:val="24"/>
              </w:rPr>
            </w:pPr>
            <w:r w:rsidRPr="00DC5791">
              <w:rPr>
                <w:rFonts w:ascii="Times New Roman" w:hAnsi="Times New Roman"/>
                <w:color w:val="000000"/>
                <w:sz w:val="28"/>
                <w:szCs w:val="24"/>
              </w:rPr>
              <w:t>1567</w:t>
            </w:r>
          </w:p>
        </w:tc>
      </w:tr>
      <w:tr w:rsidR="00DC5791" w:rsidRPr="00DC5791" w:rsidTr="00105932">
        <w:trPr>
          <w:cantSplit/>
          <w:trHeight w:hRule="exact" w:val="645"/>
        </w:trPr>
        <w:tc>
          <w:tcPr>
            <w:tcW w:w="841" w:type="dxa"/>
            <w:vMerge w:val="restart"/>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2</w:t>
            </w:r>
          </w:p>
        </w:tc>
        <w:tc>
          <w:tcPr>
            <w:tcW w:w="4971"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Общественно-деловой, культурно-бытовой и производственный сектор:</w:t>
            </w:r>
          </w:p>
        </w:tc>
        <w:tc>
          <w:tcPr>
            <w:tcW w:w="1985"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jc w:val="center"/>
              <w:rPr>
                <w:rFonts w:ascii="Times New Roman" w:hAnsi="Times New Roman"/>
                <w:color w:val="000000"/>
                <w:sz w:val="28"/>
                <w:szCs w:val="24"/>
              </w:rPr>
            </w:pPr>
            <w:r w:rsidRPr="00DC5791">
              <w:rPr>
                <w:rFonts w:ascii="Times New Roman" w:hAnsi="Times New Roman"/>
                <w:color w:val="000000"/>
                <w:sz w:val="28"/>
                <w:szCs w:val="24"/>
              </w:rPr>
              <w:t> </w:t>
            </w:r>
          </w:p>
        </w:tc>
        <w:tc>
          <w:tcPr>
            <w:tcW w:w="1994" w:type="dxa"/>
            <w:gridSpan w:val="2"/>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jc w:val="center"/>
              <w:rPr>
                <w:rFonts w:ascii="Times New Roman" w:hAnsi="Times New Roman"/>
                <w:color w:val="000000"/>
                <w:sz w:val="28"/>
                <w:szCs w:val="24"/>
              </w:rPr>
            </w:pPr>
            <w:r w:rsidRPr="00DC5791">
              <w:rPr>
                <w:rFonts w:ascii="Times New Roman" w:hAnsi="Times New Roman"/>
                <w:color w:val="000000"/>
                <w:sz w:val="28"/>
                <w:szCs w:val="24"/>
              </w:rPr>
              <w:t> </w:t>
            </w:r>
          </w:p>
        </w:tc>
      </w:tr>
      <w:tr w:rsidR="00DC5791" w:rsidRPr="00DC5791" w:rsidTr="00105932">
        <w:trPr>
          <w:cantSplit/>
          <w:trHeight w:hRule="exact" w:val="347"/>
        </w:trPr>
        <w:tc>
          <w:tcPr>
            <w:tcW w:w="841" w:type="dxa"/>
            <w:vMerge/>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rPr>
                <w:rFonts w:ascii="Times New Roman" w:hAnsi="Times New Roman"/>
                <w:sz w:val="28"/>
                <w:szCs w:val="24"/>
              </w:rPr>
            </w:pPr>
          </w:p>
        </w:tc>
        <w:tc>
          <w:tcPr>
            <w:tcW w:w="4971"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numPr>
                <w:ilvl w:val="0"/>
                <w:numId w:val="33"/>
              </w:numPr>
              <w:suppressAutoHyphens/>
              <w:spacing w:after="0" w:line="240" w:lineRule="auto"/>
              <w:rPr>
                <w:rFonts w:ascii="Times New Roman" w:hAnsi="Times New Roman"/>
                <w:sz w:val="28"/>
                <w:szCs w:val="24"/>
              </w:rPr>
            </w:pPr>
            <w:r w:rsidRPr="00DC5791">
              <w:rPr>
                <w:rFonts w:ascii="Times New Roman" w:hAnsi="Times New Roman"/>
                <w:sz w:val="28"/>
                <w:szCs w:val="24"/>
              </w:rPr>
              <w:t xml:space="preserve"> существующий</w:t>
            </w:r>
          </w:p>
        </w:tc>
        <w:tc>
          <w:tcPr>
            <w:tcW w:w="1985"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jc w:val="center"/>
              <w:rPr>
                <w:rFonts w:ascii="Times New Roman" w:hAnsi="Times New Roman"/>
                <w:color w:val="000000"/>
                <w:sz w:val="28"/>
                <w:szCs w:val="24"/>
              </w:rPr>
            </w:pPr>
            <w:r w:rsidRPr="00DC5791">
              <w:rPr>
                <w:rFonts w:ascii="Times New Roman" w:hAnsi="Times New Roman"/>
                <w:color w:val="000000"/>
                <w:sz w:val="28"/>
                <w:szCs w:val="24"/>
              </w:rPr>
              <w:t>6620</w:t>
            </w:r>
          </w:p>
        </w:tc>
        <w:tc>
          <w:tcPr>
            <w:tcW w:w="1994" w:type="dxa"/>
            <w:gridSpan w:val="2"/>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jc w:val="center"/>
              <w:rPr>
                <w:rFonts w:ascii="Times New Roman" w:hAnsi="Times New Roman"/>
                <w:color w:val="000000"/>
                <w:sz w:val="28"/>
                <w:szCs w:val="24"/>
              </w:rPr>
            </w:pPr>
            <w:r w:rsidRPr="00DC5791">
              <w:rPr>
                <w:rFonts w:ascii="Times New Roman" w:hAnsi="Times New Roman"/>
                <w:color w:val="000000"/>
                <w:sz w:val="28"/>
                <w:szCs w:val="24"/>
              </w:rPr>
              <w:t>6620</w:t>
            </w:r>
          </w:p>
        </w:tc>
      </w:tr>
      <w:tr w:rsidR="00DC5791" w:rsidRPr="00DC5791" w:rsidTr="00105932">
        <w:trPr>
          <w:cantSplit/>
        </w:trPr>
        <w:tc>
          <w:tcPr>
            <w:tcW w:w="841" w:type="dxa"/>
            <w:vMerge/>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rPr>
                <w:rFonts w:ascii="Times New Roman" w:hAnsi="Times New Roman"/>
                <w:sz w:val="28"/>
                <w:szCs w:val="24"/>
              </w:rPr>
            </w:pPr>
          </w:p>
        </w:tc>
        <w:tc>
          <w:tcPr>
            <w:tcW w:w="4971"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numPr>
                <w:ilvl w:val="0"/>
                <w:numId w:val="33"/>
              </w:numPr>
              <w:suppressAutoHyphens/>
              <w:spacing w:after="0" w:line="240" w:lineRule="auto"/>
              <w:rPr>
                <w:rFonts w:ascii="Times New Roman" w:hAnsi="Times New Roman"/>
                <w:sz w:val="28"/>
                <w:szCs w:val="24"/>
              </w:rPr>
            </w:pPr>
            <w:r w:rsidRPr="00DC5791">
              <w:rPr>
                <w:rFonts w:ascii="Times New Roman" w:hAnsi="Times New Roman"/>
                <w:sz w:val="28"/>
                <w:szCs w:val="24"/>
              </w:rPr>
              <w:t xml:space="preserve"> проектируемый</w:t>
            </w:r>
          </w:p>
        </w:tc>
        <w:tc>
          <w:tcPr>
            <w:tcW w:w="1985" w:type="dxa"/>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jc w:val="center"/>
              <w:rPr>
                <w:rFonts w:ascii="Times New Roman" w:hAnsi="Times New Roman"/>
                <w:color w:val="000000"/>
                <w:sz w:val="28"/>
                <w:szCs w:val="24"/>
              </w:rPr>
            </w:pPr>
            <w:r w:rsidRPr="00DC5791">
              <w:rPr>
                <w:rFonts w:ascii="Times New Roman" w:hAnsi="Times New Roman"/>
                <w:color w:val="000000"/>
                <w:sz w:val="28"/>
                <w:szCs w:val="24"/>
              </w:rPr>
              <w:t>4573</w:t>
            </w:r>
          </w:p>
        </w:tc>
        <w:tc>
          <w:tcPr>
            <w:tcW w:w="1994" w:type="dxa"/>
            <w:gridSpan w:val="2"/>
            <w:tcBorders>
              <w:top w:val="single" w:sz="4" w:space="0" w:color="auto"/>
              <w:left w:val="single" w:sz="4" w:space="0" w:color="auto"/>
              <w:bottom w:val="single" w:sz="4" w:space="0" w:color="auto"/>
              <w:right w:val="single" w:sz="4" w:space="0" w:color="auto"/>
            </w:tcBorders>
            <w:vAlign w:val="bottom"/>
          </w:tcPr>
          <w:p w:rsidR="00DC5791" w:rsidRPr="00DC5791" w:rsidRDefault="00DC5791" w:rsidP="00DC5791">
            <w:pPr>
              <w:suppressAutoHyphens/>
              <w:spacing w:after="0" w:line="240" w:lineRule="auto"/>
              <w:jc w:val="center"/>
              <w:rPr>
                <w:rFonts w:ascii="Times New Roman" w:hAnsi="Times New Roman"/>
                <w:color w:val="000000"/>
                <w:sz w:val="28"/>
                <w:szCs w:val="24"/>
              </w:rPr>
            </w:pPr>
            <w:r w:rsidRPr="00DC5791">
              <w:rPr>
                <w:rFonts w:ascii="Times New Roman" w:hAnsi="Times New Roman"/>
                <w:color w:val="000000"/>
                <w:sz w:val="28"/>
                <w:szCs w:val="24"/>
              </w:rPr>
              <w:t>3829</w:t>
            </w:r>
          </w:p>
        </w:tc>
      </w:tr>
      <w:tr w:rsidR="00DC5791" w:rsidRPr="00DC5791" w:rsidTr="00105932">
        <w:trPr>
          <w:cantSplit/>
          <w:trHeight w:val="208"/>
        </w:trPr>
        <w:tc>
          <w:tcPr>
            <w:tcW w:w="841"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3</w:t>
            </w:r>
          </w:p>
        </w:tc>
        <w:tc>
          <w:tcPr>
            <w:tcW w:w="4971"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Наружное освещение</w:t>
            </w:r>
          </w:p>
        </w:tc>
        <w:tc>
          <w:tcPr>
            <w:tcW w:w="1985"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400</w:t>
            </w:r>
          </w:p>
        </w:tc>
        <w:tc>
          <w:tcPr>
            <w:tcW w:w="1994"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373</w:t>
            </w:r>
          </w:p>
        </w:tc>
      </w:tr>
      <w:tr w:rsidR="00DC5791" w:rsidRPr="00DC5791" w:rsidTr="00105932">
        <w:trPr>
          <w:cantSplit/>
          <w:trHeight w:hRule="exact" w:val="323"/>
        </w:trPr>
        <w:tc>
          <w:tcPr>
            <w:tcW w:w="841" w:type="dxa"/>
            <w:vMerge w:val="restart"/>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4</w:t>
            </w:r>
          </w:p>
        </w:tc>
        <w:tc>
          <w:tcPr>
            <w:tcW w:w="4971"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Итого:     а) Существующие</w:t>
            </w:r>
          </w:p>
        </w:tc>
        <w:tc>
          <w:tcPr>
            <w:tcW w:w="1985"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27815</w:t>
            </w:r>
          </w:p>
        </w:tc>
        <w:tc>
          <w:tcPr>
            <w:tcW w:w="1994"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28249</w:t>
            </w:r>
          </w:p>
        </w:tc>
      </w:tr>
      <w:tr w:rsidR="00DC5791" w:rsidRPr="00DC5791" w:rsidTr="00105932">
        <w:trPr>
          <w:cantSplit/>
          <w:trHeight w:hRule="exact" w:val="323"/>
        </w:trPr>
        <w:tc>
          <w:tcPr>
            <w:tcW w:w="841" w:type="dxa"/>
            <w:vMerge/>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rPr>
                <w:rFonts w:ascii="Times New Roman" w:hAnsi="Times New Roman"/>
                <w:sz w:val="28"/>
                <w:szCs w:val="24"/>
              </w:rPr>
            </w:pPr>
          </w:p>
        </w:tc>
        <w:tc>
          <w:tcPr>
            <w:tcW w:w="4971"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 xml:space="preserve">                б) Проектируемые</w:t>
            </w:r>
          </w:p>
        </w:tc>
        <w:tc>
          <w:tcPr>
            <w:tcW w:w="1985"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8378</w:t>
            </w:r>
          </w:p>
        </w:tc>
        <w:tc>
          <w:tcPr>
            <w:tcW w:w="1994"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5396</w:t>
            </w:r>
          </w:p>
        </w:tc>
      </w:tr>
      <w:tr w:rsidR="00DC5791" w:rsidRPr="00DC5791" w:rsidTr="00105932">
        <w:trPr>
          <w:cantSplit/>
        </w:trPr>
        <w:tc>
          <w:tcPr>
            <w:tcW w:w="841" w:type="dxa"/>
            <w:vMerge/>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rPr>
                <w:rFonts w:ascii="Times New Roman" w:hAnsi="Times New Roman"/>
                <w:sz w:val="28"/>
                <w:szCs w:val="24"/>
              </w:rPr>
            </w:pPr>
          </w:p>
        </w:tc>
        <w:tc>
          <w:tcPr>
            <w:tcW w:w="4971"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Итого:     а) + б)</w:t>
            </w:r>
          </w:p>
        </w:tc>
        <w:tc>
          <w:tcPr>
            <w:tcW w:w="1985"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36193</w:t>
            </w:r>
          </w:p>
        </w:tc>
        <w:tc>
          <w:tcPr>
            <w:tcW w:w="1994"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33645</w:t>
            </w:r>
          </w:p>
        </w:tc>
      </w:tr>
      <w:tr w:rsidR="00DC5791" w:rsidRPr="00DC5791" w:rsidTr="00105932">
        <w:trPr>
          <w:cantSplit/>
          <w:trHeight w:val="269"/>
        </w:trPr>
        <w:tc>
          <w:tcPr>
            <w:tcW w:w="841"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sz w:val="28"/>
                <w:szCs w:val="24"/>
              </w:rPr>
            </w:pPr>
          </w:p>
        </w:tc>
        <w:tc>
          <w:tcPr>
            <w:tcW w:w="4971"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Плюс 10% для промышленной зоны</w:t>
            </w:r>
          </w:p>
        </w:tc>
        <w:tc>
          <w:tcPr>
            <w:tcW w:w="1985"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39812</w:t>
            </w:r>
          </w:p>
        </w:tc>
        <w:tc>
          <w:tcPr>
            <w:tcW w:w="1994"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37010</w:t>
            </w:r>
          </w:p>
        </w:tc>
      </w:tr>
      <w:tr w:rsidR="00DC5791" w:rsidRPr="00DC5791" w:rsidTr="00105932">
        <w:trPr>
          <w:cantSplit/>
          <w:trHeight w:val="885"/>
        </w:trPr>
        <w:tc>
          <w:tcPr>
            <w:tcW w:w="841"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5</w:t>
            </w:r>
          </w:p>
        </w:tc>
        <w:tc>
          <w:tcPr>
            <w:tcW w:w="4971" w:type="dxa"/>
            <w:tcBorders>
              <w:top w:val="single" w:sz="4" w:space="0" w:color="auto"/>
              <w:left w:val="single" w:sz="4" w:space="0" w:color="auto"/>
              <w:bottom w:val="single" w:sz="4" w:space="0" w:color="auto"/>
              <w:right w:val="single" w:sz="4" w:space="0" w:color="auto"/>
            </w:tcBorders>
          </w:tcPr>
          <w:p w:rsidR="00DC5791" w:rsidRPr="00DC5791" w:rsidRDefault="00DC5791" w:rsidP="00DC5791">
            <w:pPr>
              <w:suppressAutoHyphens/>
              <w:spacing w:after="0" w:line="240" w:lineRule="auto"/>
              <w:rPr>
                <w:rFonts w:ascii="Times New Roman" w:hAnsi="Times New Roman"/>
                <w:b/>
                <w:sz w:val="28"/>
                <w:szCs w:val="24"/>
              </w:rPr>
            </w:pPr>
            <w:r w:rsidRPr="00DC5791">
              <w:rPr>
                <w:rFonts w:ascii="Times New Roman" w:hAnsi="Times New Roman"/>
                <w:b/>
                <w:sz w:val="28"/>
                <w:szCs w:val="24"/>
              </w:rPr>
              <w:t>Всего</w:t>
            </w:r>
          </w:p>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с учётом коэффициента одновремённости 0,7 на стороне в соответствии с СП 31-110-2003 и РД 34.20.185-94</w:t>
            </w:r>
          </w:p>
        </w:tc>
        <w:tc>
          <w:tcPr>
            <w:tcW w:w="1985"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jc w:val="center"/>
              <w:rPr>
                <w:rFonts w:ascii="Times New Roman" w:hAnsi="Times New Roman"/>
                <w:b/>
                <w:sz w:val="28"/>
                <w:szCs w:val="24"/>
              </w:rPr>
            </w:pPr>
            <w:r w:rsidRPr="00DC5791">
              <w:rPr>
                <w:rFonts w:ascii="Times New Roman" w:hAnsi="Times New Roman"/>
                <w:b/>
                <w:sz w:val="28"/>
                <w:szCs w:val="24"/>
              </w:rPr>
              <w:t>27869</w:t>
            </w:r>
          </w:p>
        </w:tc>
        <w:tc>
          <w:tcPr>
            <w:tcW w:w="1994" w:type="dxa"/>
            <w:gridSpan w:val="2"/>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suppressAutoHyphens/>
              <w:spacing w:after="0" w:line="240" w:lineRule="auto"/>
              <w:jc w:val="center"/>
              <w:rPr>
                <w:rFonts w:ascii="Times New Roman" w:hAnsi="Times New Roman"/>
                <w:b/>
                <w:sz w:val="28"/>
                <w:szCs w:val="24"/>
              </w:rPr>
            </w:pPr>
            <w:r w:rsidRPr="00DC5791">
              <w:rPr>
                <w:rFonts w:ascii="Times New Roman" w:hAnsi="Times New Roman"/>
                <w:b/>
                <w:sz w:val="28"/>
                <w:szCs w:val="24"/>
              </w:rPr>
              <w:t>25907</w:t>
            </w:r>
          </w:p>
        </w:tc>
      </w:tr>
    </w:tbl>
    <w:p w:rsidR="00DC5791" w:rsidRPr="00DC5791" w:rsidRDefault="00DC5791" w:rsidP="00DC5791">
      <w:pPr>
        <w:suppressAutoHyphens/>
        <w:spacing w:after="0" w:line="240" w:lineRule="auto"/>
        <w:rPr>
          <w:rFonts w:ascii="Times New Roman" w:hAnsi="Times New Roman"/>
          <w:sz w:val="28"/>
        </w:rPr>
      </w:pPr>
    </w:p>
    <w:p w:rsidR="00DC5791" w:rsidRPr="00DC5791" w:rsidRDefault="00DC5791" w:rsidP="00DC5791">
      <w:pPr>
        <w:suppressAutoHyphens/>
        <w:spacing w:after="0" w:line="240" w:lineRule="auto"/>
        <w:ind w:right="-1"/>
        <w:jc w:val="center"/>
        <w:rPr>
          <w:rFonts w:ascii="Times New Roman" w:hAnsi="Times New Roman"/>
          <w:b/>
          <w:sz w:val="28"/>
        </w:rPr>
      </w:pPr>
      <w:r w:rsidRPr="00DC5791">
        <w:rPr>
          <w:rFonts w:ascii="Times New Roman" w:hAnsi="Times New Roman"/>
          <w:b/>
          <w:sz w:val="28"/>
        </w:rPr>
        <w:t>Источники питания и трансформаторные подстанции</w:t>
      </w:r>
    </w:p>
    <w:p w:rsidR="00DC5791" w:rsidRPr="00DC5791" w:rsidRDefault="00DC5791" w:rsidP="00DC5791">
      <w:pPr>
        <w:suppressAutoHyphens/>
        <w:spacing w:after="0" w:line="240" w:lineRule="auto"/>
        <w:ind w:right="-1"/>
        <w:rPr>
          <w:rFonts w:ascii="Times New Roman" w:hAnsi="Times New Roman"/>
          <w:sz w:val="28"/>
        </w:rPr>
      </w:pP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В настоящее время городское поселение электрифицировано по ЛЭП 10 кВ с проводами марки АС-70 от следующих подстанций:</w:t>
      </w:r>
    </w:p>
    <w:p w:rsidR="00DC5791" w:rsidRPr="00DC5791" w:rsidRDefault="00DC5791" w:rsidP="00DC5791">
      <w:pPr>
        <w:pStyle w:val="140"/>
        <w:suppressAutoHyphens/>
        <w:ind w:left="708" w:firstLine="1"/>
      </w:pPr>
      <w:r w:rsidRPr="00DC5791">
        <w:t>-</w:t>
      </w:r>
      <w:r w:rsidRPr="00DC5791">
        <w:tab/>
        <w:t xml:space="preserve">ПС 35/10 кВ «Новокубанская» 10,0+6,3 МВА; </w:t>
      </w:r>
    </w:p>
    <w:p w:rsidR="00DC5791" w:rsidRPr="00DC5791" w:rsidRDefault="00DC5791" w:rsidP="00DC5791">
      <w:pPr>
        <w:pStyle w:val="140"/>
        <w:suppressAutoHyphens/>
        <w:ind w:firstLine="709"/>
      </w:pPr>
      <w:r w:rsidRPr="00DC5791">
        <w:t>-</w:t>
      </w:r>
      <w:r w:rsidRPr="00DC5791">
        <w:tab/>
        <w:t>ПС 110/35/10 кВ «КНИИТИМ» 2х16,0 МВА.</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В связи с увеличением нагрузок необходимо запроектировать и построить ПС 110/35/10 кВ «Объездная». Для улучшения схемы электроснабжения необходима реконструкция существующих электрических сетей с учетом перспективного развития поселения, предусматривающая следующие работы:</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На ПС 110/35/10 кВ «Объездная»:</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w:t>
      </w:r>
      <w:r w:rsidRPr="00DC5791">
        <w:rPr>
          <w:rFonts w:ascii="Times New Roman" w:hAnsi="Times New Roman"/>
          <w:sz w:val="28"/>
        </w:rPr>
        <w:tab/>
        <w:t>ОРУ-110 кВ по схеме 110-12 типового проекта 14198 ТМ, с элегазовыми выключателями в цепях силовых трансформаторов и ТН на обходной СШ 110 кВ.</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w:t>
      </w:r>
      <w:r w:rsidRPr="00DC5791">
        <w:rPr>
          <w:rFonts w:ascii="Times New Roman" w:hAnsi="Times New Roman"/>
          <w:sz w:val="28"/>
        </w:rPr>
        <w:tab/>
        <w:t>Установку силовых трансформаторов Т-1 и Т-2 мощностью 2x25,0 МВА с РПН со всем комплектующим оборудованием.</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w:t>
      </w:r>
      <w:r w:rsidRPr="00DC5791">
        <w:rPr>
          <w:rFonts w:ascii="Times New Roman" w:hAnsi="Times New Roman"/>
          <w:sz w:val="28"/>
        </w:rPr>
        <w:tab/>
        <w:t>ОРУ-35 кВ по схеме 35-9 типового проекта 14198 ТМ с установкой элегазовых выключателей 35 кВ, ОПН в цепях трансформаторов.</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lastRenderedPageBreak/>
        <w:t>-</w:t>
      </w:r>
      <w:r w:rsidRPr="00DC5791">
        <w:rPr>
          <w:rFonts w:ascii="Times New Roman" w:hAnsi="Times New Roman"/>
          <w:sz w:val="28"/>
        </w:rPr>
        <w:tab/>
        <w:t>РУ-10 кВ с двумя секциями шин (24 ячейки), с вакуумными выключателями 10 кВ и секционным выключателем 10 кВ.</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w:t>
      </w:r>
      <w:r w:rsidRPr="00DC5791">
        <w:rPr>
          <w:rFonts w:ascii="Times New Roman" w:hAnsi="Times New Roman"/>
          <w:sz w:val="28"/>
        </w:rPr>
        <w:tab/>
        <w:t>РЗА,  объем  работ  согласовать  с  Армавирскими  электрическими  сетями.</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w:t>
      </w:r>
      <w:r w:rsidRPr="00DC5791">
        <w:rPr>
          <w:rFonts w:ascii="Times New Roman" w:hAnsi="Times New Roman"/>
          <w:sz w:val="28"/>
        </w:rPr>
        <w:tab/>
        <w:t>ВЧ-связь и телемеханизацию устанавливаемого оборудования с выдачей информации на диспетчерский пункт Армавирских электрических сетей.</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Проектируемую ПС 110/35/10 кВ «Объездная» подключить двумя отпайками от ВЛ 110 кВ «Армавир 330 - КНИИТИМ» и «Армавир 330 - Кубанская-тяговая».</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Запроектировать и построить ВЛ 35 кВ «Объездная-Прочноокопская» и «Объездная-Новокубанская».</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На ПС 35/10 кВ «Прочноокопская» установить линейную ячейку 35 кВ для подключения ВЛ 35 кВ «Объездная-Прочноокопская».</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ПС 35/10 кВ «Новокубанская» установить линейную ячейку 35 кВ для подключения ВЛ 35 кВ «Объездная-Новокубанская».</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Для ПС 110/35/10 кВ «Объездная» предусмотреть затраты на компенсацию реактивной мощности в сети и создание АСКУЭ.</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Предусмотреть перевод части нагрузок ПС 35/10 кВ «Новокубанская» на ПС 110/35/10 кВ «Объездная».</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На ПС 35/10 кВ «Новокубанская»:</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w:t>
      </w:r>
      <w:r w:rsidRPr="00DC5791">
        <w:rPr>
          <w:rFonts w:ascii="Times New Roman" w:hAnsi="Times New Roman"/>
          <w:sz w:val="28"/>
        </w:rPr>
        <w:tab/>
        <w:t>Замену силового трансформатора Т-2 мощностью 6,3 МВА на трансформатор мощностью 10,0 МВА, со всем комплектующим оборудованием.</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w:t>
      </w:r>
      <w:r w:rsidRPr="00DC5791">
        <w:rPr>
          <w:rFonts w:ascii="Times New Roman" w:hAnsi="Times New Roman"/>
          <w:sz w:val="28"/>
        </w:rPr>
        <w:tab/>
        <w:t>Реконструкцию ОРУ-35 кВ с монтажом  2-ой  секции  шин  35 кВ,  установкой секционного элегазового выключателя, заменой МВ-35 кВ в цепях силовых трансформаторов на элегазовые выключателями 35 кВ - 2 шт.</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w:t>
      </w:r>
      <w:r w:rsidRPr="00DC5791">
        <w:rPr>
          <w:rFonts w:ascii="Times New Roman" w:hAnsi="Times New Roman"/>
          <w:sz w:val="28"/>
        </w:rPr>
        <w:tab/>
        <w:t>Замену РВС-35 кВ, РВП-10 кВ на ОПН.</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w:t>
      </w:r>
      <w:r w:rsidRPr="00DC5791">
        <w:rPr>
          <w:rFonts w:ascii="Times New Roman" w:hAnsi="Times New Roman"/>
          <w:sz w:val="28"/>
        </w:rPr>
        <w:tab/>
        <w:t>Замену ячеек 1-ой и 2-ой секций шин РУ-10 кВ на ячейки типа К-59 - 16 шт. Выключатели принять вакуумные.</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w:t>
      </w:r>
      <w:r w:rsidRPr="00DC5791">
        <w:rPr>
          <w:rFonts w:ascii="Times New Roman" w:hAnsi="Times New Roman"/>
          <w:sz w:val="28"/>
        </w:rPr>
        <w:tab/>
        <w:t>Выбрать принципы и уставки устройств релейной защиты и автоматики (РЗА). Проектируемые устройства РЗА согласовать с действующими, предусмотрев при необходимости их замену и реконструкцию.</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w:t>
      </w:r>
      <w:r w:rsidRPr="00DC5791">
        <w:rPr>
          <w:rFonts w:ascii="Times New Roman" w:hAnsi="Times New Roman"/>
          <w:sz w:val="28"/>
        </w:rPr>
        <w:tab/>
        <w:t>Предусмотреть  телемеханизацию  устанавливаемого  оборудования  с выдачей информации на диспетчерский пульт Армавирских электрических  сетей.</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На ПС 110/35/10 кВ «КНИИТИМ»:</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w:t>
      </w:r>
      <w:r w:rsidRPr="00DC5791">
        <w:rPr>
          <w:rFonts w:ascii="Times New Roman" w:hAnsi="Times New Roman"/>
          <w:sz w:val="28"/>
        </w:rPr>
        <w:tab/>
        <w:t>Замену ОД и КЗ 110 кВ в цепях трансформаторов Т-1, Т-2 и СМВ-110 кВ на элегазовые выключатели 110 кВ — 3 шт.</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w:t>
      </w:r>
      <w:r w:rsidRPr="00DC5791">
        <w:rPr>
          <w:rFonts w:ascii="Times New Roman" w:hAnsi="Times New Roman"/>
          <w:sz w:val="28"/>
        </w:rPr>
        <w:tab/>
        <w:t>Замену МВ-35 кВ, СМВ-35 кВ на элегазовые выключатели 35 кВ – 7 шт.</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w:t>
      </w:r>
      <w:r w:rsidRPr="00DC5791">
        <w:rPr>
          <w:rFonts w:ascii="Times New Roman" w:hAnsi="Times New Roman"/>
          <w:sz w:val="28"/>
        </w:rPr>
        <w:tab/>
        <w:t>Замену РВС на.ОПН в цепях трансформаторов Т-1, Т-2.</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w:t>
      </w:r>
      <w:r w:rsidRPr="00DC5791">
        <w:rPr>
          <w:rFonts w:ascii="Times New Roman" w:hAnsi="Times New Roman"/>
          <w:sz w:val="28"/>
        </w:rPr>
        <w:tab/>
        <w:t>Установку по 1 -ой дополнительной линейной ячейки 10 кВ с вакуумными выключателями на каждую секцию шин 10 кВ, замену ячеек 1-</w:t>
      </w:r>
      <w:r w:rsidRPr="00DC5791">
        <w:rPr>
          <w:rFonts w:ascii="Times New Roman" w:hAnsi="Times New Roman"/>
          <w:sz w:val="28"/>
        </w:rPr>
        <w:lastRenderedPageBreak/>
        <w:t>ой и 2-ой секций шин РУ-10 кВ на ячейки типа К-59 — 19 шт. Выключатели принять вакуумные.</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w:t>
      </w:r>
      <w:r w:rsidRPr="00DC5791">
        <w:rPr>
          <w:rFonts w:ascii="Times New Roman" w:hAnsi="Times New Roman"/>
          <w:sz w:val="28"/>
        </w:rPr>
        <w:tab/>
        <w:t>Выбрать принципы и уставки устройств релейной защиты и автоматики (РЗА). Проектируемые устройства РЗА согласовать с действующими, предусмотрев при необходимости их замену и реконструкцию.</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w:t>
      </w:r>
      <w:r w:rsidRPr="00DC5791">
        <w:rPr>
          <w:rFonts w:ascii="Times New Roman" w:hAnsi="Times New Roman"/>
          <w:sz w:val="28"/>
        </w:rPr>
        <w:tab/>
        <w:t>Предусмотреть телемеханизацию устанавливаемого оборудования с выдачей информации на диспетчерский пульт Армавирских электрических сетей.</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Предусмотреть реконструкцию существующих ВЛ 10-0,4 кВ и строительство новых ТП 10/0,4 кВ, ВЛ 10-0,4 кВ, а именно:</w:t>
      </w:r>
    </w:p>
    <w:tbl>
      <w:tblPr>
        <w:tblW w:w="0" w:type="auto"/>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0"/>
        <w:gridCol w:w="8826"/>
      </w:tblGrid>
      <w:tr w:rsidR="00DC5791" w:rsidRPr="00DC5791" w:rsidTr="00105932">
        <w:trPr>
          <w:cantSplit/>
          <w:trHeight w:val="630"/>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1</w:t>
            </w:r>
          </w:p>
        </w:tc>
        <w:tc>
          <w:tcPr>
            <w:tcW w:w="8826" w:type="dxa"/>
            <w:vAlign w:val="center"/>
          </w:tcPr>
          <w:p w:rsidR="00DC5791" w:rsidRPr="00DC5791" w:rsidRDefault="00DC5791" w:rsidP="00DC5791">
            <w:pPr>
              <w:suppressAutoHyphens/>
              <w:snapToGrid w:val="0"/>
              <w:spacing w:after="0" w:line="240" w:lineRule="auto"/>
              <w:jc w:val="center"/>
              <w:rPr>
                <w:rFonts w:ascii="Times New Roman" w:hAnsi="Times New Roman"/>
                <w:b/>
                <w:color w:val="000000"/>
                <w:sz w:val="28"/>
                <w:szCs w:val="28"/>
              </w:rPr>
            </w:pPr>
            <w:r w:rsidRPr="00DC5791">
              <w:rPr>
                <w:rFonts w:ascii="Times New Roman" w:hAnsi="Times New Roman"/>
                <w:b/>
                <w:color w:val="000000"/>
                <w:sz w:val="28"/>
                <w:szCs w:val="28"/>
              </w:rPr>
              <w:t>Техническое перевооружение и реконструкция</w:t>
            </w:r>
          </w:p>
        </w:tc>
      </w:tr>
      <w:tr w:rsidR="00DC5791" w:rsidRPr="00DC5791" w:rsidTr="00105932">
        <w:trPr>
          <w:cantSplit/>
          <w:trHeight w:val="630"/>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1.1.</w:t>
            </w:r>
          </w:p>
        </w:tc>
        <w:tc>
          <w:tcPr>
            <w:tcW w:w="8826" w:type="dxa"/>
            <w:vAlign w:val="center"/>
          </w:tcPr>
          <w:p w:rsidR="00DC5791" w:rsidRPr="00DC5791" w:rsidRDefault="00DC5791" w:rsidP="00DC5791">
            <w:pPr>
              <w:suppressAutoHyphens/>
              <w:snapToGrid w:val="0"/>
              <w:spacing w:after="0" w:line="240" w:lineRule="auto"/>
              <w:jc w:val="center"/>
              <w:rPr>
                <w:rFonts w:ascii="Times New Roman" w:hAnsi="Times New Roman"/>
                <w:b/>
                <w:color w:val="000000"/>
                <w:sz w:val="28"/>
                <w:szCs w:val="28"/>
              </w:rPr>
            </w:pPr>
            <w:r w:rsidRPr="00DC5791">
              <w:rPr>
                <w:rFonts w:ascii="Times New Roman" w:hAnsi="Times New Roman"/>
                <w:b/>
                <w:color w:val="000000"/>
                <w:sz w:val="28"/>
                <w:szCs w:val="28"/>
              </w:rPr>
              <w:t>Энергосбережение и повышение энергетической эффективности</w:t>
            </w:r>
          </w:p>
        </w:tc>
      </w:tr>
      <w:tr w:rsidR="00DC5791" w:rsidRPr="00DC5791" w:rsidTr="00105932">
        <w:trPr>
          <w:cantSplit/>
          <w:trHeight w:val="694"/>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1.1.1</w:t>
            </w:r>
          </w:p>
        </w:tc>
        <w:tc>
          <w:tcPr>
            <w:tcW w:w="8826" w:type="dxa"/>
          </w:tcPr>
          <w:p w:rsidR="00DC5791" w:rsidRPr="00DC5791" w:rsidRDefault="00DC5791" w:rsidP="00DC5791">
            <w:pPr>
              <w:snapToGrid w:val="0"/>
              <w:spacing w:after="0" w:line="240" w:lineRule="auto"/>
              <w:rPr>
                <w:rFonts w:ascii="Times New Roman" w:hAnsi="Times New Roman"/>
                <w:color w:val="000000"/>
                <w:sz w:val="28"/>
                <w:szCs w:val="28"/>
              </w:rPr>
            </w:pPr>
            <w:r w:rsidRPr="00DC5791">
              <w:rPr>
                <w:rFonts w:ascii="Times New Roman" w:hAnsi="Times New Roman"/>
                <w:color w:val="000000"/>
                <w:sz w:val="28"/>
                <w:szCs w:val="28"/>
              </w:rPr>
              <w:t>Реконструкция КТП-КП1-48  с заменой на КТП-КП1-48 проходного типа мощностью 250кВА по. ул. Коммунаров</w:t>
            </w:r>
          </w:p>
        </w:tc>
      </w:tr>
      <w:tr w:rsidR="00DC5791" w:rsidRPr="00DC5791" w:rsidTr="00105932">
        <w:trPr>
          <w:cantSplit/>
          <w:trHeight w:val="552"/>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1.1.2</w:t>
            </w:r>
          </w:p>
        </w:tc>
        <w:tc>
          <w:tcPr>
            <w:tcW w:w="8826" w:type="dxa"/>
            <w:vAlign w:val="center"/>
          </w:tcPr>
          <w:p w:rsidR="00DC5791" w:rsidRPr="00DC5791" w:rsidRDefault="00DC5791" w:rsidP="00DC5791">
            <w:pPr>
              <w:snapToGrid w:val="0"/>
              <w:spacing w:after="0" w:line="240" w:lineRule="auto"/>
              <w:rPr>
                <w:rFonts w:ascii="Times New Roman" w:hAnsi="Times New Roman"/>
                <w:color w:val="000000"/>
                <w:sz w:val="28"/>
                <w:szCs w:val="28"/>
              </w:rPr>
            </w:pPr>
            <w:r w:rsidRPr="00DC5791">
              <w:rPr>
                <w:rFonts w:ascii="Times New Roman" w:hAnsi="Times New Roman"/>
                <w:color w:val="000000"/>
                <w:sz w:val="28"/>
                <w:szCs w:val="28"/>
              </w:rPr>
              <w:t>Реконструкция КТП-КП1-62  с заменой на КТП-КП1-62 проходного типа мощностью 250кВА по. ул. Коммунаров</w:t>
            </w:r>
          </w:p>
        </w:tc>
      </w:tr>
      <w:tr w:rsidR="00DC5791" w:rsidRPr="00DC5791" w:rsidTr="00105932">
        <w:trPr>
          <w:cantSplit/>
          <w:trHeight w:val="1126"/>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1.1.3</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Реконструкция КЛ-10кВ КН3 от ПС 110/35/10  "КНИИТиМ" до опоры№2 с заменой на ВЛ-10кВ, ориентировочная протяженность 1,0км,  КЛ-10кВ от ЗТП-КН3-127 до ЗТП-КН3-81 с заменой на ВЛ-10кВ,ориентировочная протяженность 1,0км</w:t>
            </w:r>
          </w:p>
        </w:tc>
      </w:tr>
      <w:tr w:rsidR="00DC5791" w:rsidRPr="00DC5791" w:rsidTr="00105932">
        <w:trPr>
          <w:cantSplit/>
          <w:trHeight w:val="547"/>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1.1.4</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Реконструкция КТП-НВ5-71 с заменой на КТП-НВ5-71 мощностью 250кВА пер. ул. Д.Бедного-Дзержинского</w:t>
            </w:r>
          </w:p>
        </w:tc>
      </w:tr>
      <w:tr w:rsidR="00DC5791" w:rsidRPr="00DC5791" w:rsidTr="00105932">
        <w:trPr>
          <w:cantSplit/>
          <w:trHeight w:val="555"/>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1.1.5</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Реконструкция КТП-КН9-90  с заменой на КТП-КН9-90  проходного типа мощностью 160кВА</w:t>
            </w:r>
          </w:p>
        </w:tc>
      </w:tr>
      <w:tr w:rsidR="00DC5791" w:rsidRPr="00DC5791" w:rsidTr="00105932">
        <w:trPr>
          <w:cantSplit/>
          <w:trHeight w:val="422"/>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1.1.6</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 xml:space="preserve">Реконструкция ВЛ-0,4кВ  от КТП-КН9-90 (3 фидера) </w:t>
            </w:r>
          </w:p>
        </w:tc>
      </w:tr>
      <w:tr w:rsidR="00DC5791" w:rsidRPr="00DC5791" w:rsidTr="00105932">
        <w:trPr>
          <w:cantSplit/>
          <w:trHeight w:val="414"/>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1.1.7</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Реконструкция КТП-НВ7-67  с заменой на БКТП-НВ7-67 мощностью 250кВА</w:t>
            </w:r>
          </w:p>
        </w:tc>
      </w:tr>
      <w:tr w:rsidR="00DC5791" w:rsidRPr="00DC5791" w:rsidTr="00105932">
        <w:trPr>
          <w:cantSplit/>
          <w:trHeight w:val="561"/>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1.1.8</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Реконструкция КТП-НВ5-25 с заменой на КТП-НВ5-25 мощностью 250кВА пер. ул. Д.Бедного-Совхозная</w:t>
            </w:r>
          </w:p>
        </w:tc>
      </w:tr>
      <w:tr w:rsidR="00DC5791" w:rsidRPr="00DC5791" w:rsidTr="00105932">
        <w:trPr>
          <w:cantSplit/>
          <w:trHeight w:val="555"/>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1.1.9</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Реконструкция  ЗТП-НВ3-105 мощностью 2х250кВА ул. Ленина с  монтажом вакуумных выключателей (5 ячеек) и дистанционным управлением</w:t>
            </w:r>
          </w:p>
        </w:tc>
      </w:tr>
      <w:tr w:rsidR="00DC5791" w:rsidRPr="00DC5791" w:rsidTr="00105932">
        <w:trPr>
          <w:cantSplit/>
          <w:trHeight w:val="407"/>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1.1.10</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Реконструкция ВЛ-0,4кВ  от ЗТП-НВ3-105 (4 фидера)</w:t>
            </w:r>
          </w:p>
        </w:tc>
      </w:tr>
      <w:tr w:rsidR="00DC5791" w:rsidRPr="00DC5791" w:rsidTr="00105932">
        <w:trPr>
          <w:cantSplit/>
          <w:trHeight w:val="697"/>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1.1.11</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Реконструкция КТП-КН7-56  с заменой на КТП-КН7-56 проходного типа мощностью 160кВА</w:t>
            </w:r>
          </w:p>
        </w:tc>
      </w:tr>
      <w:tr w:rsidR="00DC5791" w:rsidRPr="00DC5791" w:rsidTr="00105932">
        <w:trPr>
          <w:cantSplit/>
          <w:trHeight w:val="565"/>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1.1.12</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 xml:space="preserve">Реконструкция ВЛ-0,4кВ  от КТП-КН7-56 (2 фидеров) по улицам: Урожайная, Спокойная, Международная, </w:t>
            </w:r>
          </w:p>
        </w:tc>
      </w:tr>
      <w:tr w:rsidR="00DC5791" w:rsidRPr="00DC5791" w:rsidTr="00105932">
        <w:trPr>
          <w:cantSplit/>
          <w:trHeight w:val="559"/>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1.1.13</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Реконструкция КТП-КН7-154  с заменой на КТП-КН7-154 проходного типа мощностью 250кВА</w:t>
            </w:r>
          </w:p>
        </w:tc>
      </w:tr>
      <w:tr w:rsidR="00DC5791" w:rsidRPr="00DC5791" w:rsidTr="00105932">
        <w:trPr>
          <w:cantSplit/>
          <w:trHeight w:val="694"/>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lastRenderedPageBreak/>
              <w:t>1.1.14</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Реконструкция ВЛ-0,4кВ  от КТП-КН7-154 (3 фидеров) по улицам: Саратовская, Альпийская, Новотроицкая, Альпийская, Паромная</w:t>
            </w:r>
          </w:p>
        </w:tc>
      </w:tr>
      <w:tr w:rsidR="00DC5791" w:rsidRPr="00DC5791" w:rsidTr="00105932">
        <w:trPr>
          <w:cantSplit/>
          <w:trHeight w:val="563"/>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1.1.15</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Реконструкция КТП-НВ4-58  с заменой на КТП-НВ4-58 проходного типа мощностью 250кВА</w:t>
            </w:r>
          </w:p>
        </w:tc>
      </w:tr>
      <w:tr w:rsidR="00DC5791" w:rsidRPr="00DC5791" w:rsidTr="00105932">
        <w:trPr>
          <w:cantSplit/>
          <w:trHeight w:val="699"/>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1.1.16</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 xml:space="preserve">Реконструкция ВЛ-0,4кВ  от КТП-НВ4-58 (3 фидеров) по улицам: Енисейская,Уральская, Тихая, Дружбы, Кленовая, </w:t>
            </w:r>
          </w:p>
        </w:tc>
      </w:tr>
      <w:tr w:rsidR="00DC5791" w:rsidRPr="00DC5791" w:rsidTr="00105932">
        <w:trPr>
          <w:cantSplit/>
          <w:trHeight w:val="539"/>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1.1.17</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Реконструкция КТП-КН3-52  с заменой  на БКТП-10/0,4кВ мощностью 250кВА по ул. Новгородская</w:t>
            </w:r>
          </w:p>
        </w:tc>
      </w:tr>
      <w:tr w:rsidR="00DC5791" w:rsidRPr="00DC5791" w:rsidTr="00105932">
        <w:trPr>
          <w:cantSplit/>
          <w:trHeight w:val="703"/>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1.1.18</w:t>
            </w:r>
          </w:p>
        </w:tc>
        <w:tc>
          <w:tcPr>
            <w:tcW w:w="8826" w:type="dxa"/>
          </w:tcPr>
          <w:p w:rsidR="00DC5791" w:rsidRPr="00DC5791" w:rsidRDefault="00DC5791" w:rsidP="00DC5791">
            <w:pPr>
              <w:snapToGrid w:val="0"/>
              <w:spacing w:after="0" w:line="240" w:lineRule="auto"/>
              <w:rPr>
                <w:rFonts w:ascii="Times New Roman" w:hAnsi="Times New Roman"/>
                <w:color w:val="000000"/>
                <w:sz w:val="28"/>
                <w:szCs w:val="28"/>
              </w:rPr>
            </w:pPr>
            <w:r w:rsidRPr="00DC5791">
              <w:rPr>
                <w:rFonts w:ascii="Times New Roman" w:hAnsi="Times New Roman"/>
                <w:color w:val="000000"/>
                <w:sz w:val="28"/>
                <w:szCs w:val="28"/>
              </w:rPr>
              <w:t>Реконструкция КТП-КП1-157 с заменой на КТП-КП1-157 проходного типа мощностью 250кВА</w:t>
            </w:r>
          </w:p>
        </w:tc>
      </w:tr>
      <w:tr w:rsidR="00DC5791" w:rsidRPr="00DC5791" w:rsidTr="00105932">
        <w:trPr>
          <w:cantSplit/>
          <w:trHeight w:val="401"/>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1.1.19</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Реконструкция КТП-НВ7-30  с заменой на БКТП-НВ7-30 мощностью 400кВА с заходом фидеров НВ3, НВ7, КН</w:t>
            </w:r>
          </w:p>
        </w:tc>
      </w:tr>
      <w:tr w:rsidR="00DC5791" w:rsidRPr="00DC5791" w:rsidTr="00105932">
        <w:trPr>
          <w:cantSplit/>
          <w:trHeight w:val="395"/>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1.1.20</w:t>
            </w:r>
          </w:p>
        </w:tc>
        <w:tc>
          <w:tcPr>
            <w:tcW w:w="8826" w:type="dxa"/>
          </w:tcPr>
          <w:p w:rsidR="00DC5791" w:rsidRPr="00DC5791" w:rsidRDefault="00DC5791" w:rsidP="00DC5791">
            <w:pPr>
              <w:snapToGrid w:val="0"/>
              <w:spacing w:after="0" w:line="240" w:lineRule="auto"/>
              <w:rPr>
                <w:rFonts w:ascii="Times New Roman" w:hAnsi="Times New Roman"/>
                <w:color w:val="000000"/>
                <w:sz w:val="28"/>
                <w:szCs w:val="28"/>
              </w:rPr>
            </w:pPr>
            <w:r w:rsidRPr="00DC5791">
              <w:rPr>
                <w:rFonts w:ascii="Times New Roman" w:hAnsi="Times New Roman"/>
                <w:color w:val="000000"/>
                <w:sz w:val="28"/>
                <w:szCs w:val="28"/>
              </w:rPr>
              <w:t>Реконструкция КЛ-10кВ от ЗТП-НВ7-41 до РП-3-10кВ</w:t>
            </w:r>
          </w:p>
        </w:tc>
      </w:tr>
      <w:tr w:rsidR="00DC5791" w:rsidRPr="00DC5791" w:rsidTr="00105932">
        <w:trPr>
          <w:cantSplit/>
          <w:trHeight w:val="419"/>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1.1.21</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Реконструкция ВЛ-10кВ фидер КП1</w:t>
            </w:r>
          </w:p>
        </w:tc>
      </w:tr>
      <w:tr w:rsidR="00DC5791" w:rsidRPr="00DC5791" w:rsidTr="00105932">
        <w:trPr>
          <w:cantSplit/>
          <w:trHeight w:val="719"/>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1.1.22</w:t>
            </w:r>
          </w:p>
        </w:tc>
        <w:tc>
          <w:tcPr>
            <w:tcW w:w="8826" w:type="dxa"/>
          </w:tcPr>
          <w:p w:rsidR="00DC5791" w:rsidRPr="00DC5791" w:rsidRDefault="00DC5791" w:rsidP="00DC5791">
            <w:pPr>
              <w:snapToGrid w:val="0"/>
              <w:spacing w:after="0" w:line="240" w:lineRule="auto"/>
              <w:rPr>
                <w:rFonts w:ascii="Times New Roman" w:hAnsi="Times New Roman"/>
                <w:color w:val="000000"/>
                <w:sz w:val="28"/>
                <w:szCs w:val="28"/>
              </w:rPr>
            </w:pPr>
            <w:r w:rsidRPr="00DC5791">
              <w:rPr>
                <w:rFonts w:ascii="Times New Roman" w:hAnsi="Times New Roman"/>
                <w:color w:val="000000"/>
                <w:sz w:val="28"/>
                <w:szCs w:val="28"/>
              </w:rPr>
              <w:t xml:space="preserve">Реконструкция КТП-КП1-63 с заменой на КТП-КП1-63 </w:t>
            </w:r>
            <w:r w:rsidRPr="00DC5791">
              <w:rPr>
                <w:rFonts w:ascii="Times New Roman" w:hAnsi="Times New Roman"/>
                <w:color w:val="000000"/>
                <w:sz w:val="28"/>
                <w:szCs w:val="28"/>
              </w:rPr>
              <w:br/>
              <w:t xml:space="preserve"> проходного типа мощностью 250кВА</w:t>
            </w:r>
          </w:p>
        </w:tc>
      </w:tr>
      <w:tr w:rsidR="00DC5791" w:rsidRPr="00DC5791" w:rsidTr="00105932">
        <w:trPr>
          <w:cantSplit/>
          <w:trHeight w:val="706"/>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1.1.23</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Реконструкция  ЗТП-НВ7-41  с монтажом вакуумных выключателей (5 ячеек) и дистанционным управлением</w:t>
            </w:r>
          </w:p>
        </w:tc>
      </w:tr>
      <w:tr w:rsidR="00DC5791" w:rsidRPr="00DC5791" w:rsidTr="00105932">
        <w:trPr>
          <w:cantSplit/>
          <w:trHeight w:val="547"/>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1.1.24</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Реконструкция КТП-НВ5-17  с заменой на КТП-НВ5-17 проходного типа мощностью 250кВА</w:t>
            </w:r>
          </w:p>
        </w:tc>
      </w:tr>
      <w:tr w:rsidR="00DC5791" w:rsidRPr="00DC5791" w:rsidTr="00105932">
        <w:trPr>
          <w:cantSplit/>
          <w:trHeight w:val="552"/>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1.1.25</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Реконструкция КТП-НВ3-128  с заменой на КТП-НВ3-128 проходного типа мощностью 250кВА</w:t>
            </w:r>
          </w:p>
        </w:tc>
      </w:tr>
      <w:tr w:rsidR="00DC5791" w:rsidRPr="00DC5791" w:rsidTr="00105932">
        <w:trPr>
          <w:cantSplit/>
          <w:trHeight w:val="280"/>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1.1.26</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Реконструкция ВЛ-0,4кВ  от КТП-НВ3-128 (3 фидеров)</w:t>
            </w:r>
          </w:p>
        </w:tc>
      </w:tr>
      <w:tr w:rsidR="00DC5791" w:rsidRPr="00DC5791" w:rsidTr="00105932">
        <w:trPr>
          <w:cantSplit/>
          <w:trHeight w:val="669"/>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1.1.27</w:t>
            </w:r>
          </w:p>
        </w:tc>
        <w:tc>
          <w:tcPr>
            <w:tcW w:w="8826" w:type="dxa"/>
          </w:tcPr>
          <w:p w:rsidR="00DC5791" w:rsidRPr="00DC5791" w:rsidRDefault="00DC5791" w:rsidP="00DC5791">
            <w:pPr>
              <w:snapToGrid w:val="0"/>
              <w:spacing w:after="0" w:line="240" w:lineRule="auto"/>
              <w:rPr>
                <w:rFonts w:ascii="Times New Roman" w:hAnsi="Times New Roman"/>
                <w:color w:val="000000"/>
                <w:sz w:val="28"/>
                <w:szCs w:val="28"/>
              </w:rPr>
            </w:pPr>
            <w:r w:rsidRPr="00DC5791">
              <w:rPr>
                <w:rFonts w:ascii="Times New Roman" w:hAnsi="Times New Roman"/>
                <w:color w:val="000000"/>
                <w:sz w:val="28"/>
                <w:szCs w:val="28"/>
              </w:rPr>
              <w:t xml:space="preserve">Реконструкция  ЗТП-НВ5-2 ул. Осипенко-Энгельса с монтажом вакуумных </w:t>
            </w:r>
            <w:r w:rsidRPr="00DC5791">
              <w:rPr>
                <w:rFonts w:ascii="Times New Roman" w:hAnsi="Times New Roman"/>
                <w:color w:val="000000"/>
                <w:sz w:val="28"/>
                <w:szCs w:val="28"/>
              </w:rPr>
              <w:br/>
              <w:t>выключателей (5 ячеек) и дистанционным управлением</w:t>
            </w:r>
          </w:p>
        </w:tc>
      </w:tr>
      <w:tr w:rsidR="00DC5791" w:rsidRPr="00DC5791" w:rsidTr="00105932">
        <w:trPr>
          <w:cantSplit/>
          <w:trHeight w:val="721"/>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1.1.28</w:t>
            </w:r>
          </w:p>
        </w:tc>
        <w:tc>
          <w:tcPr>
            <w:tcW w:w="8826" w:type="dxa"/>
          </w:tcPr>
          <w:p w:rsidR="00DC5791" w:rsidRPr="00DC5791" w:rsidRDefault="00DC5791" w:rsidP="00DC5791">
            <w:pPr>
              <w:snapToGrid w:val="0"/>
              <w:spacing w:after="0" w:line="240" w:lineRule="auto"/>
              <w:rPr>
                <w:rFonts w:ascii="Times New Roman" w:hAnsi="Times New Roman"/>
                <w:color w:val="000000"/>
                <w:sz w:val="28"/>
                <w:szCs w:val="28"/>
              </w:rPr>
            </w:pPr>
            <w:r w:rsidRPr="00DC5791">
              <w:rPr>
                <w:rFonts w:ascii="Times New Roman" w:hAnsi="Times New Roman"/>
                <w:color w:val="000000"/>
                <w:sz w:val="28"/>
                <w:szCs w:val="28"/>
              </w:rPr>
              <w:t xml:space="preserve">Реконструкция ГКТП-НВ3-29 с заменой на ГКТП-НВ3-29  </w:t>
            </w:r>
            <w:r w:rsidRPr="00DC5791">
              <w:rPr>
                <w:rFonts w:ascii="Times New Roman" w:hAnsi="Times New Roman"/>
                <w:color w:val="000000"/>
                <w:sz w:val="28"/>
                <w:szCs w:val="28"/>
              </w:rPr>
              <w:br/>
              <w:t>мощностью 400кВА с  монтажом вакуумных выключателей (2 ячейки)</w:t>
            </w:r>
          </w:p>
        </w:tc>
      </w:tr>
      <w:tr w:rsidR="00DC5791" w:rsidRPr="00DC5791" w:rsidTr="00105932">
        <w:trPr>
          <w:cantSplit/>
          <w:trHeight w:val="419"/>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1.1.29</w:t>
            </w:r>
          </w:p>
        </w:tc>
        <w:tc>
          <w:tcPr>
            <w:tcW w:w="8826" w:type="dxa"/>
          </w:tcPr>
          <w:p w:rsidR="00DC5791" w:rsidRPr="00DC5791" w:rsidRDefault="00DC5791" w:rsidP="00DC5791">
            <w:pPr>
              <w:snapToGrid w:val="0"/>
              <w:spacing w:after="0" w:line="240" w:lineRule="auto"/>
              <w:rPr>
                <w:rFonts w:ascii="Times New Roman" w:hAnsi="Times New Roman"/>
                <w:color w:val="000000"/>
                <w:sz w:val="28"/>
                <w:szCs w:val="28"/>
              </w:rPr>
            </w:pPr>
            <w:r w:rsidRPr="00DC5791">
              <w:rPr>
                <w:rFonts w:ascii="Times New Roman" w:hAnsi="Times New Roman"/>
                <w:color w:val="000000"/>
                <w:sz w:val="28"/>
                <w:szCs w:val="28"/>
              </w:rPr>
              <w:t>Реконструкция ВЛ-0,4кВ  от ГКТП-НВ3-29 (1 фидер) по ул. К. Маркса</w:t>
            </w:r>
          </w:p>
        </w:tc>
      </w:tr>
      <w:tr w:rsidR="00DC5791" w:rsidRPr="00DC5791" w:rsidTr="00105932">
        <w:trPr>
          <w:cantSplit/>
          <w:trHeight w:val="315"/>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b/>
                <w:color w:val="000000"/>
                <w:sz w:val="28"/>
                <w:szCs w:val="28"/>
              </w:rPr>
            </w:pPr>
            <w:r w:rsidRPr="00DC5791">
              <w:rPr>
                <w:rFonts w:ascii="Times New Roman" w:hAnsi="Times New Roman"/>
                <w:b/>
                <w:color w:val="000000"/>
                <w:sz w:val="28"/>
                <w:szCs w:val="28"/>
              </w:rPr>
              <w:t>2.</w:t>
            </w:r>
          </w:p>
        </w:tc>
        <w:tc>
          <w:tcPr>
            <w:tcW w:w="8826" w:type="dxa"/>
            <w:vAlign w:val="center"/>
          </w:tcPr>
          <w:p w:rsidR="00DC5791" w:rsidRPr="00DC5791" w:rsidRDefault="00DC5791" w:rsidP="00DC5791">
            <w:pPr>
              <w:snapToGrid w:val="0"/>
              <w:spacing w:after="0" w:line="240" w:lineRule="auto"/>
              <w:jc w:val="center"/>
              <w:rPr>
                <w:rFonts w:ascii="Times New Roman" w:hAnsi="Times New Roman"/>
                <w:b/>
                <w:color w:val="000000"/>
                <w:sz w:val="28"/>
                <w:szCs w:val="28"/>
              </w:rPr>
            </w:pPr>
            <w:r w:rsidRPr="00DC5791">
              <w:rPr>
                <w:rFonts w:ascii="Times New Roman" w:hAnsi="Times New Roman"/>
                <w:b/>
                <w:color w:val="000000"/>
                <w:sz w:val="28"/>
                <w:szCs w:val="28"/>
              </w:rPr>
              <w:t>Новое строительство</w:t>
            </w:r>
          </w:p>
        </w:tc>
      </w:tr>
      <w:tr w:rsidR="00DC5791" w:rsidRPr="00DC5791" w:rsidTr="00105932">
        <w:trPr>
          <w:cantSplit/>
          <w:trHeight w:val="630"/>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2.1.</w:t>
            </w:r>
          </w:p>
        </w:tc>
        <w:tc>
          <w:tcPr>
            <w:tcW w:w="8826" w:type="dxa"/>
            <w:vAlign w:val="center"/>
          </w:tcPr>
          <w:p w:rsidR="00DC5791" w:rsidRPr="00DC5791" w:rsidRDefault="00DC5791" w:rsidP="00DC5791">
            <w:pPr>
              <w:snapToGrid w:val="0"/>
              <w:spacing w:after="0" w:line="240" w:lineRule="auto"/>
              <w:jc w:val="center"/>
              <w:rPr>
                <w:rFonts w:ascii="Times New Roman" w:hAnsi="Times New Roman"/>
                <w:b/>
                <w:color w:val="000000"/>
                <w:sz w:val="28"/>
                <w:szCs w:val="28"/>
              </w:rPr>
            </w:pPr>
            <w:r w:rsidRPr="00DC5791">
              <w:rPr>
                <w:rFonts w:ascii="Times New Roman" w:hAnsi="Times New Roman"/>
                <w:b/>
                <w:color w:val="000000"/>
                <w:sz w:val="28"/>
                <w:szCs w:val="28"/>
              </w:rPr>
              <w:t>Энергосбережение и повышение энергетической эффективности</w:t>
            </w:r>
          </w:p>
        </w:tc>
      </w:tr>
      <w:tr w:rsidR="00DC5791" w:rsidRPr="00DC5791" w:rsidTr="00105932">
        <w:trPr>
          <w:cantSplit/>
          <w:trHeight w:val="570"/>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2.1.1</w:t>
            </w:r>
          </w:p>
        </w:tc>
        <w:tc>
          <w:tcPr>
            <w:tcW w:w="8826" w:type="dxa"/>
            <w:vAlign w:val="center"/>
          </w:tcPr>
          <w:p w:rsidR="00DC5791" w:rsidRPr="00DC5791" w:rsidRDefault="00DC5791" w:rsidP="00DC5791">
            <w:pPr>
              <w:snapToGrid w:val="0"/>
              <w:spacing w:after="0" w:line="240" w:lineRule="auto"/>
              <w:rPr>
                <w:rFonts w:ascii="Times New Roman" w:hAnsi="Times New Roman"/>
                <w:color w:val="000000"/>
                <w:sz w:val="28"/>
                <w:szCs w:val="28"/>
              </w:rPr>
            </w:pPr>
            <w:r w:rsidRPr="00DC5791">
              <w:rPr>
                <w:rFonts w:ascii="Times New Roman" w:hAnsi="Times New Roman"/>
                <w:color w:val="000000"/>
                <w:sz w:val="28"/>
                <w:szCs w:val="28"/>
              </w:rPr>
              <w:t>Строительство ВЛ-10кВ  фидер КН от ПС-110/35/10 "КНИИТиМ" до КТП-НВ7-160</w:t>
            </w:r>
          </w:p>
        </w:tc>
      </w:tr>
      <w:tr w:rsidR="00DC5791" w:rsidRPr="00DC5791" w:rsidTr="00105932">
        <w:trPr>
          <w:cantSplit/>
          <w:trHeight w:val="578"/>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2.1.2</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 xml:space="preserve">Строительство РП-1-10кВ взамен КТП-НВ7-160 с закольцеванием линий КН, НВ3,НВ7 </w:t>
            </w:r>
          </w:p>
        </w:tc>
      </w:tr>
      <w:tr w:rsidR="00DC5791" w:rsidRPr="00DC5791" w:rsidTr="00105932">
        <w:trPr>
          <w:cantSplit/>
          <w:trHeight w:val="687"/>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2.1.3</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 xml:space="preserve">Строительство ВЛ-10кВ от  проектируемой ВЛ-10кВ фидер КН до пересечения ул. Парковая-Школьная, </w:t>
            </w:r>
          </w:p>
        </w:tc>
      </w:tr>
      <w:tr w:rsidR="00DC5791" w:rsidRPr="00DC5791" w:rsidTr="00105932">
        <w:trPr>
          <w:cantSplit/>
          <w:trHeight w:val="413"/>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2.1.4</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Строительство КТП-10кВ проходного типа мощностью 400кВА по                   ул. Парковая</w:t>
            </w:r>
          </w:p>
        </w:tc>
      </w:tr>
      <w:tr w:rsidR="00DC5791" w:rsidRPr="00DC5791" w:rsidTr="00105932">
        <w:trPr>
          <w:cantSplit/>
          <w:trHeight w:val="560"/>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2.1.5</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Строительство КТП-10кВ проходного типа мощностью 250кВА                 пер.  ул. Ленина-Спортивная</w:t>
            </w:r>
          </w:p>
        </w:tc>
      </w:tr>
      <w:tr w:rsidR="00DC5791" w:rsidRPr="00DC5791" w:rsidTr="00105932">
        <w:trPr>
          <w:cantSplit/>
          <w:trHeight w:val="696"/>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lastRenderedPageBreak/>
              <w:t>2.1.6</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Строительство ВЛ-0,4кВ   от проектируемой КТП-10кВ (6 фидеров) по улицам: Ленина, Спортивная, Щорса, Шевченко</w:t>
            </w:r>
          </w:p>
        </w:tc>
      </w:tr>
      <w:tr w:rsidR="00DC5791" w:rsidRPr="00DC5791" w:rsidTr="00105932">
        <w:trPr>
          <w:cantSplit/>
          <w:trHeight w:val="707"/>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2.1.7</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 xml:space="preserve">Строительство БКТП-10кВ  мощностью 250кВАпо ул. Спортивная-Зеленая  с заходом проектируемой ВЛ-10кВ  фидер КН </w:t>
            </w:r>
          </w:p>
        </w:tc>
      </w:tr>
      <w:tr w:rsidR="00DC5791" w:rsidRPr="00DC5791" w:rsidTr="00105932">
        <w:trPr>
          <w:cantSplit/>
          <w:trHeight w:val="547"/>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2.1.8</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 xml:space="preserve">Строительство ВЛ-0,4кВ   от проектируемой БКТП-10кВ (6 фидеров) по улицам: Пионерская,Р. Люксембург, Щорса, </w:t>
            </w:r>
          </w:p>
        </w:tc>
      </w:tr>
      <w:tr w:rsidR="00DC5791" w:rsidRPr="00DC5791" w:rsidTr="00105932">
        <w:trPr>
          <w:cantSplit/>
          <w:trHeight w:val="697"/>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2.1.9</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Строительство ВЛ-0,4кВ   от КТП-НВ5-71 (4 фидеров) по улицам: Южная, Д.Бедного, Чайковского,Дзержинского, Дунаевского</w:t>
            </w:r>
          </w:p>
        </w:tc>
      </w:tr>
      <w:tr w:rsidR="00DC5791" w:rsidRPr="00DC5791" w:rsidTr="00105932">
        <w:trPr>
          <w:cantSplit/>
          <w:trHeight w:val="409"/>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2.1.10</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 xml:space="preserve">Строительство ВЛ-10кВ от проектируемого РП-1-10кВ до КТП-НВ7-67 </w:t>
            </w:r>
          </w:p>
        </w:tc>
      </w:tr>
      <w:tr w:rsidR="00DC5791" w:rsidRPr="00DC5791" w:rsidTr="00105932">
        <w:trPr>
          <w:cantSplit/>
          <w:trHeight w:val="699"/>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2.1.11</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 xml:space="preserve">Строительство ВЛ-10кВ   от проектируемой КТП-10кВ по ул. Первомайская до КТП-КП1-152, </w:t>
            </w:r>
          </w:p>
        </w:tc>
      </w:tr>
      <w:tr w:rsidR="00DC5791" w:rsidRPr="00DC5791" w:rsidTr="00105932">
        <w:trPr>
          <w:cantSplit/>
          <w:trHeight w:val="709"/>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2.1.12</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Строительство РП-2-10кВ взамен КТП-КП1-152 с закольцеванием линий КН, НВ5, КП1  пер. ул. Первомайская-Сосновая</w:t>
            </w:r>
          </w:p>
        </w:tc>
      </w:tr>
      <w:tr w:rsidR="00DC5791" w:rsidRPr="00DC5791" w:rsidTr="00105932">
        <w:trPr>
          <w:cantSplit/>
          <w:trHeight w:val="691"/>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2.1.13</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Строительство ВЛ-0,4кВ   от проектируемого РП-2-10кВ (3 фидеров) по улицам: Таманская,Сосновая,Луговая</w:t>
            </w:r>
          </w:p>
        </w:tc>
      </w:tr>
      <w:tr w:rsidR="00DC5791" w:rsidRPr="00DC5791" w:rsidTr="00105932">
        <w:trPr>
          <w:cantSplit/>
          <w:trHeight w:val="843"/>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2.1.14</w:t>
            </w:r>
          </w:p>
        </w:tc>
        <w:tc>
          <w:tcPr>
            <w:tcW w:w="8826" w:type="dxa"/>
          </w:tcPr>
          <w:p w:rsidR="00DC5791" w:rsidRPr="00DC5791" w:rsidRDefault="00DC5791" w:rsidP="00DC5791">
            <w:pPr>
              <w:snapToGrid w:val="0"/>
              <w:spacing w:after="0" w:line="240" w:lineRule="auto"/>
              <w:rPr>
                <w:rFonts w:ascii="Times New Roman" w:hAnsi="Times New Roman"/>
                <w:color w:val="000000"/>
                <w:sz w:val="28"/>
                <w:szCs w:val="28"/>
              </w:rPr>
            </w:pPr>
            <w:r w:rsidRPr="00DC5791">
              <w:rPr>
                <w:rFonts w:ascii="Times New Roman" w:hAnsi="Times New Roman"/>
                <w:color w:val="000000"/>
                <w:sz w:val="28"/>
                <w:szCs w:val="28"/>
              </w:rPr>
              <w:t>Строительство РП-2-10кВ взамен КТП-КП1-152 с закольцеванием линий КН, НВ5,КП1  пер. ул. Первомайская-Сосновая</w:t>
            </w:r>
          </w:p>
        </w:tc>
      </w:tr>
      <w:tr w:rsidR="00DC5791" w:rsidRPr="00DC5791" w:rsidTr="00105932">
        <w:trPr>
          <w:cantSplit/>
          <w:trHeight w:val="712"/>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2.1.15</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Строительство ВЛ-0,4кВ   от КТП-НВ5-25 (4 фидеров) по улицам: Тимирязева,Южная, Д.Бедного, Совхозная, Клубная, Первомайская</w:t>
            </w:r>
          </w:p>
        </w:tc>
      </w:tr>
      <w:tr w:rsidR="00DC5791" w:rsidRPr="00DC5791" w:rsidTr="00105932">
        <w:trPr>
          <w:cantSplit/>
          <w:trHeight w:val="398"/>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2.1.16</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Строительство ВЛ-0,4кВ   от ЗТП-НВ3-105 (2 фидеров)</w:t>
            </w:r>
          </w:p>
        </w:tc>
      </w:tr>
      <w:tr w:rsidR="00DC5791" w:rsidRPr="00DC5791" w:rsidTr="00105932">
        <w:trPr>
          <w:cantSplit/>
          <w:trHeight w:val="694"/>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2.1.17</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Строительство КТП-НВ5-10кВ проходного типа мощностью 250кВА пер.  ул. Кубанская-Клубная</w:t>
            </w:r>
          </w:p>
        </w:tc>
      </w:tr>
      <w:tr w:rsidR="00DC5791" w:rsidRPr="00DC5791" w:rsidTr="00105932">
        <w:trPr>
          <w:cantSplit/>
          <w:trHeight w:val="552"/>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2.1.18</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Строительство КТП-НВ4-10кВ проходного типа мощностью 400кВА в районе ул. Енисейская</w:t>
            </w:r>
          </w:p>
        </w:tc>
      </w:tr>
      <w:tr w:rsidR="00DC5791" w:rsidRPr="00DC5791" w:rsidTr="00105932">
        <w:trPr>
          <w:cantSplit/>
          <w:trHeight w:val="701"/>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2.1.19</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Строительство КТП-10кВ тупикового типа мощностью 250кВА на северо-восток от ул. Енисейская</w:t>
            </w:r>
          </w:p>
        </w:tc>
      </w:tr>
      <w:tr w:rsidR="00DC5791" w:rsidRPr="00DC5791" w:rsidTr="00105932">
        <w:trPr>
          <w:cantSplit/>
          <w:trHeight w:val="399"/>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2.1.20</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Строительство ВЛ-0,4кВ от КТП-КН3-52 (2 фидеров)</w:t>
            </w:r>
          </w:p>
        </w:tc>
      </w:tr>
      <w:tr w:rsidR="00DC5791" w:rsidRPr="00DC5791" w:rsidTr="00105932">
        <w:trPr>
          <w:cantSplit/>
          <w:trHeight w:val="561"/>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2.1.21</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Строительство ВЛ-10кВ   фидер КН от  БКТП-НВ7-67 до проектируемой КТП проходного типа мощностью 250кВА на пер. ул. Ст. Разина-Первомайская</w:t>
            </w:r>
          </w:p>
        </w:tc>
      </w:tr>
      <w:tr w:rsidR="00DC5791" w:rsidRPr="00DC5791" w:rsidTr="00105932">
        <w:trPr>
          <w:cantSplit/>
          <w:trHeight w:val="711"/>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2.1.22</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 xml:space="preserve">Строительство ВЛ-0,4кВ   от проектируемой КТП-10кВ (4 фидеров) по улицам: Маяковского, Ст. Разина, Володарского, 3. Интернационала </w:t>
            </w:r>
          </w:p>
        </w:tc>
      </w:tr>
      <w:tr w:rsidR="00DC5791" w:rsidRPr="00DC5791" w:rsidTr="00105932">
        <w:trPr>
          <w:cantSplit/>
          <w:trHeight w:val="693"/>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2.1.23</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 xml:space="preserve">Строительство ВЛ-10кВ фидер КП1  от проектируемой КТП-10кВ до пер. ул. Раздольная-Теннистая </w:t>
            </w:r>
          </w:p>
        </w:tc>
      </w:tr>
      <w:tr w:rsidR="00DC5791" w:rsidRPr="00DC5791" w:rsidTr="00105932">
        <w:trPr>
          <w:cantSplit/>
          <w:trHeight w:val="702"/>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2.1.24</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Строительство ВЛ-0,4кВ   от проектируемой КТП-10кВ (2 фидеров) по улицам: Раздольная, Урупская, Березовая, Теннистая</w:t>
            </w:r>
          </w:p>
        </w:tc>
      </w:tr>
      <w:tr w:rsidR="00DC5791" w:rsidRPr="00DC5791" w:rsidTr="00105932">
        <w:trPr>
          <w:cantSplit/>
          <w:trHeight w:val="685"/>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2.1.25</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 xml:space="preserve">Строительство ВЛ-10кВ   от проектируемой КТП-КП1-157  до пер. ул. Весенняя-Теннистая, </w:t>
            </w:r>
          </w:p>
        </w:tc>
      </w:tr>
      <w:tr w:rsidR="00DC5791" w:rsidRPr="00DC5791" w:rsidTr="00105932">
        <w:trPr>
          <w:cantSplit/>
          <w:trHeight w:val="425"/>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2.1.26</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Строительство КТП-10кВ тупикового типа мощностью 250кВА</w:t>
            </w:r>
          </w:p>
        </w:tc>
      </w:tr>
      <w:tr w:rsidR="00DC5791" w:rsidRPr="00DC5791" w:rsidTr="00105932">
        <w:trPr>
          <w:cantSplit/>
          <w:trHeight w:val="418"/>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2.1.27</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Строительство ВЛ-0,4кВ   от проектируемой КТП-10кВ (4 фидеров),</w:t>
            </w:r>
          </w:p>
        </w:tc>
      </w:tr>
      <w:tr w:rsidR="00DC5791" w:rsidRPr="00DC5791" w:rsidTr="00105932">
        <w:trPr>
          <w:cantSplit/>
          <w:trHeight w:val="707"/>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lastRenderedPageBreak/>
              <w:t>2.1.28</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Строительство   РП-3-10кВ мощностью 2х400кВА взамен ЗТП-НВ3-40 с закольцеванием линий НВ3, НВ5,НВ7  пер. ул. Большевистская-Пушкина</w:t>
            </w:r>
          </w:p>
        </w:tc>
      </w:tr>
      <w:tr w:rsidR="00DC5791" w:rsidRPr="00DC5791" w:rsidTr="00105932">
        <w:trPr>
          <w:cantSplit/>
          <w:trHeight w:val="406"/>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2.1.29</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Строительство ВЛ-10кВ   НВ5 от  ЗТП-НВ5-141 до  РП-3-10кВ</w:t>
            </w:r>
          </w:p>
        </w:tc>
      </w:tr>
      <w:tr w:rsidR="00DC5791" w:rsidRPr="00DC5791" w:rsidTr="00105932">
        <w:trPr>
          <w:cantSplit/>
          <w:trHeight w:val="347"/>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2.1.30</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Строительство  ВЛ-0,4кВ от КТП-НВ4-111 (4 фидера)</w:t>
            </w:r>
          </w:p>
        </w:tc>
      </w:tr>
      <w:tr w:rsidR="00DC5791" w:rsidRPr="00DC5791" w:rsidTr="00105932">
        <w:trPr>
          <w:cantSplit/>
          <w:trHeight w:val="446"/>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2.1.31</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Строительство ВЛ-10кВ от  проектируемого РП-1-10кВ на юго-запад</w:t>
            </w:r>
          </w:p>
        </w:tc>
      </w:tr>
      <w:tr w:rsidR="00DC5791" w:rsidRPr="00DC5791" w:rsidTr="00105932">
        <w:trPr>
          <w:cantSplit/>
          <w:trHeight w:val="448"/>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2.1.32</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Строительство КТП-10кВ проходного типа мощностью 250кВА</w:t>
            </w:r>
          </w:p>
        </w:tc>
      </w:tr>
      <w:tr w:rsidR="00DC5791" w:rsidRPr="00DC5791" w:rsidTr="00105932">
        <w:trPr>
          <w:cantSplit/>
          <w:trHeight w:val="861"/>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2.1.33</w:t>
            </w:r>
          </w:p>
        </w:tc>
        <w:tc>
          <w:tcPr>
            <w:tcW w:w="8826" w:type="dxa"/>
          </w:tcPr>
          <w:p w:rsidR="00DC5791" w:rsidRPr="00DC5791" w:rsidRDefault="00DC5791" w:rsidP="00DC5791">
            <w:pPr>
              <w:snapToGrid w:val="0"/>
              <w:spacing w:after="0" w:line="240" w:lineRule="auto"/>
              <w:rPr>
                <w:rFonts w:ascii="Times New Roman" w:hAnsi="Times New Roman"/>
                <w:color w:val="000000"/>
                <w:sz w:val="28"/>
                <w:szCs w:val="28"/>
              </w:rPr>
            </w:pPr>
            <w:r w:rsidRPr="00DC5791">
              <w:rPr>
                <w:rFonts w:ascii="Times New Roman" w:hAnsi="Times New Roman"/>
                <w:color w:val="000000"/>
                <w:sz w:val="28"/>
                <w:szCs w:val="28"/>
              </w:rPr>
              <w:t xml:space="preserve">Строительство РП-4-10кВ в районе ЗТП-КН7-106 с закольцеванием линий КН7, НВ5,НВ4  </w:t>
            </w:r>
          </w:p>
        </w:tc>
      </w:tr>
      <w:tr w:rsidR="00DC5791" w:rsidRPr="00DC5791" w:rsidTr="00105932">
        <w:trPr>
          <w:cantSplit/>
          <w:trHeight w:val="455"/>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2.1.34</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Строительство ВЛ-0,4кВ   от КТП-НВ5-17 (2 фидеров)</w:t>
            </w:r>
          </w:p>
        </w:tc>
      </w:tr>
      <w:tr w:rsidR="00DC5791" w:rsidRPr="00DC5791" w:rsidTr="00105932">
        <w:trPr>
          <w:cantSplit/>
          <w:trHeight w:val="667"/>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2.1.35</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Строительство КТП-10кВ проходного типа мощностью 250кВА пер.  ул. Лабинская-Сибирская</w:t>
            </w:r>
          </w:p>
        </w:tc>
      </w:tr>
      <w:tr w:rsidR="00DC5791" w:rsidRPr="00DC5791" w:rsidTr="00105932">
        <w:trPr>
          <w:cantSplit/>
          <w:trHeight w:val="694"/>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2.1.36</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Строительство ВЛ-0,4кВ   от проектируемой КТП-10кВ (3 фидеров) по улицам: Лабинская, Сибирская, Ореховая, Передовая</w:t>
            </w:r>
          </w:p>
        </w:tc>
      </w:tr>
      <w:tr w:rsidR="00DC5791" w:rsidRPr="00DC5791" w:rsidTr="00105932">
        <w:trPr>
          <w:cantSplit/>
          <w:trHeight w:val="571"/>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2.1.37</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Строительство ВЛ-10кВ   от  КТП-НВ5-140 до  пер. ул. Дунаевского-Таманская</w:t>
            </w:r>
          </w:p>
        </w:tc>
      </w:tr>
      <w:tr w:rsidR="00DC5791" w:rsidRPr="00DC5791" w:rsidTr="00105932">
        <w:trPr>
          <w:cantSplit/>
          <w:trHeight w:val="800"/>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2.1.38</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Строительство КТП-10кВ тупикового типа мощностью 250кВА пер.  ул. Дунаевского-Таманская</w:t>
            </w:r>
          </w:p>
        </w:tc>
      </w:tr>
      <w:tr w:rsidR="00DC5791" w:rsidRPr="00DC5791" w:rsidTr="00105932">
        <w:trPr>
          <w:cantSplit/>
          <w:trHeight w:val="537"/>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2.1.39</w:t>
            </w:r>
          </w:p>
        </w:tc>
        <w:tc>
          <w:tcPr>
            <w:tcW w:w="8826" w:type="dxa"/>
          </w:tcPr>
          <w:p w:rsidR="00DC5791" w:rsidRPr="00DC5791" w:rsidRDefault="00DC5791" w:rsidP="00DC5791">
            <w:pPr>
              <w:snapToGrid w:val="0"/>
              <w:spacing w:after="0" w:line="240" w:lineRule="auto"/>
              <w:rPr>
                <w:rFonts w:ascii="Times New Roman" w:hAnsi="Times New Roman"/>
                <w:sz w:val="28"/>
                <w:szCs w:val="28"/>
              </w:rPr>
            </w:pPr>
            <w:r w:rsidRPr="00DC5791">
              <w:rPr>
                <w:rFonts w:ascii="Times New Roman" w:hAnsi="Times New Roman"/>
                <w:sz w:val="28"/>
                <w:szCs w:val="28"/>
              </w:rPr>
              <w:t>Строительство ВЛ-0,4кВ   от проектируемой КТП-10кВ (6 фидеров)</w:t>
            </w:r>
          </w:p>
        </w:tc>
      </w:tr>
      <w:tr w:rsidR="00DC5791" w:rsidRPr="00DC5791" w:rsidTr="00105932">
        <w:trPr>
          <w:cantSplit/>
          <w:trHeight w:val="567"/>
        </w:trPr>
        <w:tc>
          <w:tcPr>
            <w:tcW w:w="940" w:type="dxa"/>
            <w:vAlign w:val="center"/>
          </w:tcPr>
          <w:p w:rsidR="00DC5791" w:rsidRPr="00DC5791" w:rsidRDefault="00DC5791" w:rsidP="00DC5791">
            <w:pPr>
              <w:suppressAutoHyphens/>
              <w:snapToGrid w:val="0"/>
              <w:spacing w:after="0" w:line="240" w:lineRule="auto"/>
              <w:jc w:val="center"/>
              <w:rPr>
                <w:rFonts w:ascii="Times New Roman" w:hAnsi="Times New Roman"/>
                <w:color w:val="000000"/>
                <w:sz w:val="28"/>
                <w:szCs w:val="28"/>
              </w:rPr>
            </w:pPr>
            <w:r w:rsidRPr="00DC5791">
              <w:rPr>
                <w:rFonts w:ascii="Times New Roman" w:hAnsi="Times New Roman"/>
                <w:color w:val="000000"/>
                <w:sz w:val="28"/>
                <w:szCs w:val="28"/>
              </w:rPr>
              <w:t>2.1.40</w:t>
            </w:r>
          </w:p>
        </w:tc>
        <w:tc>
          <w:tcPr>
            <w:tcW w:w="8826" w:type="dxa"/>
          </w:tcPr>
          <w:p w:rsidR="00DC5791" w:rsidRPr="00DC5791" w:rsidRDefault="00DC5791" w:rsidP="00DC5791">
            <w:pPr>
              <w:snapToGrid w:val="0"/>
              <w:spacing w:after="0" w:line="240" w:lineRule="auto"/>
              <w:rPr>
                <w:rFonts w:ascii="Times New Roman" w:hAnsi="Times New Roman"/>
                <w:color w:val="000000"/>
                <w:sz w:val="28"/>
                <w:szCs w:val="28"/>
              </w:rPr>
            </w:pPr>
            <w:r w:rsidRPr="00DC5791">
              <w:rPr>
                <w:rFonts w:ascii="Times New Roman" w:hAnsi="Times New Roman"/>
                <w:color w:val="000000"/>
                <w:sz w:val="28"/>
                <w:szCs w:val="28"/>
              </w:rPr>
              <w:t>Строительство ВЛ-0,4кВ  от ЗТП-НВ5-2 (4 фидеров)</w:t>
            </w:r>
          </w:p>
        </w:tc>
      </w:tr>
    </w:tbl>
    <w:p w:rsidR="00DC5791" w:rsidRPr="00DC5791" w:rsidRDefault="00DC5791" w:rsidP="00DC5791">
      <w:pPr>
        <w:suppressAutoHyphens/>
        <w:spacing w:after="0" w:line="240" w:lineRule="auto"/>
        <w:ind w:firstLine="851"/>
        <w:rPr>
          <w:rFonts w:ascii="Times New Roman" w:hAnsi="Times New Roman"/>
          <w:sz w:val="28"/>
        </w:rPr>
      </w:pPr>
    </w:p>
    <w:p w:rsidR="00DC5791" w:rsidRPr="00DC5791" w:rsidRDefault="00DC5791" w:rsidP="00DC5791">
      <w:pPr>
        <w:suppressAutoHyphens/>
        <w:spacing w:after="0" w:line="240" w:lineRule="auto"/>
        <w:ind w:left="720" w:right="-1"/>
        <w:jc w:val="both"/>
        <w:rPr>
          <w:rFonts w:ascii="Times New Roman" w:hAnsi="Times New Roman"/>
          <w:sz w:val="28"/>
        </w:rPr>
      </w:pPr>
      <w:r w:rsidRPr="00DC5791">
        <w:rPr>
          <w:rFonts w:ascii="Times New Roman" w:hAnsi="Times New Roman"/>
          <w:sz w:val="28"/>
        </w:rPr>
        <w:t>Разработанная схема электроснабжения также предусматривает:</w:t>
      </w:r>
    </w:p>
    <w:p w:rsidR="00DC5791" w:rsidRPr="00DC5791" w:rsidRDefault="00DC5791" w:rsidP="00DC5791">
      <w:pPr>
        <w:numPr>
          <w:ilvl w:val="0"/>
          <w:numId w:val="32"/>
        </w:numPr>
        <w:tabs>
          <w:tab w:val="left" w:pos="2138"/>
        </w:tabs>
        <w:suppressAutoHyphens/>
        <w:spacing w:after="0" w:line="240" w:lineRule="auto"/>
        <w:ind w:right="-1"/>
        <w:jc w:val="both"/>
        <w:rPr>
          <w:rFonts w:ascii="Times New Roman" w:hAnsi="Times New Roman"/>
          <w:sz w:val="28"/>
        </w:rPr>
      </w:pPr>
      <w:r w:rsidRPr="00DC5791">
        <w:rPr>
          <w:rFonts w:ascii="Times New Roman" w:hAnsi="Times New Roman"/>
          <w:sz w:val="28"/>
        </w:rPr>
        <w:t>строительство и реконструкцию к 2021 году трансформаторных подстанций 10/0,4</w:t>
      </w:r>
      <w:r w:rsidRPr="00DC5791">
        <w:rPr>
          <w:rFonts w:ascii="Times New Roman" w:hAnsi="Times New Roman"/>
          <w:sz w:val="28"/>
          <w:lang w:val="en-US"/>
        </w:rPr>
        <w:t> </w:t>
      </w:r>
      <w:r w:rsidRPr="00DC5791">
        <w:rPr>
          <w:rFonts w:ascii="Times New Roman" w:hAnsi="Times New Roman"/>
          <w:sz w:val="28"/>
        </w:rPr>
        <w:t>кВ для увеличения общей мощности на 5420 кВт;</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w:t>
      </w:r>
      <w:r w:rsidRPr="00DC5791">
        <w:rPr>
          <w:rFonts w:ascii="Times New Roman" w:hAnsi="Times New Roman"/>
          <w:sz w:val="28"/>
        </w:rPr>
        <w:tab/>
        <w:t>строительство и реконструкцию к 2031 году трансформаторных подстанций 10/0,4</w:t>
      </w:r>
      <w:r w:rsidRPr="00DC5791">
        <w:rPr>
          <w:rFonts w:ascii="Times New Roman" w:hAnsi="Times New Roman"/>
          <w:sz w:val="28"/>
          <w:lang w:val="en-US"/>
        </w:rPr>
        <w:t> </w:t>
      </w:r>
      <w:r w:rsidRPr="00DC5791">
        <w:rPr>
          <w:rFonts w:ascii="Times New Roman" w:hAnsi="Times New Roman"/>
          <w:sz w:val="28"/>
        </w:rPr>
        <w:t>кВ для увеличения общей мощности на 8430 кВт.</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Для выполнения вышеуказанных работ необходимо получить технические условия в Армавирских электрических сетях и в ОАО «Кубаньэнерго».</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Основными направлениями развития электроснабжения Новокубанского городского поселения на перспективный период являются:</w:t>
      </w:r>
    </w:p>
    <w:p w:rsidR="00DC5791" w:rsidRPr="00DC5791" w:rsidRDefault="00DC5791" w:rsidP="00DC5791">
      <w:pPr>
        <w:numPr>
          <w:ilvl w:val="0"/>
          <w:numId w:val="32"/>
        </w:numPr>
        <w:suppressAutoHyphens/>
        <w:spacing w:after="0" w:line="240" w:lineRule="auto"/>
        <w:jc w:val="both"/>
        <w:rPr>
          <w:rFonts w:ascii="Times New Roman" w:hAnsi="Times New Roman"/>
          <w:sz w:val="28"/>
        </w:rPr>
      </w:pPr>
      <w:r w:rsidRPr="00DC5791">
        <w:rPr>
          <w:rFonts w:ascii="Times New Roman" w:hAnsi="Times New Roman"/>
          <w:sz w:val="28"/>
        </w:rPr>
        <w:t>снижение потерь электрической энергии при передаче, трансформации и потреблении;</w:t>
      </w:r>
    </w:p>
    <w:p w:rsidR="00DC5791" w:rsidRPr="00DC5791" w:rsidRDefault="00DC5791" w:rsidP="00DC5791">
      <w:pPr>
        <w:numPr>
          <w:ilvl w:val="0"/>
          <w:numId w:val="32"/>
        </w:numPr>
        <w:suppressAutoHyphens/>
        <w:spacing w:after="0" w:line="240" w:lineRule="auto"/>
        <w:jc w:val="both"/>
        <w:rPr>
          <w:rFonts w:ascii="Times New Roman" w:hAnsi="Times New Roman"/>
          <w:sz w:val="28"/>
        </w:rPr>
      </w:pPr>
      <w:r w:rsidRPr="00DC5791">
        <w:rPr>
          <w:rFonts w:ascii="Times New Roman" w:hAnsi="Times New Roman"/>
          <w:sz w:val="28"/>
        </w:rPr>
        <w:t>создание экономически привлекательных условий для потребления электрической энергии в полупиковый и ночной период путем перехода промышленных потребителей и населения на тарифы, дифференцированные по времени суток.</w:t>
      </w:r>
    </w:p>
    <w:p w:rsidR="00DC5791" w:rsidRPr="00DC5791" w:rsidRDefault="00DC5791" w:rsidP="00DC5791">
      <w:pPr>
        <w:suppressAutoHyphens/>
        <w:spacing w:after="0" w:line="240" w:lineRule="auto"/>
        <w:jc w:val="both"/>
        <w:rPr>
          <w:rFonts w:ascii="Times New Roman" w:hAnsi="Times New Roman"/>
          <w:sz w:val="28"/>
        </w:rPr>
      </w:pPr>
    </w:p>
    <w:p w:rsidR="00DC5791" w:rsidRPr="00DC5791" w:rsidRDefault="00DC5791" w:rsidP="00DC5791">
      <w:pPr>
        <w:suppressAutoHyphens/>
        <w:spacing w:after="0" w:line="240" w:lineRule="auto"/>
        <w:ind w:right="-1" w:firstLine="709"/>
        <w:jc w:val="center"/>
        <w:rPr>
          <w:rFonts w:ascii="Times New Roman" w:hAnsi="Times New Roman"/>
          <w:b/>
          <w:sz w:val="28"/>
          <w:szCs w:val="28"/>
        </w:rPr>
      </w:pPr>
    </w:p>
    <w:p w:rsidR="00DC5791" w:rsidRPr="00DC5791" w:rsidRDefault="00DC5791" w:rsidP="00DC5791">
      <w:pPr>
        <w:suppressAutoHyphens/>
        <w:spacing w:after="0" w:line="240" w:lineRule="auto"/>
        <w:ind w:right="-1" w:firstLine="709"/>
        <w:jc w:val="center"/>
        <w:rPr>
          <w:rFonts w:ascii="Times New Roman" w:hAnsi="Times New Roman"/>
          <w:b/>
          <w:sz w:val="28"/>
          <w:szCs w:val="28"/>
        </w:rPr>
      </w:pPr>
      <w:r w:rsidRPr="00DC5791">
        <w:rPr>
          <w:rFonts w:ascii="Times New Roman" w:hAnsi="Times New Roman"/>
          <w:b/>
          <w:sz w:val="28"/>
          <w:szCs w:val="28"/>
        </w:rPr>
        <w:lastRenderedPageBreak/>
        <w:t>Альтернативные и энергосберегающие технологии</w:t>
      </w:r>
    </w:p>
    <w:p w:rsidR="00DC5791" w:rsidRPr="00DC5791" w:rsidRDefault="00DC5791" w:rsidP="00DC5791">
      <w:pPr>
        <w:suppressAutoHyphens/>
        <w:spacing w:after="0" w:line="240" w:lineRule="auto"/>
        <w:ind w:right="-1"/>
        <w:jc w:val="both"/>
        <w:rPr>
          <w:rFonts w:ascii="Times New Roman" w:hAnsi="Times New Roman"/>
          <w:sz w:val="28"/>
          <w:szCs w:val="28"/>
        </w:rPr>
      </w:pPr>
    </w:p>
    <w:p w:rsidR="00DC5791" w:rsidRPr="00DC5791" w:rsidRDefault="00DC5791" w:rsidP="00DC5791">
      <w:pPr>
        <w:suppressAutoHyphens/>
        <w:spacing w:after="0" w:line="240" w:lineRule="auto"/>
        <w:ind w:right="-1" w:firstLine="709"/>
        <w:jc w:val="both"/>
        <w:rPr>
          <w:rFonts w:ascii="Times New Roman" w:hAnsi="Times New Roman"/>
          <w:sz w:val="28"/>
          <w:szCs w:val="28"/>
        </w:rPr>
      </w:pPr>
      <w:r w:rsidRPr="00DC5791">
        <w:rPr>
          <w:rFonts w:ascii="Times New Roman" w:hAnsi="Times New Roman"/>
          <w:sz w:val="28"/>
          <w:szCs w:val="28"/>
        </w:rPr>
        <w:t>Согласно Распоряжению Правительства РФ от 27.02.2008 г. №233-р (ред. от 15.06.2009 г.) «Об утверждении Программы фундаментальных научных исследований государственных академий наук на 2008-2010 годы» предусматривается более активное сочетание высокоэффективных энергоустановок, входящих в единую энергосистему страны и разрабатываемых в ходе реализации программы автономных энергоисточников, в том числе возобновляемых видов энергии. Это позволит оптимизировать региональные системы электроснабжения при соблюдении жестких экологических требований.</w:t>
      </w:r>
    </w:p>
    <w:p w:rsidR="00DC5791" w:rsidRPr="00DC5791" w:rsidRDefault="00DC5791" w:rsidP="00DC5791">
      <w:pPr>
        <w:suppressAutoHyphens/>
        <w:spacing w:after="0" w:line="240" w:lineRule="auto"/>
        <w:ind w:right="-1" w:firstLine="709"/>
        <w:jc w:val="both"/>
        <w:rPr>
          <w:rFonts w:ascii="Times New Roman" w:hAnsi="Times New Roman"/>
          <w:sz w:val="28"/>
          <w:szCs w:val="28"/>
        </w:rPr>
      </w:pPr>
      <w:r w:rsidRPr="00DC5791">
        <w:rPr>
          <w:rFonts w:ascii="Times New Roman" w:hAnsi="Times New Roman"/>
          <w:sz w:val="28"/>
          <w:szCs w:val="28"/>
        </w:rPr>
        <w:t>Для условий Краснодарского края – это повсеместное использование солнечных батарей. Предполагается, что к расчетному сроку их стоимость и расходы на эксплуатацию будут доступными для того, чтобы использовать для частичного или полного электроснабжения дома, квартиры, офиса или предприятия.</w:t>
      </w:r>
    </w:p>
    <w:p w:rsidR="00DC5791" w:rsidRPr="00DC5791" w:rsidRDefault="00DC5791" w:rsidP="00DC5791">
      <w:pPr>
        <w:suppressAutoHyphens/>
        <w:spacing w:after="0" w:line="240" w:lineRule="auto"/>
        <w:ind w:right="-1" w:firstLine="709"/>
        <w:jc w:val="both"/>
        <w:rPr>
          <w:rFonts w:ascii="Times New Roman" w:hAnsi="Times New Roman"/>
          <w:sz w:val="28"/>
          <w:szCs w:val="28"/>
        </w:rPr>
      </w:pPr>
      <w:r w:rsidRPr="00DC5791">
        <w:rPr>
          <w:rFonts w:ascii="Times New Roman" w:hAnsi="Times New Roman"/>
          <w:sz w:val="28"/>
          <w:szCs w:val="28"/>
        </w:rPr>
        <w:t>Кроме того, в качестве альтернативных источников энергоснабжения могут быть использованы продукты переработки биомассы сельхозпредприятий, расположенных на проектируемой территории.</w:t>
      </w:r>
    </w:p>
    <w:p w:rsidR="00DC5791" w:rsidRPr="00DC5791" w:rsidRDefault="00DC5791" w:rsidP="00DC5791">
      <w:pPr>
        <w:suppressAutoHyphens/>
        <w:spacing w:after="0" w:line="240" w:lineRule="auto"/>
        <w:ind w:right="-1" w:firstLine="709"/>
        <w:jc w:val="both"/>
        <w:rPr>
          <w:rFonts w:ascii="Times New Roman" w:hAnsi="Times New Roman"/>
          <w:sz w:val="28"/>
          <w:szCs w:val="28"/>
        </w:rPr>
      </w:pPr>
      <w:r w:rsidRPr="00DC5791">
        <w:rPr>
          <w:rFonts w:ascii="Times New Roman" w:hAnsi="Times New Roman"/>
          <w:sz w:val="28"/>
          <w:szCs w:val="28"/>
        </w:rPr>
        <w:t>Для обеспечения энергетической эффективности зданий, строений, сооружений согласно Закону Краснодарского края от 03.03.2010 г. №1912-КЗ «Об энергосбережении и о повышении энергетической эффективности в Краснодарском крае» в данном проекте также предусматривается:</w:t>
      </w:r>
    </w:p>
    <w:p w:rsidR="00DC5791" w:rsidRPr="00DC5791" w:rsidRDefault="00DC5791" w:rsidP="00DC5791">
      <w:pPr>
        <w:numPr>
          <w:ilvl w:val="0"/>
          <w:numId w:val="36"/>
        </w:numPr>
        <w:suppressAutoHyphens/>
        <w:spacing w:after="0" w:line="240" w:lineRule="auto"/>
        <w:ind w:left="1069" w:right="-1"/>
        <w:jc w:val="both"/>
        <w:rPr>
          <w:rFonts w:ascii="Times New Roman" w:hAnsi="Times New Roman"/>
          <w:sz w:val="28"/>
          <w:szCs w:val="28"/>
        </w:rPr>
      </w:pPr>
      <w:r w:rsidRPr="00DC5791">
        <w:rPr>
          <w:rFonts w:ascii="Times New Roman" w:hAnsi="Times New Roman"/>
          <w:sz w:val="28"/>
          <w:szCs w:val="28"/>
        </w:rPr>
        <w:t>режим работы административных зданий, многоквартирной жилой застройки по энергопотреблению перевести на трехуровневый график через систему АСКУЭ;</w:t>
      </w:r>
    </w:p>
    <w:p w:rsidR="00DC5791" w:rsidRPr="00DC5791" w:rsidRDefault="00DC5791" w:rsidP="00DC5791">
      <w:pPr>
        <w:numPr>
          <w:ilvl w:val="0"/>
          <w:numId w:val="36"/>
        </w:numPr>
        <w:suppressAutoHyphens/>
        <w:spacing w:after="0" w:line="240" w:lineRule="auto"/>
        <w:ind w:left="1069" w:right="-1"/>
        <w:jc w:val="both"/>
        <w:rPr>
          <w:rFonts w:ascii="Times New Roman" w:hAnsi="Times New Roman"/>
          <w:sz w:val="28"/>
          <w:szCs w:val="28"/>
        </w:rPr>
      </w:pPr>
      <w:r w:rsidRPr="00DC5791">
        <w:rPr>
          <w:rFonts w:ascii="Times New Roman" w:hAnsi="Times New Roman"/>
          <w:sz w:val="28"/>
          <w:szCs w:val="28"/>
        </w:rPr>
        <w:t>на промышленных предприятиях и предприятиях инженерной инфраструктуры должна быть учтена система повышения компенсации реактивной мощности от СОЦ 408 до СОЦ 092-095;</w:t>
      </w:r>
    </w:p>
    <w:p w:rsidR="00DC5791" w:rsidRPr="00DC5791" w:rsidRDefault="00DC5791" w:rsidP="00DC5791">
      <w:pPr>
        <w:numPr>
          <w:ilvl w:val="0"/>
          <w:numId w:val="36"/>
        </w:numPr>
        <w:suppressAutoHyphens/>
        <w:spacing w:after="0" w:line="240" w:lineRule="auto"/>
        <w:ind w:left="1069" w:right="-1"/>
        <w:jc w:val="both"/>
        <w:rPr>
          <w:rFonts w:ascii="Times New Roman" w:hAnsi="Times New Roman"/>
          <w:sz w:val="28"/>
          <w:szCs w:val="28"/>
        </w:rPr>
      </w:pPr>
      <w:r w:rsidRPr="00DC5791">
        <w:rPr>
          <w:rFonts w:ascii="Times New Roman" w:hAnsi="Times New Roman"/>
          <w:sz w:val="28"/>
          <w:szCs w:val="28"/>
        </w:rPr>
        <w:t xml:space="preserve">для снижения потерь напряжения в электрических сетях 10 кВ произвести разукрупнение отходящих от подстанций линий с подвеской изолированного провода </w:t>
      </w:r>
      <w:r w:rsidRPr="00DC5791">
        <w:rPr>
          <w:rFonts w:ascii="Times New Roman" w:hAnsi="Times New Roman"/>
          <w:sz w:val="28"/>
          <w:szCs w:val="28"/>
          <w:lang w:val="en-US"/>
        </w:rPr>
        <w:t>SAX</w:t>
      </w:r>
      <w:r w:rsidRPr="00DC5791">
        <w:rPr>
          <w:rFonts w:ascii="Times New Roman" w:hAnsi="Times New Roman"/>
          <w:sz w:val="28"/>
          <w:szCs w:val="28"/>
        </w:rPr>
        <w:t xml:space="preserve"> 70-120;</w:t>
      </w:r>
    </w:p>
    <w:p w:rsidR="00DC5791" w:rsidRPr="00DC5791" w:rsidRDefault="00DC5791" w:rsidP="00DC5791">
      <w:pPr>
        <w:numPr>
          <w:ilvl w:val="0"/>
          <w:numId w:val="36"/>
        </w:numPr>
        <w:suppressAutoHyphens/>
        <w:spacing w:after="0" w:line="240" w:lineRule="auto"/>
        <w:ind w:left="1069" w:right="-1"/>
        <w:jc w:val="both"/>
        <w:rPr>
          <w:rFonts w:ascii="Times New Roman" w:hAnsi="Times New Roman"/>
          <w:sz w:val="28"/>
          <w:szCs w:val="28"/>
        </w:rPr>
      </w:pPr>
      <w:r w:rsidRPr="00DC5791">
        <w:rPr>
          <w:rFonts w:ascii="Times New Roman" w:hAnsi="Times New Roman"/>
          <w:sz w:val="28"/>
          <w:szCs w:val="28"/>
        </w:rPr>
        <w:t>для внутреннего и наружного освещения вместо ламп накаливания использовать энергосберегающие лампы.</w:t>
      </w:r>
    </w:p>
    <w:p w:rsidR="00DC5791" w:rsidRPr="00DC5791" w:rsidRDefault="00DC5791" w:rsidP="00DC5791">
      <w:pPr>
        <w:suppressAutoHyphens/>
        <w:spacing w:after="0" w:line="240" w:lineRule="auto"/>
        <w:ind w:right="-1" w:firstLine="709"/>
        <w:jc w:val="both"/>
        <w:rPr>
          <w:rFonts w:ascii="Times New Roman" w:hAnsi="Times New Roman"/>
          <w:sz w:val="28"/>
          <w:szCs w:val="28"/>
        </w:rPr>
      </w:pPr>
      <w:r w:rsidRPr="00DC5791">
        <w:rPr>
          <w:rFonts w:ascii="Times New Roman" w:hAnsi="Times New Roman"/>
          <w:sz w:val="28"/>
          <w:szCs w:val="28"/>
        </w:rPr>
        <w:t>Решение на применение альтернативных источников энергоснабжения принимаются после разработки технико-экономического обоснования на последующих стадиях проектирования.</w:t>
      </w:r>
    </w:p>
    <w:p w:rsidR="00DC5791" w:rsidRPr="00DC5791" w:rsidRDefault="00DC5791" w:rsidP="00DC5791">
      <w:pPr>
        <w:suppressAutoHyphens/>
        <w:spacing w:after="0" w:line="240" w:lineRule="auto"/>
        <w:ind w:right="-1"/>
        <w:jc w:val="center"/>
        <w:rPr>
          <w:rFonts w:ascii="Times New Roman" w:hAnsi="Times New Roman"/>
          <w:b/>
          <w:sz w:val="28"/>
        </w:rPr>
      </w:pPr>
    </w:p>
    <w:p w:rsidR="00DC5791" w:rsidRPr="00DC5791" w:rsidRDefault="00DC5791" w:rsidP="00DC5791">
      <w:pPr>
        <w:suppressAutoHyphens/>
        <w:spacing w:after="0" w:line="240" w:lineRule="auto"/>
        <w:ind w:right="-1"/>
        <w:jc w:val="center"/>
        <w:rPr>
          <w:rFonts w:ascii="Times New Roman" w:hAnsi="Times New Roman"/>
          <w:b/>
          <w:sz w:val="28"/>
        </w:rPr>
      </w:pPr>
      <w:r w:rsidRPr="00DC5791">
        <w:rPr>
          <w:rFonts w:ascii="Times New Roman" w:hAnsi="Times New Roman"/>
          <w:b/>
          <w:sz w:val="28"/>
        </w:rPr>
        <w:t>Линии 500 кВ, 330 кВ, 110 кВ, 35 кВ и 10 кВ</w:t>
      </w:r>
    </w:p>
    <w:p w:rsidR="00DC5791" w:rsidRPr="00DC5791" w:rsidRDefault="00DC5791" w:rsidP="00DC5791">
      <w:pPr>
        <w:suppressAutoHyphens/>
        <w:spacing w:after="0" w:line="240" w:lineRule="auto"/>
        <w:ind w:right="-1"/>
        <w:rPr>
          <w:rFonts w:ascii="Times New Roman" w:hAnsi="Times New Roman"/>
          <w:sz w:val="28"/>
        </w:rPr>
      </w:pP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По территории поселения транзитом проходят: ВЛ-500 кВ «Центральная – Ставропольская ГРЭС», ВЛ-330 кВ «Армавир – Ставропольская ГРЭС», ВЛ-330 кВ «Армавир – Кропоткин».</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Трассы воздушных линий электропередач выбраны с учётом перспективного развития населенных пунктов.</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lastRenderedPageBreak/>
        <w:t xml:space="preserve">Местность, по которой проходят воздушные линии электропередач, относится к </w:t>
      </w:r>
      <w:r w:rsidRPr="00DC5791">
        <w:rPr>
          <w:rFonts w:ascii="Times New Roman" w:hAnsi="Times New Roman"/>
          <w:sz w:val="28"/>
          <w:lang w:val="en-US"/>
        </w:rPr>
        <w:t>IV</w:t>
      </w:r>
      <w:r w:rsidRPr="00DC5791">
        <w:rPr>
          <w:rFonts w:ascii="Times New Roman" w:hAnsi="Times New Roman"/>
          <w:sz w:val="28"/>
        </w:rPr>
        <w:t xml:space="preserve"> району по гололёдным условиям и </w:t>
      </w:r>
      <w:r w:rsidRPr="00DC5791">
        <w:rPr>
          <w:rFonts w:ascii="Times New Roman" w:hAnsi="Times New Roman"/>
          <w:sz w:val="28"/>
          <w:lang w:val="en-US"/>
        </w:rPr>
        <w:t>V</w:t>
      </w:r>
      <w:r w:rsidRPr="00DC5791">
        <w:rPr>
          <w:rFonts w:ascii="Times New Roman" w:hAnsi="Times New Roman"/>
          <w:sz w:val="28"/>
        </w:rPr>
        <w:t xml:space="preserve"> району по ветровым нагрузкам.</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Протяжённость существующих ВЛ-500 кВ – 5,56 км.</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Протяжённость существующих ВЛ-330 кВ – 8,86 км.</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Протяжённость существующих ВЛ-110 кВ – 19,10 км.</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Протяжённость проектируемых ВЛ-110 кВ – 3,10 км.</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Протяжённость существующих ВЛ-35 кВ – 4,89 км.</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Протяжённость проектируемых ВЛ-35 кВ – 10,09 км.</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Воздушные линии 110 кВ запроектированы проводами АС-185.</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Воздушные линии 35 кВ запроектированы проводами АС-120.</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 xml:space="preserve">Воздушные линии 10 кВ запроектированы изолированными проводами типа </w:t>
      </w:r>
      <w:r w:rsidRPr="00DC5791">
        <w:rPr>
          <w:rFonts w:ascii="Times New Roman" w:hAnsi="Times New Roman"/>
          <w:sz w:val="28"/>
          <w:lang w:val="en-US"/>
        </w:rPr>
        <w:t>SAX</w:t>
      </w:r>
      <w:r w:rsidRPr="00DC5791">
        <w:rPr>
          <w:rFonts w:ascii="Times New Roman" w:hAnsi="Times New Roman"/>
          <w:sz w:val="28"/>
        </w:rPr>
        <w:t xml:space="preserve"> сечением 95 кв. мм. на магистральных линиях и 70 кв. мм. на отпайках.</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Схема электроснабжения Новокубанского городского поселения показана на чертеже ЭС-1</w:t>
      </w:r>
    </w:p>
    <w:p w:rsidR="00DC5791" w:rsidRPr="00DC5791" w:rsidRDefault="00DC5791" w:rsidP="00DC5791">
      <w:pPr>
        <w:suppressAutoHyphens/>
        <w:spacing w:after="0" w:line="240" w:lineRule="auto"/>
        <w:ind w:right="-1" w:firstLine="709"/>
        <w:jc w:val="both"/>
        <w:rPr>
          <w:rFonts w:ascii="Times New Roman" w:hAnsi="Times New Roman"/>
          <w:sz w:val="28"/>
        </w:rPr>
      </w:pPr>
    </w:p>
    <w:p w:rsidR="00DC5791" w:rsidRPr="00DC5791" w:rsidRDefault="00DC5791" w:rsidP="00DC5791">
      <w:pPr>
        <w:suppressAutoHyphens/>
        <w:spacing w:after="0" w:line="240" w:lineRule="auto"/>
        <w:ind w:right="-1"/>
        <w:jc w:val="center"/>
        <w:rPr>
          <w:rFonts w:ascii="Times New Roman" w:hAnsi="Times New Roman"/>
          <w:b/>
          <w:sz w:val="28"/>
        </w:rPr>
      </w:pPr>
      <w:r w:rsidRPr="00DC5791">
        <w:rPr>
          <w:rFonts w:ascii="Times New Roman" w:hAnsi="Times New Roman"/>
          <w:b/>
          <w:sz w:val="28"/>
        </w:rPr>
        <w:t xml:space="preserve">Основные технико-экономические показатели </w:t>
      </w:r>
    </w:p>
    <w:p w:rsidR="00DC5791" w:rsidRPr="00DC5791" w:rsidRDefault="00DC5791" w:rsidP="00DC5791">
      <w:pPr>
        <w:suppressAutoHyphens/>
        <w:spacing w:after="0" w:line="240" w:lineRule="auto"/>
        <w:ind w:right="-1"/>
        <w:jc w:val="center"/>
        <w:rPr>
          <w:rFonts w:ascii="Times New Roman" w:hAnsi="Times New Roman"/>
          <w:b/>
          <w:sz w:val="28"/>
        </w:rPr>
      </w:pPr>
      <w:r w:rsidRPr="00DC5791">
        <w:rPr>
          <w:rFonts w:ascii="Times New Roman" w:hAnsi="Times New Roman"/>
          <w:b/>
          <w:sz w:val="28"/>
        </w:rPr>
        <w:t>по разделу «Электроснабжение»</w:t>
      </w:r>
    </w:p>
    <w:p w:rsidR="00DC5791" w:rsidRPr="00DC5791" w:rsidRDefault="00DC5791" w:rsidP="00DC5791">
      <w:pPr>
        <w:suppressAutoHyphens/>
        <w:spacing w:after="0" w:line="240" w:lineRule="auto"/>
        <w:jc w:val="right"/>
        <w:rPr>
          <w:rFonts w:ascii="Times New Roman" w:hAnsi="Times New Roman"/>
          <w:sz w:val="28"/>
        </w:rPr>
      </w:pPr>
      <w:r w:rsidRPr="00DC5791">
        <w:rPr>
          <w:rFonts w:ascii="Times New Roman" w:hAnsi="Times New Roman"/>
          <w:sz w:val="28"/>
        </w:rPr>
        <w:t>Таблица 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4111"/>
        <w:gridCol w:w="1134"/>
        <w:gridCol w:w="1418"/>
        <w:gridCol w:w="1275"/>
        <w:gridCol w:w="1233"/>
      </w:tblGrid>
      <w:tr w:rsidR="00DC5791" w:rsidRPr="00DC5791" w:rsidTr="00105932">
        <w:trPr>
          <w:cantSplit/>
          <w:trHeight w:val="1150"/>
        </w:trPr>
        <w:tc>
          <w:tcPr>
            <w:tcW w:w="567" w:type="dxa"/>
            <w:vAlign w:val="center"/>
          </w:tcPr>
          <w:p w:rsidR="00DC5791" w:rsidRPr="00DC5791" w:rsidRDefault="00DC5791" w:rsidP="00DC5791">
            <w:pPr>
              <w:suppressAutoHyphens/>
              <w:spacing w:after="0" w:line="240" w:lineRule="auto"/>
              <w:jc w:val="center"/>
              <w:rPr>
                <w:rFonts w:ascii="Times New Roman" w:hAnsi="Times New Roman"/>
                <w:b/>
                <w:sz w:val="28"/>
                <w:szCs w:val="24"/>
              </w:rPr>
            </w:pPr>
            <w:r w:rsidRPr="00DC5791">
              <w:rPr>
                <w:rFonts w:ascii="Times New Roman" w:hAnsi="Times New Roman"/>
                <w:b/>
                <w:sz w:val="28"/>
                <w:szCs w:val="24"/>
              </w:rPr>
              <w:t>№</w:t>
            </w:r>
          </w:p>
          <w:p w:rsidR="00DC5791" w:rsidRPr="00DC5791" w:rsidRDefault="00DC5791" w:rsidP="00DC5791">
            <w:pPr>
              <w:suppressAutoHyphens/>
              <w:spacing w:after="0" w:line="240" w:lineRule="auto"/>
              <w:jc w:val="center"/>
              <w:rPr>
                <w:rFonts w:ascii="Times New Roman" w:hAnsi="Times New Roman"/>
                <w:b/>
                <w:sz w:val="28"/>
                <w:szCs w:val="24"/>
              </w:rPr>
            </w:pPr>
            <w:r w:rsidRPr="00DC5791">
              <w:rPr>
                <w:rFonts w:ascii="Times New Roman" w:hAnsi="Times New Roman"/>
                <w:b/>
                <w:sz w:val="28"/>
                <w:szCs w:val="24"/>
              </w:rPr>
              <w:t>п/п</w:t>
            </w:r>
          </w:p>
        </w:tc>
        <w:tc>
          <w:tcPr>
            <w:tcW w:w="4111" w:type="dxa"/>
            <w:vAlign w:val="center"/>
          </w:tcPr>
          <w:p w:rsidR="00DC5791" w:rsidRPr="00DC5791" w:rsidRDefault="00DC5791" w:rsidP="00DC5791">
            <w:pPr>
              <w:pStyle w:val="7"/>
              <w:suppressAutoHyphens/>
              <w:ind w:firstLine="0"/>
              <w:rPr>
                <w:sz w:val="28"/>
                <w:szCs w:val="24"/>
                <w:u w:val="none"/>
              </w:rPr>
            </w:pPr>
            <w:r w:rsidRPr="00DC5791">
              <w:rPr>
                <w:sz w:val="28"/>
                <w:szCs w:val="24"/>
                <w:u w:val="none"/>
              </w:rPr>
              <w:t>Наименование показателей</w:t>
            </w:r>
          </w:p>
        </w:tc>
        <w:tc>
          <w:tcPr>
            <w:tcW w:w="1134" w:type="dxa"/>
            <w:vAlign w:val="center"/>
          </w:tcPr>
          <w:p w:rsidR="00DC5791" w:rsidRPr="00DC5791" w:rsidRDefault="00DC5791" w:rsidP="00DC5791">
            <w:pPr>
              <w:suppressAutoHyphens/>
              <w:spacing w:after="0" w:line="240" w:lineRule="auto"/>
              <w:ind w:left="-108" w:right="-108"/>
              <w:jc w:val="center"/>
              <w:rPr>
                <w:rFonts w:ascii="Times New Roman" w:hAnsi="Times New Roman"/>
                <w:b/>
                <w:sz w:val="28"/>
                <w:szCs w:val="24"/>
              </w:rPr>
            </w:pPr>
            <w:r w:rsidRPr="00DC5791">
              <w:rPr>
                <w:rFonts w:ascii="Times New Roman" w:hAnsi="Times New Roman"/>
                <w:b/>
                <w:sz w:val="28"/>
                <w:szCs w:val="24"/>
              </w:rPr>
              <w:t>Ед -ца измерения</w:t>
            </w:r>
          </w:p>
        </w:tc>
        <w:tc>
          <w:tcPr>
            <w:tcW w:w="1418" w:type="dxa"/>
            <w:vAlign w:val="center"/>
          </w:tcPr>
          <w:p w:rsidR="00DC5791" w:rsidRPr="00DC5791" w:rsidRDefault="00DC5791" w:rsidP="00DC5791">
            <w:pPr>
              <w:suppressAutoHyphens/>
              <w:spacing w:after="0" w:line="240" w:lineRule="auto"/>
              <w:ind w:left="-108" w:right="-108"/>
              <w:jc w:val="center"/>
              <w:rPr>
                <w:rFonts w:ascii="Times New Roman" w:hAnsi="Times New Roman"/>
                <w:b/>
                <w:sz w:val="28"/>
                <w:szCs w:val="24"/>
              </w:rPr>
            </w:pPr>
            <w:r w:rsidRPr="00DC5791">
              <w:rPr>
                <w:rFonts w:ascii="Times New Roman" w:hAnsi="Times New Roman"/>
                <w:b/>
                <w:sz w:val="28"/>
                <w:szCs w:val="24"/>
              </w:rPr>
              <w:t>Современное состояние</w:t>
            </w:r>
          </w:p>
          <w:p w:rsidR="00DC5791" w:rsidRPr="00DC5791" w:rsidRDefault="00DC5791" w:rsidP="00DC5791">
            <w:pPr>
              <w:suppressAutoHyphens/>
              <w:spacing w:after="0" w:line="240" w:lineRule="auto"/>
              <w:ind w:left="-108" w:right="-108"/>
              <w:jc w:val="center"/>
              <w:rPr>
                <w:rFonts w:ascii="Times New Roman" w:hAnsi="Times New Roman"/>
                <w:b/>
                <w:sz w:val="28"/>
                <w:szCs w:val="24"/>
              </w:rPr>
            </w:pPr>
            <w:r w:rsidRPr="00DC5791">
              <w:rPr>
                <w:rFonts w:ascii="Times New Roman" w:hAnsi="Times New Roman"/>
                <w:b/>
                <w:sz w:val="28"/>
                <w:szCs w:val="24"/>
              </w:rPr>
              <w:t>2010 год</w:t>
            </w:r>
          </w:p>
        </w:tc>
        <w:tc>
          <w:tcPr>
            <w:tcW w:w="1275" w:type="dxa"/>
            <w:vAlign w:val="center"/>
          </w:tcPr>
          <w:p w:rsidR="00DC5791" w:rsidRPr="00DC5791" w:rsidRDefault="00DC5791" w:rsidP="00DC5791">
            <w:pPr>
              <w:suppressAutoHyphens/>
              <w:spacing w:after="0" w:line="240" w:lineRule="auto"/>
              <w:ind w:left="-108" w:right="-108"/>
              <w:jc w:val="center"/>
              <w:rPr>
                <w:rFonts w:ascii="Times New Roman" w:hAnsi="Times New Roman"/>
                <w:b/>
                <w:sz w:val="28"/>
                <w:szCs w:val="24"/>
              </w:rPr>
            </w:pPr>
            <w:r w:rsidRPr="00DC5791">
              <w:rPr>
                <w:rFonts w:ascii="Times New Roman" w:hAnsi="Times New Roman"/>
                <w:b/>
                <w:sz w:val="28"/>
                <w:szCs w:val="24"/>
              </w:rPr>
              <w:t>Расчетный срок</w:t>
            </w:r>
          </w:p>
          <w:p w:rsidR="00DC5791" w:rsidRPr="00DC5791" w:rsidRDefault="00DC5791" w:rsidP="00DC5791">
            <w:pPr>
              <w:suppressAutoHyphens/>
              <w:spacing w:after="0" w:line="240" w:lineRule="auto"/>
              <w:ind w:left="-108" w:right="-108"/>
              <w:jc w:val="center"/>
              <w:rPr>
                <w:rFonts w:ascii="Times New Roman" w:hAnsi="Times New Roman"/>
                <w:b/>
                <w:sz w:val="28"/>
                <w:szCs w:val="24"/>
              </w:rPr>
            </w:pPr>
            <w:smartTag w:uri="urn:schemas-microsoft-com:office:smarttags" w:element="metricconverter">
              <w:smartTagPr>
                <w:attr w:name="ProductID" w:val="2030 г"/>
              </w:smartTagPr>
              <w:r w:rsidRPr="00DC5791">
                <w:rPr>
                  <w:rFonts w:ascii="Times New Roman" w:hAnsi="Times New Roman"/>
                  <w:b/>
                  <w:sz w:val="28"/>
                  <w:szCs w:val="24"/>
                </w:rPr>
                <w:t>2030 г</w:t>
              </w:r>
            </w:smartTag>
            <w:r w:rsidRPr="00DC5791">
              <w:rPr>
                <w:rFonts w:ascii="Times New Roman" w:hAnsi="Times New Roman"/>
                <w:b/>
                <w:sz w:val="28"/>
                <w:szCs w:val="24"/>
              </w:rPr>
              <w:t>.</w:t>
            </w:r>
          </w:p>
        </w:tc>
        <w:tc>
          <w:tcPr>
            <w:tcW w:w="1233" w:type="dxa"/>
            <w:vAlign w:val="center"/>
          </w:tcPr>
          <w:p w:rsidR="00DC5791" w:rsidRPr="00DC5791" w:rsidRDefault="00DC5791" w:rsidP="00DC5791">
            <w:pPr>
              <w:suppressAutoHyphens/>
              <w:spacing w:after="0" w:line="240" w:lineRule="auto"/>
              <w:jc w:val="center"/>
              <w:rPr>
                <w:rFonts w:ascii="Times New Roman" w:hAnsi="Times New Roman"/>
                <w:b/>
                <w:sz w:val="28"/>
                <w:szCs w:val="24"/>
              </w:rPr>
            </w:pPr>
            <w:r w:rsidRPr="00DC5791">
              <w:rPr>
                <w:rFonts w:ascii="Times New Roman" w:hAnsi="Times New Roman"/>
                <w:b/>
                <w:sz w:val="28"/>
                <w:szCs w:val="24"/>
              </w:rPr>
              <w:t xml:space="preserve">В том числе на </w:t>
            </w:r>
            <w:r w:rsidRPr="00DC5791">
              <w:rPr>
                <w:rFonts w:ascii="Times New Roman" w:hAnsi="Times New Roman"/>
                <w:b/>
                <w:sz w:val="28"/>
                <w:szCs w:val="24"/>
                <w:lang w:val="en-US"/>
              </w:rPr>
              <w:t>I</w:t>
            </w:r>
            <w:r w:rsidRPr="00DC5791">
              <w:rPr>
                <w:rFonts w:ascii="Times New Roman" w:hAnsi="Times New Roman"/>
                <w:b/>
                <w:sz w:val="28"/>
                <w:szCs w:val="24"/>
              </w:rPr>
              <w:t xml:space="preserve"> оч. стр-ва  </w:t>
            </w:r>
            <w:smartTag w:uri="urn:schemas-microsoft-com:office:smarttags" w:element="metricconverter">
              <w:smartTagPr>
                <w:attr w:name="ProductID" w:val="2020 г"/>
              </w:smartTagPr>
              <w:r w:rsidRPr="00DC5791">
                <w:rPr>
                  <w:rFonts w:ascii="Times New Roman" w:hAnsi="Times New Roman"/>
                  <w:b/>
                  <w:sz w:val="28"/>
                  <w:szCs w:val="24"/>
                </w:rPr>
                <w:t>2020 г</w:t>
              </w:r>
            </w:smartTag>
            <w:r w:rsidRPr="00DC5791">
              <w:rPr>
                <w:rFonts w:ascii="Times New Roman" w:hAnsi="Times New Roman"/>
                <w:b/>
                <w:sz w:val="28"/>
                <w:szCs w:val="24"/>
              </w:rPr>
              <w:t>.</w:t>
            </w:r>
          </w:p>
        </w:tc>
      </w:tr>
      <w:tr w:rsidR="00DC5791" w:rsidRPr="00DC5791" w:rsidTr="00105932">
        <w:trPr>
          <w:cantSplit/>
          <w:trHeight w:hRule="exact" w:val="471"/>
        </w:trPr>
        <w:tc>
          <w:tcPr>
            <w:tcW w:w="9738" w:type="dxa"/>
            <w:gridSpan w:val="6"/>
            <w:vAlign w:val="center"/>
          </w:tcPr>
          <w:p w:rsidR="00DC5791" w:rsidRPr="00DC5791" w:rsidRDefault="00DC5791" w:rsidP="00DC5791">
            <w:pPr>
              <w:suppressAutoHyphens/>
              <w:spacing w:after="0" w:line="240" w:lineRule="auto"/>
              <w:jc w:val="center"/>
              <w:rPr>
                <w:rFonts w:ascii="Times New Roman" w:hAnsi="Times New Roman"/>
                <w:b/>
                <w:sz w:val="28"/>
                <w:szCs w:val="24"/>
              </w:rPr>
            </w:pPr>
            <w:r w:rsidRPr="00DC5791">
              <w:rPr>
                <w:rFonts w:ascii="Times New Roman" w:hAnsi="Times New Roman"/>
                <w:b/>
                <w:sz w:val="28"/>
                <w:szCs w:val="24"/>
              </w:rPr>
              <w:t>Новокубанское городское поселение</w:t>
            </w:r>
          </w:p>
        </w:tc>
      </w:tr>
      <w:tr w:rsidR="00DC5791" w:rsidRPr="00DC5791" w:rsidTr="00105932">
        <w:trPr>
          <w:cantSplit/>
          <w:trHeight w:val="420"/>
        </w:trPr>
        <w:tc>
          <w:tcPr>
            <w:tcW w:w="567" w:type="dxa"/>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1</w:t>
            </w:r>
          </w:p>
        </w:tc>
        <w:tc>
          <w:tcPr>
            <w:tcW w:w="4111"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 xml:space="preserve">Потребность в электроэнергии </w:t>
            </w:r>
          </w:p>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в год, в том числе:</w:t>
            </w:r>
          </w:p>
        </w:tc>
        <w:tc>
          <w:tcPr>
            <w:tcW w:w="1134"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млн. кВт/ч</w:t>
            </w:r>
          </w:p>
        </w:tc>
        <w:tc>
          <w:tcPr>
            <w:tcW w:w="1418"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247,2</w:t>
            </w:r>
          </w:p>
        </w:tc>
        <w:tc>
          <w:tcPr>
            <w:tcW w:w="1275"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317,1</w:t>
            </w:r>
          </w:p>
        </w:tc>
        <w:tc>
          <w:tcPr>
            <w:tcW w:w="1233"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294,7</w:t>
            </w:r>
          </w:p>
        </w:tc>
      </w:tr>
      <w:tr w:rsidR="00DC5791" w:rsidRPr="00DC5791" w:rsidTr="00105932">
        <w:trPr>
          <w:cantSplit/>
          <w:trHeight w:val="420"/>
        </w:trPr>
        <w:tc>
          <w:tcPr>
            <w:tcW w:w="567" w:type="dxa"/>
          </w:tcPr>
          <w:p w:rsidR="00DC5791" w:rsidRPr="00DC5791" w:rsidRDefault="00DC5791" w:rsidP="00DC5791">
            <w:pPr>
              <w:suppressAutoHyphens/>
              <w:spacing w:after="0" w:line="240" w:lineRule="auto"/>
              <w:jc w:val="center"/>
              <w:rPr>
                <w:rFonts w:ascii="Times New Roman" w:hAnsi="Times New Roman"/>
                <w:sz w:val="28"/>
                <w:szCs w:val="24"/>
              </w:rPr>
            </w:pPr>
          </w:p>
        </w:tc>
        <w:tc>
          <w:tcPr>
            <w:tcW w:w="4111"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 на производственные нужды</w:t>
            </w:r>
          </w:p>
        </w:tc>
        <w:tc>
          <w:tcPr>
            <w:tcW w:w="1134"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418"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61,0</w:t>
            </w:r>
          </w:p>
        </w:tc>
        <w:tc>
          <w:tcPr>
            <w:tcW w:w="1275"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101,6</w:t>
            </w:r>
          </w:p>
        </w:tc>
        <w:tc>
          <w:tcPr>
            <w:tcW w:w="1233"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94,8</w:t>
            </w:r>
          </w:p>
        </w:tc>
      </w:tr>
      <w:tr w:rsidR="00DC5791" w:rsidRPr="00DC5791" w:rsidTr="00105932">
        <w:trPr>
          <w:cantSplit/>
          <w:trHeight w:val="420"/>
        </w:trPr>
        <w:tc>
          <w:tcPr>
            <w:tcW w:w="567" w:type="dxa"/>
          </w:tcPr>
          <w:p w:rsidR="00DC5791" w:rsidRPr="00DC5791" w:rsidRDefault="00DC5791" w:rsidP="00DC5791">
            <w:pPr>
              <w:suppressAutoHyphens/>
              <w:spacing w:after="0" w:line="240" w:lineRule="auto"/>
              <w:jc w:val="center"/>
              <w:rPr>
                <w:rFonts w:ascii="Times New Roman" w:hAnsi="Times New Roman"/>
                <w:sz w:val="28"/>
                <w:szCs w:val="24"/>
              </w:rPr>
            </w:pPr>
          </w:p>
        </w:tc>
        <w:tc>
          <w:tcPr>
            <w:tcW w:w="4111"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 xml:space="preserve">- на коммунально-бытовые </w:t>
            </w:r>
          </w:p>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нужды</w:t>
            </w:r>
          </w:p>
        </w:tc>
        <w:tc>
          <w:tcPr>
            <w:tcW w:w="1134"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418"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186,2</w:t>
            </w:r>
          </w:p>
        </w:tc>
        <w:tc>
          <w:tcPr>
            <w:tcW w:w="1275"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215,5</w:t>
            </w:r>
          </w:p>
        </w:tc>
        <w:tc>
          <w:tcPr>
            <w:tcW w:w="1233"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199,9</w:t>
            </w:r>
          </w:p>
        </w:tc>
      </w:tr>
      <w:tr w:rsidR="00DC5791" w:rsidRPr="00DC5791" w:rsidTr="00105932">
        <w:trPr>
          <w:cantSplit/>
          <w:trHeight w:val="420"/>
        </w:trPr>
        <w:tc>
          <w:tcPr>
            <w:tcW w:w="567" w:type="dxa"/>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2</w:t>
            </w:r>
          </w:p>
        </w:tc>
        <w:tc>
          <w:tcPr>
            <w:tcW w:w="4111"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 xml:space="preserve">Потребление электроэнергии </w:t>
            </w:r>
          </w:p>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на 1 чел. в год, в том числе:</w:t>
            </w:r>
          </w:p>
        </w:tc>
        <w:tc>
          <w:tcPr>
            <w:tcW w:w="1134"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кВт/ч</w:t>
            </w:r>
          </w:p>
        </w:tc>
        <w:tc>
          <w:tcPr>
            <w:tcW w:w="1418"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7099</w:t>
            </w:r>
          </w:p>
        </w:tc>
        <w:tc>
          <w:tcPr>
            <w:tcW w:w="1275"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7926</w:t>
            </w:r>
          </w:p>
        </w:tc>
        <w:tc>
          <w:tcPr>
            <w:tcW w:w="1233"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7902</w:t>
            </w:r>
          </w:p>
        </w:tc>
      </w:tr>
      <w:tr w:rsidR="00DC5791" w:rsidRPr="00DC5791" w:rsidTr="00105932">
        <w:trPr>
          <w:cantSplit/>
          <w:trHeight w:val="420"/>
        </w:trPr>
        <w:tc>
          <w:tcPr>
            <w:tcW w:w="567" w:type="dxa"/>
          </w:tcPr>
          <w:p w:rsidR="00DC5791" w:rsidRPr="00DC5791" w:rsidRDefault="00DC5791" w:rsidP="00DC5791">
            <w:pPr>
              <w:suppressAutoHyphens/>
              <w:spacing w:after="0" w:line="240" w:lineRule="auto"/>
              <w:jc w:val="center"/>
              <w:rPr>
                <w:rFonts w:ascii="Times New Roman" w:hAnsi="Times New Roman"/>
                <w:sz w:val="28"/>
                <w:szCs w:val="24"/>
              </w:rPr>
            </w:pPr>
          </w:p>
        </w:tc>
        <w:tc>
          <w:tcPr>
            <w:tcW w:w="4111"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 xml:space="preserve">- на коммунально-бытовые </w:t>
            </w:r>
          </w:p>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нужды</w:t>
            </w:r>
          </w:p>
        </w:tc>
        <w:tc>
          <w:tcPr>
            <w:tcW w:w="1134"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418"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5346</w:t>
            </w:r>
          </w:p>
        </w:tc>
        <w:tc>
          <w:tcPr>
            <w:tcW w:w="1275"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5387</w:t>
            </w:r>
          </w:p>
        </w:tc>
        <w:tc>
          <w:tcPr>
            <w:tcW w:w="1233"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5360</w:t>
            </w:r>
          </w:p>
        </w:tc>
      </w:tr>
      <w:tr w:rsidR="00DC5791" w:rsidRPr="00DC5791" w:rsidTr="00105932">
        <w:trPr>
          <w:cantSplit/>
          <w:trHeight w:hRule="exact" w:val="451"/>
        </w:trPr>
        <w:tc>
          <w:tcPr>
            <w:tcW w:w="9738" w:type="dxa"/>
            <w:gridSpan w:val="6"/>
            <w:vAlign w:val="center"/>
          </w:tcPr>
          <w:p w:rsidR="00DC5791" w:rsidRPr="00DC5791" w:rsidRDefault="00DC5791" w:rsidP="00DC5791">
            <w:pPr>
              <w:suppressAutoHyphens/>
              <w:spacing w:after="0" w:line="240" w:lineRule="auto"/>
              <w:jc w:val="center"/>
              <w:rPr>
                <w:rFonts w:ascii="Times New Roman" w:hAnsi="Times New Roman"/>
                <w:b/>
                <w:sz w:val="28"/>
                <w:szCs w:val="24"/>
              </w:rPr>
            </w:pPr>
            <w:r w:rsidRPr="00DC5791">
              <w:rPr>
                <w:rFonts w:ascii="Times New Roman" w:hAnsi="Times New Roman"/>
                <w:b/>
                <w:sz w:val="28"/>
                <w:szCs w:val="24"/>
              </w:rPr>
              <w:t>Новокубанское городское поселение, всего:</w:t>
            </w:r>
          </w:p>
        </w:tc>
      </w:tr>
      <w:tr w:rsidR="00DC5791" w:rsidRPr="00DC5791" w:rsidTr="00105932">
        <w:trPr>
          <w:cantSplit/>
          <w:trHeight w:val="420"/>
        </w:trPr>
        <w:tc>
          <w:tcPr>
            <w:tcW w:w="567" w:type="dxa"/>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1</w:t>
            </w:r>
          </w:p>
        </w:tc>
        <w:tc>
          <w:tcPr>
            <w:tcW w:w="4111"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 xml:space="preserve">Потребность в электроэнергии </w:t>
            </w:r>
          </w:p>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в год, в том числе:</w:t>
            </w:r>
          </w:p>
        </w:tc>
        <w:tc>
          <w:tcPr>
            <w:tcW w:w="1134"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млн. кВт/ч</w:t>
            </w:r>
          </w:p>
        </w:tc>
        <w:tc>
          <w:tcPr>
            <w:tcW w:w="1418"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247,2</w:t>
            </w:r>
          </w:p>
        </w:tc>
        <w:tc>
          <w:tcPr>
            <w:tcW w:w="1275"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317,1</w:t>
            </w:r>
          </w:p>
        </w:tc>
        <w:tc>
          <w:tcPr>
            <w:tcW w:w="1233"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294,7</w:t>
            </w:r>
          </w:p>
        </w:tc>
      </w:tr>
      <w:tr w:rsidR="00DC5791" w:rsidRPr="00DC5791" w:rsidTr="00105932">
        <w:trPr>
          <w:cantSplit/>
          <w:trHeight w:val="420"/>
        </w:trPr>
        <w:tc>
          <w:tcPr>
            <w:tcW w:w="567" w:type="dxa"/>
          </w:tcPr>
          <w:p w:rsidR="00DC5791" w:rsidRPr="00DC5791" w:rsidRDefault="00DC5791" w:rsidP="00DC5791">
            <w:pPr>
              <w:suppressAutoHyphens/>
              <w:spacing w:after="0" w:line="240" w:lineRule="auto"/>
              <w:jc w:val="center"/>
              <w:rPr>
                <w:rFonts w:ascii="Times New Roman" w:hAnsi="Times New Roman"/>
                <w:sz w:val="28"/>
                <w:szCs w:val="24"/>
              </w:rPr>
            </w:pPr>
          </w:p>
        </w:tc>
        <w:tc>
          <w:tcPr>
            <w:tcW w:w="4111"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 на производственные нужды</w:t>
            </w:r>
          </w:p>
        </w:tc>
        <w:tc>
          <w:tcPr>
            <w:tcW w:w="1134"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418"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61,0</w:t>
            </w:r>
          </w:p>
        </w:tc>
        <w:tc>
          <w:tcPr>
            <w:tcW w:w="1275"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101,6</w:t>
            </w:r>
          </w:p>
        </w:tc>
        <w:tc>
          <w:tcPr>
            <w:tcW w:w="1233"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94,8</w:t>
            </w:r>
          </w:p>
        </w:tc>
      </w:tr>
      <w:tr w:rsidR="00DC5791" w:rsidRPr="00DC5791" w:rsidTr="00105932">
        <w:trPr>
          <w:cantSplit/>
          <w:trHeight w:val="420"/>
        </w:trPr>
        <w:tc>
          <w:tcPr>
            <w:tcW w:w="567" w:type="dxa"/>
          </w:tcPr>
          <w:p w:rsidR="00DC5791" w:rsidRPr="00DC5791" w:rsidRDefault="00DC5791" w:rsidP="00DC5791">
            <w:pPr>
              <w:suppressAutoHyphens/>
              <w:spacing w:after="0" w:line="240" w:lineRule="auto"/>
              <w:jc w:val="center"/>
              <w:rPr>
                <w:rFonts w:ascii="Times New Roman" w:hAnsi="Times New Roman"/>
                <w:sz w:val="28"/>
                <w:szCs w:val="24"/>
              </w:rPr>
            </w:pPr>
          </w:p>
        </w:tc>
        <w:tc>
          <w:tcPr>
            <w:tcW w:w="4111"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 xml:space="preserve">- на коммунально-бытовые </w:t>
            </w:r>
          </w:p>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нужды</w:t>
            </w:r>
          </w:p>
        </w:tc>
        <w:tc>
          <w:tcPr>
            <w:tcW w:w="1134"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418"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186,2</w:t>
            </w:r>
          </w:p>
        </w:tc>
        <w:tc>
          <w:tcPr>
            <w:tcW w:w="1275"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215,5</w:t>
            </w:r>
          </w:p>
        </w:tc>
        <w:tc>
          <w:tcPr>
            <w:tcW w:w="1233"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199,9</w:t>
            </w:r>
          </w:p>
        </w:tc>
      </w:tr>
      <w:tr w:rsidR="00DC5791" w:rsidRPr="00DC5791" w:rsidTr="00105932">
        <w:trPr>
          <w:cantSplit/>
          <w:trHeight w:val="420"/>
        </w:trPr>
        <w:tc>
          <w:tcPr>
            <w:tcW w:w="567" w:type="dxa"/>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2</w:t>
            </w:r>
          </w:p>
        </w:tc>
        <w:tc>
          <w:tcPr>
            <w:tcW w:w="4111"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Потребление электроэнергии на 1 чел. в год, в том числе:</w:t>
            </w:r>
          </w:p>
        </w:tc>
        <w:tc>
          <w:tcPr>
            <w:tcW w:w="1134"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кВт/ч</w:t>
            </w:r>
          </w:p>
        </w:tc>
        <w:tc>
          <w:tcPr>
            <w:tcW w:w="1418"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7099</w:t>
            </w:r>
          </w:p>
        </w:tc>
        <w:tc>
          <w:tcPr>
            <w:tcW w:w="1275"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7926</w:t>
            </w:r>
          </w:p>
        </w:tc>
        <w:tc>
          <w:tcPr>
            <w:tcW w:w="1233"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7902</w:t>
            </w:r>
          </w:p>
        </w:tc>
      </w:tr>
      <w:tr w:rsidR="00DC5791" w:rsidRPr="00DC5791" w:rsidTr="00105932">
        <w:trPr>
          <w:cantSplit/>
          <w:trHeight w:val="420"/>
        </w:trPr>
        <w:tc>
          <w:tcPr>
            <w:tcW w:w="567" w:type="dxa"/>
          </w:tcPr>
          <w:p w:rsidR="00DC5791" w:rsidRPr="00DC5791" w:rsidRDefault="00DC5791" w:rsidP="00DC5791">
            <w:pPr>
              <w:suppressAutoHyphens/>
              <w:spacing w:after="0" w:line="240" w:lineRule="auto"/>
              <w:jc w:val="center"/>
              <w:rPr>
                <w:rFonts w:ascii="Times New Roman" w:hAnsi="Times New Roman"/>
                <w:sz w:val="28"/>
                <w:szCs w:val="24"/>
              </w:rPr>
            </w:pPr>
          </w:p>
        </w:tc>
        <w:tc>
          <w:tcPr>
            <w:tcW w:w="4111"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 xml:space="preserve">- на коммунально-бытовые </w:t>
            </w:r>
          </w:p>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нужды</w:t>
            </w:r>
          </w:p>
        </w:tc>
        <w:tc>
          <w:tcPr>
            <w:tcW w:w="1134"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418"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5346</w:t>
            </w:r>
          </w:p>
        </w:tc>
        <w:tc>
          <w:tcPr>
            <w:tcW w:w="1275"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5387</w:t>
            </w:r>
          </w:p>
        </w:tc>
        <w:tc>
          <w:tcPr>
            <w:tcW w:w="1233"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5360</w:t>
            </w:r>
          </w:p>
        </w:tc>
      </w:tr>
      <w:tr w:rsidR="00DC5791" w:rsidRPr="00DC5791" w:rsidTr="00105932">
        <w:trPr>
          <w:cantSplit/>
          <w:trHeight w:val="420"/>
        </w:trPr>
        <w:tc>
          <w:tcPr>
            <w:tcW w:w="567" w:type="dxa"/>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3</w:t>
            </w:r>
          </w:p>
        </w:tc>
        <w:tc>
          <w:tcPr>
            <w:tcW w:w="4111"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Источники покрытия электронагрузок</w:t>
            </w:r>
          </w:p>
        </w:tc>
        <w:tc>
          <w:tcPr>
            <w:tcW w:w="1134"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МВт</w:t>
            </w:r>
          </w:p>
        </w:tc>
        <w:tc>
          <w:tcPr>
            <w:tcW w:w="1418"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48,30</w:t>
            </w:r>
          </w:p>
        </w:tc>
        <w:tc>
          <w:tcPr>
            <w:tcW w:w="1275"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102,00</w:t>
            </w:r>
          </w:p>
        </w:tc>
        <w:tc>
          <w:tcPr>
            <w:tcW w:w="1233"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102,00</w:t>
            </w:r>
          </w:p>
        </w:tc>
      </w:tr>
      <w:tr w:rsidR="00DC5791" w:rsidRPr="00DC5791" w:rsidTr="00105932">
        <w:trPr>
          <w:cantSplit/>
          <w:trHeight w:val="420"/>
        </w:trPr>
        <w:tc>
          <w:tcPr>
            <w:tcW w:w="567" w:type="dxa"/>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4</w:t>
            </w:r>
          </w:p>
        </w:tc>
        <w:tc>
          <w:tcPr>
            <w:tcW w:w="4111"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Протяжённость сетей - всего,</w:t>
            </w:r>
          </w:p>
        </w:tc>
        <w:tc>
          <w:tcPr>
            <w:tcW w:w="1134"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км</w:t>
            </w:r>
          </w:p>
        </w:tc>
        <w:tc>
          <w:tcPr>
            <w:tcW w:w="1418" w:type="dxa"/>
            <w:vAlign w:val="center"/>
          </w:tcPr>
          <w:p w:rsidR="00DC5791" w:rsidRPr="00DC5791" w:rsidRDefault="00DC5791" w:rsidP="00DC5791">
            <w:pPr>
              <w:suppressAutoHyphens/>
              <w:spacing w:after="0" w:line="240" w:lineRule="auto"/>
              <w:jc w:val="center"/>
              <w:rPr>
                <w:rFonts w:ascii="Times New Roman" w:hAnsi="Times New Roman"/>
                <w:color w:val="000000"/>
                <w:sz w:val="28"/>
                <w:szCs w:val="24"/>
              </w:rPr>
            </w:pPr>
            <w:r w:rsidRPr="00DC5791">
              <w:rPr>
                <w:rFonts w:ascii="Times New Roman" w:hAnsi="Times New Roman"/>
                <w:color w:val="000000"/>
                <w:sz w:val="28"/>
                <w:szCs w:val="24"/>
              </w:rPr>
              <w:t>23,99</w:t>
            </w:r>
          </w:p>
        </w:tc>
        <w:tc>
          <w:tcPr>
            <w:tcW w:w="1275" w:type="dxa"/>
            <w:vAlign w:val="center"/>
          </w:tcPr>
          <w:p w:rsidR="00DC5791" w:rsidRPr="00DC5791" w:rsidRDefault="00DC5791" w:rsidP="00DC5791">
            <w:pPr>
              <w:suppressAutoHyphens/>
              <w:spacing w:after="0" w:line="240" w:lineRule="auto"/>
              <w:jc w:val="center"/>
              <w:rPr>
                <w:rFonts w:ascii="Times New Roman" w:hAnsi="Times New Roman"/>
                <w:color w:val="000000"/>
                <w:sz w:val="28"/>
                <w:szCs w:val="24"/>
              </w:rPr>
            </w:pPr>
            <w:r w:rsidRPr="00DC5791">
              <w:rPr>
                <w:rFonts w:ascii="Times New Roman" w:hAnsi="Times New Roman"/>
                <w:color w:val="000000"/>
                <w:sz w:val="28"/>
                <w:szCs w:val="24"/>
              </w:rPr>
              <w:t>37,18</w:t>
            </w:r>
          </w:p>
        </w:tc>
        <w:tc>
          <w:tcPr>
            <w:tcW w:w="1233" w:type="dxa"/>
            <w:vAlign w:val="center"/>
          </w:tcPr>
          <w:p w:rsidR="00DC5791" w:rsidRPr="00DC5791" w:rsidRDefault="00DC5791" w:rsidP="00DC5791">
            <w:pPr>
              <w:suppressAutoHyphens/>
              <w:spacing w:after="0" w:line="240" w:lineRule="auto"/>
              <w:jc w:val="center"/>
              <w:rPr>
                <w:rFonts w:ascii="Times New Roman" w:hAnsi="Times New Roman"/>
                <w:color w:val="000000"/>
                <w:sz w:val="28"/>
                <w:szCs w:val="24"/>
              </w:rPr>
            </w:pPr>
            <w:r w:rsidRPr="00DC5791">
              <w:rPr>
                <w:rFonts w:ascii="Times New Roman" w:hAnsi="Times New Roman"/>
                <w:color w:val="000000"/>
                <w:sz w:val="28"/>
                <w:szCs w:val="24"/>
              </w:rPr>
              <w:t>37,18</w:t>
            </w:r>
          </w:p>
        </w:tc>
      </w:tr>
      <w:tr w:rsidR="00DC5791" w:rsidRPr="00DC5791" w:rsidTr="00105932">
        <w:trPr>
          <w:cantSplit/>
          <w:trHeight w:val="420"/>
        </w:trPr>
        <w:tc>
          <w:tcPr>
            <w:tcW w:w="567" w:type="dxa"/>
          </w:tcPr>
          <w:p w:rsidR="00DC5791" w:rsidRPr="00DC5791" w:rsidRDefault="00DC5791" w:rsidP="00DC5791">
            <w:pPr>
              <w:suppressAutoHyphens/>
              <w:spacing w:after="0" w:line="240" w:lineRule="auto"/>
              <w:jc w:val="center"/>
              <w:rPr>
                <w:rFonts w:ascii="Times New Roman" w:hAnsi="Times New Roman"/>
                <w:sz w:val="28"/>
                <w:szCs w:val="24"/>
              </w:rPr>
            </w:pPr>
          </w:p>
        </w:tc>
        <w:tc>
          <w:tcPr>
            <w:tcW w:w="4111"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в том числе:       - сети 110 кВ</w:t>
            </w:r>
          </w:p>
        </w:tc>
        <w:tc>
          <w:tcPr>
            <w:tcW w:w="1134"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км</w:t>
            </w:r>
          </w:p>
        </w:tc>
        <w:tc>
          <w:tcPr>
            <w:tcW w:w="1418"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19,10</w:t>
            </w:r>
          </w:p>
        </w:tc>
        <w:tc>
          <w:tcPr>
            <w:tcW w:w="1275"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22,20</w:t>
            </w:r>
          </w:p>
        </w:tc>
        <w:tc>
          <w:tcPr>
            <w:tcW w:w="1233"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22,20</w:t>
            </w:r>
          </w:p>
        </w:tc>
      </w:tr>
      <w:tr w:rsidR="00DC5791" w:rsidRPr="00DC5791" w:rsidTr="00105932">
        <w:trPr>
          <w:cantSplit/>
          <w:trHeight w:val="420"/>
        </w:trPr>
        <w:tc>
          <w:tcPr>
            <w:tcW w:w="567" w:type="dxa"/>
          </w:tcPr>
          <w:p w:rsidR="00DC5791" w:rsidRPr="00DC5791" w:rsidRDefault="00DC5791" w:rsidP="00DC5791">
            <w:pPr>
              <w:suppressAutoHyphens/>
              <w:spacing w:after="0" w:line="240" w:lineRule="auto"/>
              <w:jc w:val="center"/>
              <w:rPr>
                <w:rFonts w:ascii="Times New Roman" w:hAnsi="Times New Roman"/>
                <w:sz w:val="28"/>
                <w:szCs w:val="24"/>
              </w:rPr>
            </w:pPr>
          </w:p>
        </w:tc>
        <w:tc>
          <w:tcPr>
            <w:tcW w:w="4111"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 xml:space="preserve">                            - сети 35 кВ</w:t>
            </w:r>
          </w:p>
        </w:tc>
        <w:tc>
          <w:tcPr>
            <w:tcW w:w="1134"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p>
        </w:tc>
        <w:tc>
          <w:tcPr>
            <w:tcW w:w="1418"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4,89</w:t>
            </w:r>
          </w:p>
        </w:tc>
        <w:tc>
          <w:tcPr>
            <w:tcW w:w="1275"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14,98</w:t>
            </w:r>
          </w:p>
        </w:tc>
        <w:tc>
          <w:tcPr>
            <w:tcW w:w="1233"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14,98</w:t>
            </w:r>
          </w:p>
        </w:tc>
      </w:tr>
    </w:tbl>
    <w:p w:rsidR="00DC5791" w:rsidRPr="00DC5791" w:rsidRDefault="00DC5791" w:rsidP="00DC5791">
      <w:pPr>
        <w:suppressAutoHyphens/>
        <w:spacing w:after="0" w:line="240" w:lineRule="auto"/>
        <w:jc w:val="center"/>
        <w:rPr>
          <w:rFonts w:ascii="Times New Roman" w:hAnsi="Times New Roman"/>
          <w:b/>
          <w:sz w:val="28"/>
          <w:szCs w:val="28"/>
          <w:lang w:val="en-US"/>
        </w:rPr>
      </w:pPr>
    </w:p>
    <w:p w:rsidR="00DC5791" w:rsidRPr="00DC5791" w:rsidRDefault="00DC5791" w:rsidP="00DC5791">
      <w:pPr>
        <w:suppressAutoHyphens/>
        <w:spacing w:after="0" w:line="240" w:lineRule="auto"/>
        <w:jc w:val="center"/>
        <w:rPr>
          <w:rFonts w:ascii="Times New Roman" w:hAnsi="Times New Roman"/>
          <w:b/>
          <w:sz w:val="28"/>
          <w:szCs w:val="28"/>
        </w:rPr>
      </w:pPr>
      <w:r w:rsidRPr="00DC5791">
        <w:rPr>
          <w:rFonts w:ascii="Times New Roman" w:hAnsi="Times New Roman"/>
          <w:b/>
          <w:sz w:val="28"/>
          <w:szCs w:val="28"/>
        </w:rPr>
        <w:t>2.8.3. Теплоснабжение</w:t>
      </w:r>
    </w:p>
    <w:p w:rsidR="00DC5791" w:rsidRPr="00DC5791" w:rsidRDefault="00DC5791" w:rsidP="00DC5791">
      <w:pPr>
        <w:suppressAutoHyphens/>
        <w:spacing w:after="0" w:line="240" w:lineRule="auto"/>
        <w:jc w:val="center"/>
        <w:rPr>
          <w:rFonts w:ascii="Times New Roman" w:hAnsi="Times New Roman"/>
          <w:b/>
          <w:sz w:val="28"/>
          <w:szCs w:val="28"/>
        </w:rPr>
      </w:pPr>
    </w:p>
    <w:p w:rsidR="00DC5791" w:rsidRPr="00DC5791" w:rsidRDefault="00DC5791" w:rsidP="00DC5791">
      <w:pPr>
        <w:tabs>
          <w:tab w:val="left" w:pos="1335"/>
        </w:tabs>
        <w:suppressAutoHyphens/>
        <w:spacing w:after="0" w:line="240" w:lineRule="auto"/>
        <w:jc w:val="center"/>
        <w:rPr>
          <w:rFonts w:ascii="Times New Roman" w:hAnsi="Times New Roman"/>
          <w:b/>
          <w:bCs/>
          <w:sz w:val="28"/>
          <w:szCs w:val="28"/>
        </w:rPr>
      </w:pPr>
      <w:r w:rsidRPr="00DC5791">
        <w:rPr>
          <w:rFonts w:ascii="Times New Roman" w:hAnsi="Times New Roman"/>
          <w:b/>
          <w:bCs/>
          <w:sz w:val="28"/>
          <w:szCs w:val="28"/>
        </w:rPr>
        <w:t xml:space="preserve"> Общая часть</w:t>
      </w:r>
    </w:p>
    <w:p w:rsidR="00DC5791" w:rsidRPr="00DC5791" w:rsidRDefault="00DC5791" w:rsidP="00DC5791">
      <w:pPr>
        <w:suppressAutoHyphens/>
        <w:spacing w:after="0" w:line="240" w:lineRule="auto"/>
        <w:ind w:right="141" w:firstLine="709"/>
        <w:jc w:val="both"/>
        <w:rPr>
          <w:rFonts w:ascii="Times New Roman" w:hAnsi="Times New Roman"/>
          <w:bCs/>
          <w:sz w:val="28"/>
          <w:szCs w:val="28"/>
        </w:rPr>
      </w:pPr>
    </w:p>
    <w:p w:rsidR="00DC5791" w:rsidRPr="00DC5791" w:rsidRDefault="00DC5791" w:rsidP="00DC5791">
      <w:pPr>
        <w:suppressAutoHyphens/>
        <w:spacing w:after="0" w:line="240" w:lineRule="auto"/>
        <w:ind w:firstLine="709"/>
        <w:jc w:val="both"/>
        <w:rPr>
          <w:rFonts w:ascii="Times New Roman" w:hAnsi="Times New Roman"/>
          <w:bCs/>
          <w:sz w:val="28"/>
          <w:szCs w:val="28"/>
        </w:rPr>
      </w:pPr>
      <w:r w:rsidRPr="00DC5791">
        <w:rPr>
          <w:rFonts w:ascii="Times New Roman" w:hAnsi="Times New Roman"/>
          <w:bCs/>
          <w:sz w:val="28"/>
          <w:szCs w:val="28"/>
        </w:rPr>
        <w:t>Раздел «Теплоснабжение» в составе проекта «Генеральный план Новокубанского городского поселения Новокубанского  района Краснодарского края» выполнен на основании задания на проектирование и справки о теплоснабжении Новокубанского городского поселения.</w:t>
      </w:r>
    </w:p>
    <w:p w:rsidR="00DC5791" w:rsidRPr="00DC5791" w:rsidRDefault="00DC5791" w:rsidP="00DC5791">
      <w:pPr>
        <w:suppressAutoHyphens/>
        <w:spacing w:after="0" w:line="240" w:lineRule="auto"/>
        <w:ind w:firstLine="709"/>
        <w:jc w:val="both"/>
        <w:rPr>
          <w:rFonts w:ascii="Times New Roman" w:hAnsi="Times New Roman"/>
          <w:bCs/>
          <w:sz w:val="28"/>
          <w:szCs w:val="28"/>
        </w:rPr>
      </w:pPr>
      <w:r w:rsidRPr="00DC5791">
        <w:rPr>
          <w:rFonts w:ascii="Times New Roman" w:hAnsi="Times New Roman"/>
          <w:bCs/>
          <w:sz w:val="28"/>
          <w:szCs w:val="28"/>
        </w:rPr>
        <w:t xml:space="preserve">Для оценки потребности в тепле и разработки проектных предложений была использована следующая нормативная документация: СНиП 41-01-2003 «Отопление, вентиляция и кондиционирование», СНиП 41-02-2003 «Тепловые сети» (с учетом СНиП 2.04.07-86*), СНиП </w:t>
      </w:r>
      <w:r w:rsidRPr="00DC5791">
        <w:rPr>
          <w:rFonts w:ascii="Times New Roman" w:hAnsi="Times New Roman"/>
          <w:bCs/>
          <w:sz w:val="28"/>
          <w:szCs w:val="28"/>
          <w:lang w:val="en-US"/>
        </w:rPr>
        <w:t>II</w:t>
      </w:r>
      <w:r w:rsidRPr="00DC5791">
        <w:rPr>
          <w:rFonts w:ascii="Times New Roman" w:hAnsi="Times New Roman"/>
          <w:bCs/>
          <w:sz w:val="28"/>
          <w:szCs w:val="28"/>
        </w:rPr>
        <w:t>-35-76 «Котельные установки» СНиП 2.08.02-89* «Общественные здания и сооружения», СНиП 31-05-2003 «Общественные здания административного назначения» и СНКК 23-302-2000 «Энергетическая эффективность жилых и общественных зданий», СанПиН 2.2.1/2.1.1.1200-03.</w:t>
      </w:r>
    </w:p>
    <w:p w:rsidR="00DC5791" w:rsidRPr="00DC5791" w:rsidRDefault="00DC5791" w:rsidP="00DC5791">
      <w:pPr>
        <w:widowControl w:val="0"/>
        <w:suppressAutoHyphens/>
        <w:autoSpaceDE w:val="0"/>
        <w:spacing w:after="0" w:line="240" w:lineRule="auto"/>
        <w:ind w:firstLine="709"/>
        <w:jc w:val="both"/>
        <w:rPr>
          <w:rFonts w:ascii="Times New Roman" w:hAnsi="Times New Roman" w:cs="Times New Roman CYR"/>
          <w:sz w:val="28"/>
          <w:szCs w:val="28"/>
        </w:rPr>
      </w:pPr>
    </w:p>
    <w:p w:rsidR="00DC5791" w:rsidRPr="00DC5791" w:rsidRDefault="00DC5791" w:rsidP="00DC5791">
      <w:pPr>
        <w:suppressAutoHyphens/>
        <w:spacing w:after="0" w:line="240" w:lineRule="auto"/>
        <w:ind w:firstLine="709"/>
        <w:jc w:val="center"/>
        <w:rPr>
          <w:rFonts w:ascii="Times New Roman" w:hAnsi="Times New Roman"/>
          <w:b/>
          <w:sz w:val="28"/>
          <w:szCs w:val="28"/>
        </w:rPr>
      </w:pPr>
      <w:r w:rsidRPr="00DC5791">
        <w:rPr>
          <w:rFonts w:ascii="Times New Roman" w:hAnsi="Times New Roman"/>
          <w:b/>
          <w:sz w:val="28"/>
          <w:szCs w:val="28"/>
        </w:rPr>
        <w:t>Существующее положение</w:t>
      </w:r>
    </w:p>
    <w:p w:rsidR="00DC5791" w:rsidRPr="00DC5791" w:rsidRDefault="00DC5791" w:rsidP="00DC5791">
      <w:pPr>
        <w:suppressAutoHyphens/>
        <w:spacing w:after="0" w:line="240" w:lineRule="auto"/>
        <w:ind w:firstLine="709"/>
        <w:jc w:val="center"/>
        <w:rPr>
          <w:rFonts w:ascii="Times New Roman" w:hAnsi="Times New Roman"/>
          <w:b/>
          <w:sz w:val="28"/>
          <w:szCs w:val="28"/>
        </w:rPr>
      </w:pP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Теплоснабжение</w:t>
      </w:r>
      <w:r w:rsidRPr="00DC5791">
        <w:rPr>
          <w:rFonts w:ascii="Times New Roman" w:hAnsi="Times New Roman"/>
          <w:bCs/>
          <w:sz w:val="28"/>
          <w:szCs w:val="28"/>
        </w:rPr>
        <w:t xml:space="preserve"> г. Новокубанска</w:t>
      </w:r>
      <w:r w:rsidRPr="00DC5791">
        <w:rPr>
          <w:rFonts w:ascii="Times New Roman" w:hAnsi="Times New Roman"/>
          <w:sz w:val="28"/>
          <w:szCs w:val="28"/>
        </w:rPr>
        <w:t xml:space="preserve"> в настоящее время осуществляется от одиннадцати котельных, которые отапливают школы, детские сады, школу искусств, больницу, жилые и административные здания. Все котельные работают на газе. </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 Существующая индивидуальная одно- и двухэтажная застройка обеспечивается теплом от индивидуальных газовых котлов (АОГВ).</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 </w:t>
      </w:r>
    </w:p>
    <w:p w:rsidR="00DC5791" w:rsidRPr="00DC5791" w:rsidRDefault="00DC5791" w:rsidP="00DC5791">
      <w:pPr>
        <w:suppressAutoHyphens/>
        <w:spacing w:after="0" w:line="240" w:lineRule="auto"/>
        <w:ind w:firstLine="728"/>
        <w:jc w:val="center"/>
        <w:rPr>
          <w:rFonts w:ascii="Times New Roman" w:hAnsi="Times New Roman"/>
          <w:b/>
          <w:bCs/>
          <w:sz w:val="28"/>
          <w:szCs w:val="28"/>
        </w:rPr>
      </w:pPr>
      <w:r w:rsidRPr="00DC5791">
        <w:rPr>
          <w:rFonts w:ascii="Times New Roman" w:hAnsi="Times New Roman"/>
          <w:b/>
          <w:bCs/>
          <w:sz w:val="28"/>
          <w:szCs w:val="28"/>
        </w:rPr>
        <w:t>Характеристики существующих котельных</w:t>
      </w:r>
    </w:p>
    <w:p w:rsidR="00DC5791" w:rsidRPr="00DC5791" w:rsidRDefault="00DC5791" w:rsidP="00DC5791">
      <w:pPr>
        <w:suppressAutoHyphens/>
        <w:spacing w:after="0" w:line="240" w:lineRule="auto"/>
        <w:jc w:val="right"/>
        <w:rPr>
          <w:rFonts w:ascii="Times New Roman" w:hAnsi="Times New Roman"/>
          <w:bCs/>
          <w:sz w:val="28"/>
          <w:szCs w:val="28"/>
        </w:rPr>
      </w:pPr>
      <w:r w:rsidRPr="00DC5791">
        <w:rPr>
          <w:rFonts w:ascii="Times New Roman" w:hAnsi="Times New Roman"/>
          <w:bCs/>
          <w:sz w:val="28"/>
          <w:szCs w:val="28"/>
        </w:rPr>
        <w:t>Таблица 24</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4"/>
        <w:gridCol w:w="1997"/>
        <w:gridCol w:w="2281"/>
        <w:gridCol w:w="1765"/>
      </w:tblGrid>
      <w:tr w:rsidR="00DC5791" w:rsidRPr="00DC5791" w:rsidTr="00105932">
        <w:trPr>
          <w:cantSplit/>
          <w:trHeight w:val="564"/>
          <w:tblHeader/>
        </w:trPr>
        <w:tc>
          <w:tcPr>
            <w:tcW w:w="3964" w:type="dxa"/>
            <w:vAlign w:val="center"/>
          </w:tcPr>
          <w:p w:rsidR="00DC5791" w:rsidRPr="00DC5791" w:rsidRDefault="00DC5791" w:rsidP="00DC5791">
            <w:pPr>
              <w:suppressAutoHyphens/>
              <w:spacing w:after="0" w:line="240" w:lineRule="auto"/>
              <w:jc w:val="center"/>
              <w:rPr>
                <w:rFonts w:ascii="Times New Roman" w:hAnsi="Times New Roman"/>
                <w:b/>
                <w:bCs/>
                <w:sz w:val="28"/>
                <w:szCs w:val="24"/>
              </w:rPr>
            </w:pPr>
            <w:r w:rsidRPr="00DC5791">
              <w:rPr>
                <w:rFonts w:ascii="Times New Roman" w:hAnsi="Times New Roman"/>
                <w:b/>
                <w:bCs/>
                <w:sz w:val="28"/>
                <w:szCs w:val="24"/>
              </w:rPr>
              <w:t>Наименование</w:t>
            </w:r>
          </w:p>
        </w:tc>
        <w:tc>
          <w:tcPr>
            <w:tcW w:w="1997" w:type="dxa"/>
            <w:vAlign w:val="center"/>
          </w:tcPr>
          <w:p w:rsidR="00DC5791" w:rsidRPr="00DC5791" w:rsidRDefault="00DC5791" w:rsidP="00DC5791">
            <w:pPr>
              <w:suppressAutoHyphens/>
              <w:spacing w:after="0" w:line="240" w:lineRule="auto"/>
              <w:jc w:val="center"/>
              <w:rPr>
                <w:rFonts w:ascii="Times New Roman" w:hAnsi="Times New Roman"/>
                <w:b/>
                <w:bCs/>
                <w:sz w:val="28"/>
                <w:szCs w:val="24"/>
              </w:rPr>
            </w:pPr>
            <w:r w:rsidRPr="00DC5791">
              <w:rPr>
                <w:rFonts w:ascii="Times New Roman" w:hAnsi="Times New Roman"/>
                <w:b/>
                <w:bCs/>
                <w:sz w:val="28"/>
                <w:szCs w:val="24"/>
              </w:rPr>
              <w:t>Мощность</w:t>
            </w:r>
          </w:p>
          <w:p w:rsidR="00DC5791" w:rsidRPr="00DC5791" w:rsidRDefault="00DC5791" w:rsidP="00DC5791">
            <w:pPr>
              <w:suppressAutoHyphens/>
              <w:spacing w:after="0" w:line="240" w:lineRule="auto"/>
              <w:jc w:val="center"/>
              <w:rPr>
                <w:rFonts w:ascii="Times New Roman" w:hAnsi="Times New Roman"/>
                <w:b/>
                <w:bCs/>
                <w:sz w:val="28"/>
                <w:szCs w:val="24"/>
              </w:rPr>
            </w:pPr>
            <w:r w:rsidRPr="00DC5791">
              <w:rPr>
                <w:rFonts w:ascii="Times New Roman" w:hAnsi="Times New Roman"/>
                <w:b/>
                <w:bCs/>
                <w:sz w:val="28"/>
                <w:szCs w:val="24"/>
              </w:rPr>
              <w:t>Гкал/ч</w:t>
            </w:r>
          </w:p>
        </w:tc>
        <w:tc>
          <w:tcPr>
            <w:tcW w:w="2281" w:type="dxa"/>
            <w:vAlign w:val="center"/>
          </w:tcPr>
          <w:p w:rsidR="00DC5791" w:rsidRPr="00DC5791" w:rsidRDefault="00DC5791" w:rsidP="00DC5791">
            <w:pPr>
              <w:suppressAutoHyphens/>
              <w:spacing w:after="0" w:line="240" w:lineRule="auto"/>
              <w:jc w:val="center"/>
              <w:rPr>
                <w:rFonts w:ascii="Times New Roman" w:hAnsi="Times New Roman"/>
                <w:b/>
                <w:bCs/>
                <w:sz w:val="28"/>
                <w:szCs w:val="24"/>
              </w:rPr>
            </w:pPr>
            <w:r w:rsidRPr="00DC5791">
              <w:rPr>
                <w:rFonts w:ascii="Times New Roman" w:hAnsi="Times New Roman"/>
                <w:b/>
                <w:bCs/>
                <w:sz w:val="28"/>
                <w:szCs w:val="24"/>
              </w:rPr>
              <w:t>Присоединенная</w:t>
            </w:r>
          </w:p>
          <w:p w:rsidR="00DC5791" w:rsidRPr="00DC5791" w:rsidRDefault="00DC5791" w:rsidP="00DC5791">
            <w:pPr>
              <w:suppressAutoHyphens/>
              <w:spacing w:after="0" w:line="240" w:lineRule="auto"/>
              <w:jc w:val="center"/>
              <w:rPr>
                <w:rFonts w:ascii="Times New Roman" w:hAnsi="Times New Roman"/>
                <w:b/>
                <w:bCs/>
                <w:sz w:val="28"/>
                <w:szCs w:val="24"/>
              </w:rPr>
            </w:pPr>
            <w:r w:rsidRPr="00DC5791">
              <w:rPr>
                <w:rFonts w:ascii="Times New Roman" w:hAnsi="Times New Roman"/>
                <w:b/>
                <w:bCs/>
                <w:sz w:val="28"/>
                <w:szCs w:val="24"/>
              </w:rPr>
              <w:t>мощность</w:t>
            </w:r>
          </w:p>
          <w:p w:rsidR="00DC5791" w:rsidRPr="00DC5791" w:rsidRDefault="00DC5791" w:rsidP="00DC5791">
            <w:pPr>
              <w:suppressAutoHyphens/>
              <w:spacing w:after="0" w:line="240" w:lineRule="auto"/>
              <w:jc w:val="center"/>
              <w:rPr>
                <w:rFonts w:ascii="Times New Roman" w:hAnsi="Times New Roman"/>
                <w:b/>
                <w:bCs/>
                <w:sz w:val="28"/>
                <w:szCs w:val="24"/>
              </w:rPr>
            </w:pPr>
            <w:r w:rsidRPr="00DC5791">
              <w:rPr>
                <w:rFonts w:ascii="Times New Roman" w:hAnsi="Times New Roman"/>
                <w:b/>
                <w:bCs/>
                <w:sz w:val="28"/>
                <w:szCs w:val="24"/>
              </w:rPr>
              <w:t>Гкал/ч</w:t>
            </w:r>
          </w:p>
        </w:tc>
        <w:tc>
          <w:tcPr>
            <w:tcW w:w="1765" w:type="dxa"/>
            <w:vAlign w:val="center"/>
          </w:tcPr>
          <w:p w:rsidR="00DC5791" w:rsidRPr="00DC5791" w:rsidRDefault="00DC5791" w:rsidP="00DC5791">
            <w:pPr>
              <w:suppressAutoHyphens/>
              <w:spacing w:after="0" w:line="240" w:lineRule="auto"/>
              <w:jc w:val="center"/>
              <w:rPr>
                <w:rFonts w:ascii="Times New Roman" w:hAnsi="Times New Roman"/>
                <w:b/>
                <w:bCs/>
                <w:sz w:val="28"/>
                <w:szCs w:val="24"/>
              </w:rPr>
            </w:pPr>
            <w:r w:rsidRPr="00DC5791">
              <w:rPr>
                <w:rFonts w:ascii="Times New Roman" w:hAnsi="Times New Roman"/>
                <w:b/>
                <w:bCs/>
                <w:sz w:val="28"/>
                <w:szCs w:val="24"/>
              </w:rPr>
              <w:t>Вид</w:t>
            </w:r>
          </w:p>
          <w:p w:rsidR="00DC5791" w:rsidRPr="00DC5791" w:rsidRDefault="00DC5791" w:rsidP="00DC5791">
            <w:pPr>
              <w:suppressAutoHyphens/>
              <w:spacing w:after="0" w:line="240" w:lineRule="auto"/>
              <w:jc w:val="center"/>
              <w:rPr>
                <w:rFonts w:ascii="Times New Roman" w:hAnsi="Times New Roman"/>
                <w:b/>
                <w:bCs/>
                <w:sz w:val="28"/>
                <w:szCs w:val="24"/>
              </w:rPr>
            </w:pPr>
            <w:r w:rsidRPr="00DC5791">
              <w:rPr>
                <w:rFonts w:ascii="Times New Roman" w:hAnsi="Times New Roman"/>
                <w:b/>
                <w:bCs/>
                <w:sz w:val="28"/>
                <w:szCs w:val="24"/>
              </w:rPr>
              <w:t>топлива</w:t>
            </w:r>
          </w:p>
        </w:tc>
      </w:tr>
      <w:tr w:rsidR="00DC5791" w:rsidRPr="00DC5791" w:rsidTr="00105932">
        <w:trPr>
          <w:cantSplit/>
          <w:trHeight w:hRule="exact" w:val="655"/>
        </w:trPr>
        <w:tc>
          <w:tcPr>
            <w:tcW w:w="3964" w:type="dxa"/>
          </w:tcPr>
          <w:p w:rsidR="00DC5791" w:rsidRPr="00DC5791" w:rsidRDefault="00DC5791" w:rsidP="00DC5791">
            <w:pPr>
              <w:suppressAutoHyphens/>
              <w:spacing w:after="0" w:line="240" w:lineRule="auto"/>
              <w:rPr>
                <w:rFonts w:ascii="Times New Roman" w:hAnsi="Times New Roman"/>
                <w:bCs/>
                <w:sz w:val="28"/>
                <w:szCs w:val="24"/>
              </w:rPr>
            </w:pPr>
            <w:r w:rsidRPr="00DC5791">
              <w:rPr>
                <w:rFonts w:ascii="Times New Roman" w:hAnsi="Times New Roman"/>
                <w:bCs/>
                <w:sz w:val="28"/>
                <w:szCs w:val="24"/>
              </w:rPr>
              <w:t>Котельная № 1</w:t>
            </w:r>
          </w:p>
          <w:p w:rsidR="00DC5791" w:rsidRPr="00DC5791" w:rsidRDefault="00DC5791" w:rsidP="00DC5791">
            <w:pPr>
              <w:suppressAutoHyphens/>
              <w:spacing w:after="0" w:line="240" w:lineRule="auto"/>
              <w:rPr>
                <w:rFonts w:ascii="Times New Roman" w:hAnsi="Times New Roman"/>
                <w:bCs/>
                <w:sz w:val="28"/>
                <w:szCs w:val="24"/>
              </w:rPr>
            </w:pPr>
            <w:r w:rsidRPr="00DC5791">
              <w:rPr>
                <w:rFonts w:ascii="Times New Roman" w:hAnsi="Times New Roman"/>
                <w:bCs/>
                <w:sz w:val="28"/>
                <w:szCs w:val="24"/>
              </w:rPr>
              <w:t>ул.Нева,30</w:t>
            </w:r>
          </w:p>
          <w:p w:rsidR="00DC5791" w:rsidRPr="00DC5791" w:rsidRDefault="00DC5791" w:rsidP="00DC5791">
            <w:pPr>
              <w:suppressAutoHyphens/>
              <w:spacing w:after="0" w:line="240" w:lineRule="auto"/>
              <w:rPr>
                <w:rFonts w:ascii="Times New Roman" w:hAnsi="Times New Roman"/>
                <w:bCs/>
                <w:sz w:val="28"/>
                <w:szCs w:val="24"/>
              </w:rPr>
            </w:pPr>
          </w:p>
        </w:tc>
        <w:tc>
          <w:tcPr>
            <w:tcW w:w="1997" w:type="dxa"/>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4,46</w:t>
            </w:r>
          </w:p>
        </w:tc>
        <w:tc>
          <w:tcPr>
            <w:tcW w:w="2281" w:type="dxa"/>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4,46</w:t>
            </w:r>
          </w:p>
        </w:tc>
        <w:tc>
          <w:tcPr>
            <w:tcW w:w="1765" w:type="dxa"/>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Газ</w:t>
            </w:r>
          </w:p>
        </w:tc>
      </w:tr>
      <w:tr w:rsidR="00DC5791" w:rsidRPr="00DC5791" w:rsidTr="00105932">
        <w:trPr>
          <w:cantSplit/>
          <w:trHeight w:hRule="exact" w:val="693"/>
        </w:trPr>
        <w:tc>
          <w:tcPr>
            <w:tcW w:w="3964" w:type="dxa"/>
          </w:tcPr>
          <w:p w:rsidR="00DC5791" w:rsidRPr="00DC5791" w:rsidRDefault="00DC5791" w:rsidP="00DC5791">
            <w:pPr>
              <w:suppressAutoHyphens/>
              <w:spacing w:after="0" w:line="240" w:lineRule="auto"/>
              <w:rPr>
                <w:rFonts w:ascii="Times New Roman" w:hAnsi="Times New Roman"/>
                <w:bCs/>
                <w:sz w:val="28"/>
                <w:szCs w:val="24"/>
              </w:rPr>
            </w:pPr>
            <w:r w:rsidRPr="00DC5791">
              <w:rPr>
                <w:rFonts w:ascii="Times New Roman" w:hAnsi="Times New Roman"/>
                <w:bCs/>
                <w:sz w:val="28"/>
                <w:szCs w:val="24"/>
              </w:rPr>
              <w:lastRenderedPageBreak/>
              <w:t>Котельная № 2</w:t>
            </w:r>
          </w:p>
          <w:p w:rsidR="00DC5791" w:rsidRPr="00DC5791" w:rsidRDefault="00DC5791" w:rsidP="00DC5791">
            <w:pPr>
              <w:suppressAutoHyphens/>
              <w:spacing w:after="0" w:line="240" w:lineRule="auto"/>
              <w:rPr>
                <w:rFonts w:ascii="Times New Roman" w:hAnsi="Times New Roman"/>
                <w:bCs/>
                <w:sz w:val="28"/>
                <w:szCs w:val="24"/>
              </w:rPr>
            </w:pPr>
            <w:r w:rsidRPr="00DC5791">
              <w:rPr>
                <w:rFonts w:ascii="Times New Roman" w:hAnsi="Times New Roman"/>
                <w:bCs/>
                <w:sz w:val="28"/>
                <w:szCs w:val="24"/>
              </w:rPr>
              <w:t>ул.Первомайская,22/1</w:t>
            </w:r>
          </w:p>
        </w:tc>
        <w:tc>
          <w:tcPr>
            <w:tcW w:w="1997" w:type="dxa"/>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0,91</w:t>
            </w:r>
          </w:p>
        </w:tc>
        <w:tc>
          <w:tcPr>
            <w:tcW w:w="2281" w:type="dxa"/>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0,82</w:t>
            </w:r>
          </w:p>
        </w:tc>
        <w:tc>
          <w:tcPr>
            <w:tcW w:w="1765" w:type="dxa"/>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Газ</w:t>
            </w:r>
          </w:p>
        </w:tc>
      </w:tr>
      <w:tr w:rsidR="00DC5791" w:rsidRPr="00DC5791" w:rsidTr="00105932">
        <w:trPr>
          <w:cantSplit/>
          <w:trHeight w:hRule="exact" w:val="703"/>
        </w:trPr>
        <w:tc>
          <w:tcPr>
            <w:tcW w:w="3964" w:type="dxa"/>
          </w:tcPr>
          <w:p w:rsidR="00DC5791" w:rsidRPr="00DC5791" w:rsidRDefault="00DC5791" w:rsidP="00DC5791">
            <w:pPr>
              <w:suppressAutoHyphens/>
              <w:spacing w:after="0" w:line="240" w:lineRule="auto"/>
              <w:rPr>
                <w:rFonts w:ascii="Times New Roman" w:hAnsi="Times New Roman"/>
                <w:bCs/>
                <w:sz w:val="28"/>
                <w:szCs w:val="24"/>
              </w:rPr>
            </w:pPr>
            <w:r w:rsidRPr="00DC5791">
              <w:rPr>
                <w:rFonts w:ascii="Times New Roman" w:hAnsi="Times New Roman"/>
                <w:bCs/>
                <w:sz w:val="28"/>
                <w:szCs w:val="24"/>
              </w:rPr>
              <w:t>Котельная № 3</w:t>
            </w:r>
          </w:p>
          <w:p w:rsidR="00DC5791" w:rsidRPr="00DC5791" w:rsidRDefault="00DC5791" w:rsidP="00DC5791">
            <w:pPr>
              <w:suppressAutoHyphens/>
              <w:spacing w:after="0" w:line="240" w:lineRule="auto"/>
              <w:rPr>
                <w:rFonts w:ascii="Times New Roman" w:hAnsi="Times New Roman"/>
                <w:bCs/>
                <w:sz w:val="28"/>
                <w:szCs w:val="24"/>
              </w:rPr>
            </w:pPr>
            <w:r w:rsidRPr="00DC5791">
              <w:rPr>
                <w:rFonts w:ascii="Times New Roman" w:hAnsi="Times New Roman"/>
                <w:bCs/>
                <w:sz w:val="28"/>
                <w:szCs w:val="24"/>
              </w:rPr>
              <w:t>ул.Ленина,25</w:t>
            </w:r>
          </w:p>
        </w:tc>
        <w:tc>
          <w:tcPr>
            <w:tcW w:w="1997" w:type="dxa"/>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5,1</w:t>
            </w:r>
          </w:p>
        </w:tc>
        <w:tc>
          <w:tcPr>
            <w:tcW w:w="2281" w:type="dxa"/>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5,1</w:t>
            </w:r>
          </w:p>
        </w:tc>
        <w:tc>
          <w:tcPr>
            <w:tcW w:w="1765" w:type="dxa"/>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Газ</w:t>
            </w:r>
          </w:p>
        </w:tc>
      </w:tr>
      <w:tr w:rsidR="00DC5791" w:rsidRPr="00DC5791" w:rsidTr="00105932">
        <w:trPr>
          <w:cantSplit/>
          <w:trHeight w:hRule="exact" w:val="714"/>
        </w:trPr>
        <w:tc>
          <w:tcPr>
            <w:tcW w:w="3964" w:type="dxa"/>
          </w:tcPr>
          <w:p w:rsidR="00DC5791" w:rsidRPr="00DC5791" w:rsidRDefault="00DC5791" w:rsidP="00DC5791">
            <w:pPr>
              <w:suppressAutoHyphens/>
              <w:spacing w:after="0" w:line="240" w:lineRule="auto"/>
              <w:rPr>
                <w:rFonts w:ascii="Times New Roman" w:hAnsi="Times New Roman"/>
                <w:bCs/>
                <w:sz w:val="28"/>
                <w:szCs w:val="24"/>
              </w:rPr>
            </w:pPr>
            <w:r w:rsidRPr="00DC5791">
              <w:rPr>
                <w:rFonts w:ascii="Times New Roman" w:hAnsi="Times New Roman"/>
                <w:bCs/>
                <w:sz w:val="28"/>
                <w:szCs w:val="24"/>
              </w:rPr>
              <w:t>Котельная № 4</w:t>
            </w:r>
          </w:p>
          <w:p w:rsidR="00DC5791" w:rsidRPr="00DC5791" w:rsidRDefault="00DC5791" w:rsidP="00DC5791">
            <w:pPr>
              <w:suppressAutoHyphens/>
              <w:spacing w:after="0" w:line="240" w:lineRule="auto"/>
              <w:rPr>
                <w:rFonts w:ascii="Times New Roman" w:hAnsi="Times New Roman"/>
                <w:bCs/>
                <w:sz w:val="28"/>
                <w:szCs w:val="24"/>
              </w:rPr>
            </w:pPr>
            <w:r w:rsidRPr="00DC5791">
              <w:rPr>
                <w:rFonts w:ascii="Times New Roman" w:hAnsi="Times New Roman"/>
                <w:bCs/>
                <w:sz w:val="28"/>
                <w:szCs w:val="24"/>
              </w:rPr>
              <w:t xml:space="preserve">ул.Нева, 49 а </w:t>
            </w:r>
          </w:p>
          <w:p w:rsidR="00DC5791" w:rsidRPr="00DC5791" w:rsidRDefault="00DC5791" w:rsidP="00DC5791">
            <w:pPr>
              <w:suppressAutoHyphens/>
              <w:spacing w:after="0" w:line="240" w:lineRule="auto"/>
              <w:rPr>
                <w:rFonts w:ascii="Times New Roman" w:hAnsi="Times New Roman"/>
                <w:bCs/>
                <w:sz w:val="28"/>
                <w:szCs w:val="24"/>
              </w:rPr>
            </w:pPr>
          </w:p>
        </w:tc>
        <w:tc>
          <w:tcPr>
            <w:tcW w:w="1997" w:type="dxa"/>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1,3</w:t>
            </w:r>
          </w:p>
        </w:tc>
        <w:tc>
          <w:tcPr>
            <w:tcW w:w="2281" w:type="dxa"/>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0,23</w:t>
            </w:r>
          </w:p>
        </w:tc>
        <w:tc>
          <w:tcPr>
            <w:tcW w:w="1765" w:type="dxa"/>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Газ</w:t>
            </w:r>
          </w:p>
        </w:tc>
      </w:tr>
      <w:tr w:rsidR="00DC5791" w:rsidRPr="00DC5791" w:rsidTr="00105932">
        <w:trPr>
          <w:cantSplit/>
          <w:trHeight w:hRule="exact" w:val="709"/>
        </w:trPr>
        <w:tc>
          <w:tcPr>
            <w:tcW w:w="3964" w:type="dxa"/>
          </w:tcPr>
          <w:p w:rsidR="00DC5791" w:rsidRPr="00DC5791" w:rsidRDefault="00DC5791" w:rsidP="00DC5791">
            <w:pPr>
              <w:suppressAutoHyphens/>
              <w:spacing w:after="0" w:line="240" w:lineRule="auto"/>
              <w:rPr>
                <w:rFonts w:ascii="Times New Roman" w:hAnsi="Times New Roman"/>
                <w:bCs/>
                <w:sz w:val="28"/>
                <w:szCs w:val="24"/>
              </w:rPr>
            </w:pPr>
            <w:r w:rsidRPr="00DC5791">
              <w:rPr>
                <w:rFonts w:ascii="Times New Roman" w:hAnsi="Times New Roman"/>
                <w:bCs/>
                <w:sz w:val="28"/>
                <w:szCs w:val="24"/>
              </w:rPr>
              <w:t>Котельная № 5</w:t>
            </w:r>
          </w:p>
          <w:p w:rsidR="00DC5791" w:rsidRPr="00DC5791" w:rsidRDefault="00DC5791" w:rsidP="00DC5791">
            <w:pPr>
              <w:suppressAutoHyphens/>
              <w:spacing w:after="0" w:line="240" w:lineRule="auto"/>
              <w:rPr>
                <w:rFonts w:ascii="Times New Roman" w:hAnsi="Times New Roman"/>
                <w:bCs/>
                <w:sz w:val="28"/>
                <w:szCs w:val="24"/>
              </w:rPr>
            </w:pPr>
            <w:r w:rsidRPr="00DC5791">
              <w:rPr>
                <w:rFonts w:ascii="Times New Roman" w:hAnsi="Times New Roman"/>
                <w:bCs/>
                <w:sz w:val="28"/>
                <w:szCs w:val="24"/>
              </w:rPr>
              <w:t>ул.Первомайская,105/1</w:t>
            </w:r>
          </w:p>
        </w:tc>
        <w:tc>
          <w:tcPr>
            <w:tcW w:w="1997" w:type="dxa"/>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2,33</w:t>
            </w:r>
          </w:p>
        </w:tc>
        <w:tc>
          <w:tcPr>
            <w:tcW w:w="2281" w:type="dxa"/>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1,35</w:t>
            </w:r>
          </w:p>
        </w:tc>
        <w:tc>
          <w:tcPr>
            <w:tcW w:w="1765" w:type="dxa"/>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Газ</w:t>
            </w:r>
          </w:p>
        </w:tc>
      </w:tr>
      <w:tr w:rsidR="00DC5791" w:rsidRPr="00DC5791" w:rsidTr="00105932">
        <w:trPr>
          <w:cantSplit/>
          <w:trHeight w:hRule="exact" w:val="731"/>
        </w:trPr>
        <w:tc>
          <w:tcPr>
            <w:tcW w:w="3964" w:type="dxa"/>
          </w:tcPr>
          <w:p w:rsidR="00DC5791" w:rsidRPr="00DC5791" w:rsidRDefault="00DC5791" w:rsidP="00DC5791">
            <w:pPr>
              <w:suppressAutoHyphens/>
              <w:spacing w:after="0" w:line="240" w:lineRule="auto"/>
              <w:rPr>
                <w:rFonts w:ascii="Times New Roman" w:hAnsi="Times New Roman"/>
                <w:bCs/>
                <w:sz w:val="28"/>
                <w:szCs w:val="24"/>
              </w:rPr>
            </w:pPr>
            <w:r w:rsidRPr="00DC5791">
              <w:rPr>
                <w:rFonts w:ascii="Times New Roman" w:hAnsi="Times New Roman"/>
                <w:bCs/>
                <w:sz w:val="28"/>
                <w:szCs w:val="24"/>
              </w:rPr>
              <w:t>Котельная № 6</w:t>
            </w:r>
          </w:p>
          <w:p w:rsidR="00DC5791" w:rsidRPr="00DC5791" w:rsidRDefault="00DC5791" w:rsidP="00DC5791">
            <w:pPr>
              <w:suppressAutoHyphens/>
              <w:spacing w:after="0" w:line="240" w:lineRule="auto"/>
              <w:rPr>
                <w:rFonts w:ascii="Times New Roman" w:hAnsi="Times New Roman"/>
                <w:bCs/>
                <w:sz w:val="28"/>
                <w:szCs w:val="24"/>
              </w:rPr>
            </w:pPr>
            <w:r w:rsidRPr="00DC5791">
              <w:rPr>
                <w:rFonts w:ascii="Times New Roman" w:hAnsi="Times New Roman"/>
                <w:bCs/>
                <w:sz w:val="28"/>
                <w:szCs w:val="24"/>
              </w:rPr>
              <w:t>ул.Советская,88/2</w:t>
            </w:r>
          </w:p>
        </w:tc>
        <w:tc>
          <w:tcPr>
            <w:tcW w:w="1997" w:type="dxa"/>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0,91</w:t>
            </w:r>
          </w:p>
        </w:tc>
        <w:tc>
          <w:tcPr>
            <w:tcW w:w="2281" w:type="dxa"/>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0,71</w:t>
            </w:r>
          </w:p>
        </w:tc>
        <w:tc>
          <w:tcPr>
            <w:tcW w:w="1765" w:type="dxa"/>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Газ</w:t>
            </w:r>
          </w:p>
        </w:tc>
      </w:tr>
      <w:tr w:rsidR="00DC5791" w:rsidRPr="00DC5791" w:rsidTr="00105932">
        <w:trPr>
          <w:cantSplit/>
          <w:trHeight w:hRule="exact" w:val="713"/>
        </w:trPr>
        <w:tc>
          <w:tcPr>
            <w:tcW w:w="3964" w:type="dxa"/>
          </w:tcPr>
          <w:p w:rsidR="00DC5791" w:rsidRPr="00DC5791" w:rsidRDefault="00DC5791" w:rsidP="00DC5791">
            <w:pPr>
              <w:suppressAutoHyphens/>
              <w:spacing w:after="0" w:line="240" w:lineRule="auto"/>
              <w:rPr>
                <w:rFonts w:ascii="Times New Roman" w:hAnsi="Times New Roman"/>
                <w:bCs/>
                <w:sz w:val="28"/>
                <w:szCs w:val="24"/>
              </w:rPr>
            </w:pPr>
            <w:r w:rsidRPr="00DC5791">
              <w:rPr>
                <w:rFonts w:ascii="Times New Roman" w:hAnsi="Times New Roman"/>
                <w:bCs/>
                <w:sz w:val="28"/>
                <w:szCs w:val="24"/>
              </w:rPr>
              <w:t>Котельная № 7</w:t>
            </w:r>
          </w:p>
          <w:p w:rsidR="00DC5791" w:rsidRPr="00DC5791" w:rsidRDefault="00DC5791" w:rsidP="00DC5791">
            <w:pPr>
              <w:suppressAutoHyphens/>
              <w:spacing w:after="0" w:line="240" w:lineRule="auto"/>
              <w:rPr>
                <w:rFonts w:ascii="Times New Roman" w:hAnsi="Times New Roman"/>
                <w:bCs/>
                <w:sz w:val="28"/>
                <w:szCs w:val="24"/>
              </w:rPr>
            </w:pPr>
            <w:r w:rsidRPr="00DC5791">
              <w:rPr>
                <w:rFonts w:ascii="Times New Roman" w:hAnsi="Times New Roman"/>
                <w:bCs/>
                <w:sz w:val="28"/>
                <w:szCs w:val="24"/>
              </w:rPr>
              <w:t>ул.Первомайская,146</w:t>
            </w:r>
          </w:p>
        </w:tc>
        <w:tc>
          <w:tcPr>
            <w:tcW w:w="1997" w:type="dxa"/>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2,70</w:t>
            </w:r>
          </w:p>
        </w:tc>
        <w:tc>
          <w:tcPr>
            <w:tcW w:w="2281" w:type="dxa"/>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2,17</w:t>
            </w:r>
          </w:p>
        </w:tc>
        <w:tc>
          <w:tcPr>
            <w:tcW w:w="1765" w:type="dxa"/>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Газ</w:t>
            </w:r>
          </w:p>
        </w:tc>
      </w:tr>
      <w:tr w:rsidR="00DC5791" w:rsidRPr="00DC5791" w:rsidTr="00105932">
        <w:trPr>
          <w:cantSplit/>
          <w:trHeight w:hRule="exact" w:val="713"/>
        </w:trPr>
        <w:tc>
          <w:tcPr>
            <w:tcW w:w="3964" w:type="dxa"/>
          </w:tcPr>
          <w:p w:rsidR="00DC5791" w:rsidRPr="00DC5791" w:rsidRDefault="00DC5791" w:rsidP="00DC5791">
            <w:pPr>
              <w:suppressAutoHyphens/>
              <w:spacing w:after="0" w:line="240" w:lineRule="auto"/>
              <w:rPr>
                <w:rFonts w:ascii="Times New Roman" w:hAnsi="Times New Roman"/>
                <w:bCs/>
                <w:sz w:val="28"/>
                <w:szCs w:val="24"/>
              </w:rPr>
            </w:pPr>
            <w:r w:rsidRPr="00DC5791">
              <w:rPr>
                <w:rFonts w:ascii="Times New Roman" w:hAnsi="Times New Roman"/>
                <w:bCs/>
                <w:sz w:val="28"/>
                <w:szCs w:val="24"/>
              </w:rPr>
              <w:t>Котельная № 8</w:t>
            </w:r>
          </w:p>
          <w:p w:rsidR="00DC5791" w:rsidRPr="00DC5791" w:rsidRDefault="00DC5791" w:rsidP="00DC5791">
            <w:pPr>
              <w:suppressAutoHyphens/>
              <w:spacing w:after="0" w:line="240" w:lineRule="auto"/>
              <w:rPr>
                <w:rFonts w:ascii="Times New Roman" w:hAnsi="Times New Roman"/>
                <w:bCs/>
                <w:sz w:val="28"/>
                <w:szCs w:val="24"/>
              </w:rPr>
            </w:pPr>
            <w:r w:rsidRPr="00DC5791">
              <w:rPr>
                <w:rFonts w:ascii="Times New Roman" w:hAnsi="Times New Roman"/>
                <w:bCs/>
                <w:sz w:val="28"/>
                <w:szCs w:val="24"/>
              </w:rPr>
              <w:t>ул.Дунаевского, 2</w:t>
            </w:r>
          </w:p>
        </w:tc>
        <w:tc>
          <w:tcPr>
            <w:tcW w:w="1997" w:type="dxa"/>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0,30</w:t>
            </w:r>
          </w:p>
        </w:tc>
        <w:tc>
          <w:tcPr>
            <w:tcW w:w="2281" w:type="dxa"/>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0,30</w:t>
            </w:r>
          </w:p>
        </w:tc>
        <w:tc>
          <w:tcPr>
            <w:tcW w:w="1765" w:type="dxa"/>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Газ</w:t>
            </w:r>
          </w:p>
        </w:tc>
      </w:tr>
      <w:tr w:rsidR="00DC5791" w:rsidRPr="00DC5791" w:rsidTr="00105932">
        <w:trPr>
          <w:cantSplit/>
          <w:trHeight w:hRule="exact" w:val="713"/>
        </w:trPr>
        <w:tc>
          <w:tcPr>
            <w:tcW w:w="3964" w:type="dxa"/>
          </w:tcPr>
          <w:p w:rsidR="00DC5791" w:rsidRPr="00DC5791" w:rsidRDefault="00DC5791" w:rsidP="00DC5791">
            <w:pPr>
              <w:suppressAutoHyphens/>
              <w:spacing w:after="0" w:line="240" w:lineRule="auto"/>
              <w:rPr>
                <w:rFonts w:ascii="Times New Roman" w:hAnsi="Times New Roman"/>
                <w:bCs/>
                <w:sz w:val="28"/>
                <w:szCs w:val="24"/>
              </w:rPr>
            </w:pPr>
            <w:r w:rsidRPr="00DC5791">
              <w:rPr>
                <w:rFonts w:ascii="Times New Roman" w:hAnsi="Times New Roman"/>
                <w:bCs/>
                <w:sz w:val="28"/>
                <w:szCs w:val="24"/>
              </w:rPr>
              <w:t>Котельная № 9</w:t>
            </w:r>
          </w:p>
          <w:p w:rsidR="00DC5791" w:rsidRPr="00DC5791" w:rsidRDefault="00DC5791" w:rsidP="00DC5791">
            <w:pPr>
              <w:suppressAutoHyphens/>
              <w:spacing w:after="0" w:line="240" w:lineRule="auto"/>
              <w:rPr>
                <w:rFonts w:ascii="Times New Roman" w:hAnsi="Times New Roman"/>
                <w:bCs/>
                <w:sz w:val="28"/>
                <w:szCs w:val="24"/>
              </w:rPr>
            </w:pPr>
            <w:r w:rsidRPr="00DC5791">
              <w:rPr>
                <w:rFonts w:ascii="Times New Roman" w:hAnsi="Times New Roman"/>
                <w:bCs/>
                <w:sz w:val="28"/>
                <w:szCs w:val="24"/>
              </w:rPr>
              <w:t>ул.Пролетарская,113/1</w:t>
            </w:r>
          </w:p>
        </w:tc>
        <w:tc>
          <w:tcPr>
            <w:tcW w:w="1997" w:type="dxa"/>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0,12</w:t>
            </w:r>
          </w:p>
        </w:tc>
        <w:tc>
          <w:tcPr>
            <w:tcW w:w="2281" w:type="dxa"/>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0,12</w:t>
            </w:r>
          </w:p>
        </w:tc>
        <w:tc>
          <w:tcPr>
            <w:tcW w:w="1765" w:type="dxa"/>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Газ</w:t>
            </w:r>
          </w:p>
        </w:tc>
      </w:tr>
      <w:tr w:rsidR="00DC5791" w:rsidRPr="00DC5791" w:rsidTr="00105932">
        <w:trPr>
          <w:cantSplit/>
          <w:trHeight w:hRule="exact" w:val="713"/>
        </w:trPr>
        <w:tc>
          <w:tcPr>
            <w:tcW w:w="3964" w:type="dxa"/>
          </w:tcPr>
          <w:p w:rsidR="00DC5791" w:rsidRPr="00DC5791" w:rsidRDefault="00DC5791" w:rsidP="00DC5791">
            <w:pPr>
              <w:suppressAutoHyphens/>
              <w:spacing w:after="0" w:line="240" w:lineRule="auto"/>
              <w:rPr>
                <w:rFonts w:ascii="Times New Roman" w:hAnsi="Times New Roman"/>
                <w:bCs/>
                <w:sz w:val="28"/>
                <w:szCs w:val="24"/>
              </w:rPr>
            </w:pPr>
            <w:r w:rsidRPr="00DC5791">
              <w:rPr>
                <w:rFonts w:ascii="Times New Roman" w:hAnsi="Times New Roman"/>
                <w:bCs/>
                <w:sz w:val="28"/>
                <w:szCs w:val="24"/>
              </w:rPr>
              <w:t>Котельная № 10</w:t>
            </w:r>
          </w:p>
          <w:p w:rsidR="00DC5791" w:rsidRPr="00DC5791" w:rsidRDefault="00DC5791" w:rsidP="00DC5791">
            <w:pPr>
              <w:suppressAutoHyphens/>
              <w:spacing w:after="0" w:line="240" w:lineRule="auto"/>
              <w:rPr>
                <w:rFonts w:ascii="Times New Roman" w:hAnsi="Times New Roman"/>
                <w:bCs/>
                <w:sz w:val="28"/>
                <w:szCs w:val="24"/>
              </w:rPr>
            </w:pPr>
            <w:r w:rsidRPr="00DC5791">
              <w:rPr>
                <w:rFonts w:ascii="Times New Roman" w:hAnsi="Times New Roman"/>
                <w:bCs/>
                <w:sz w:val="28"/>
                <w:szCs w:val="24"/>
              </w:rPr>
              <w:t>ул.Кирьянова,20</w:t>
            </w:r>
          </w:p>
        </w:tc>
        <w:tc>
          <w:tcPr>
            <w:tcW w:w="1997" w:type="dxa"/>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10,23</w:t>
            </w:r>
          </w:p>
        </w:tc>
        <w:tc>
          <w:tcPr>
            <w:tcW w:w="2281" w:type="dxa"/>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7,48</w:t>
            </w:r>
          </w:p>
        </w:tc>
        <w:tc>
          <w:tcPr>
            <w:tcW w:w="1765" w:type="dxa"/>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Газ</w:t>
            </w:r>
          </w:p>
        </w:tc>
      </w:tr>
      <w:tr w:rsidR="00DC5791" w:rsidRPr="00DC5791" w:rsidTr="00105932">
        <w:trPr>
          <w:cantSplit/>
          <w:trHeight w:hRule="exact" w:val="713"/>
        </w:trPr>
        <w:tc>
          <w:tcPr>
            <w:tcW w:w="3964" w:type="dxa"/>
          </w:tcPr>
          <w:p w:rsidR="00DC5791" w:rsidRPr="00DC5791" w:rsidRDefault="00DC5791" w:rsidP="00DC5791">
            <w:pPr>
              <w:suppressAutoHyphens/>
              <w:spacing w:after="0" w:line="240" w:lineRule="auto"/>
              <w:rPr>
                <w:rFonts w:ascii="Times New Roman" w:hAnsi="Times New Roman"/>
                <w:bCs/>
                <w:sz w:val="28"/>
                <w:szCs w:val="24"/>
              </w:rPr>
            </w:pPr>
            <w:r w:rsidRPr="00DC5791">
              <w:rPr>
                <w:rFonts w:ascii="Times New Roman" w:hAnsi="Times New Roman"/>
                <w:bCs/>
                <w:sz w:val="28"/>
                <w:szCs w:val="24"/>
              </w:rPr>
              <w:t>Котельная № 11</w:t>
            </w:r>
          </w:p>
          <w:p w:rsidR="00DC5791" w:rsidRPr="00DC5791" w:rsidRDefault="00DC5791" w:rsidP="00DC5791">
            <w:pPr>
              <w:suppressAutoHyphens/>
              <w:spacing w:after="0" w:line="240" w:lineRule="auto"/>
              <w:rPr>
                <w:rFonts w:ascii="Times New Roman" w:hAnsi="Times New Roman"/>
                <w:bCs/>
                <w:sz w:val="28"/>
                <w:szCs w:val="24"/>
              </w:rPr>
            </w:pPr>
            <w:r w:rsidRPr="00DC5791">
              <w:rPr>
                <w:rFonts w:ascii="Times New Roman" w:hAnsi="Times New Roman"/>
                <w:bCs/>
                <w:sz w:val="28"/>
                <w:szCs w:val="24"/>
              </w:rPr>
              <w:t>ул.Новаторов,1</w:t>
            </w:r>
          </w:p>
        </w:tc>
        <w:tc>
          <w:tcPr>
            <w:tcW w:w="1997" w:type="dxa"/>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0,26</w:t>
            </w:r>
          </w:p>
        </w:tc>
        <w:tc>
          <w:tcPr>
            <w:tcW w:w="2281" w:type="dxa"/>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0,26</w:t>
            </w:r>
          </w:p>
        </w:tc>
        <w:tc>
          <w:tcPr>
            <w:tcW w:w="1765" w:type="dxa"/>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Газ</w:t>
            </w:r>
          </w:p>
        </w:tc>
      </w:tr>
      <w:tr w:rsidR="00DC5791" w:rsidRPr="00DC5791" w:rsidTr="00105932">
        <w:trPr>
          <w:cantSplit/>
          <w:trHeight w:hRule="exact" w:val="420"/>
        </w:trPr>
        <w:tc>
          <w:tcPr>
            <w:tcW w:w="3964" w:type="dxa"/>
          </w:tcPr>
          <w:p w:rsidR="00DC5791" w:rsidRPr="00DC5791" w:rsidRDefault="00DC5791" w:rsidP="00DC5791">
            <w:pPr>
              <w:suppressAutoHyphens/>
              <w:spacing w:after="0" w:line="240" w:lineRule="auto"/>
              <w:rPr>
                <w:rFonts w:ascii="Times New Roman" w:hAnsi="Times New Roman"/>
                <w:b/>
                <w:bCs/>
                <w:sz w:val="28"/>
                <w:szCs w:val="24"/>
              </w:rPr>
            </w:pPr>
            <w:r w:rsidRPr="00DC5791">
              <w:rPr>
                <w:rFonts w:ascii="Times New Roman" w:hAnsi="Times New Roman"/>
                <w:b/>
                <w:bCs/>
                <w:sz w:val="28"/>
                <w:szCs w:val="24"/>
              </w:rPr>
              <w:t>Итого</w:t>
            </w:r>
          </w:p>
        </w:tc>
        <w:tc>
          <w:tcPr>
            <w:tcW w:w="1997" w:type="dxa"/>
          </w:tcPr>
          <w:p w:rsidR="00DC5791" w:rsidRPr="00DC5791" w:rsidRDefault="00DC5791" w:rsidP="00DC5791">
            <w:pPr>
              <w:suppressAutoHyphens/>
              <w:spacing w:after="0" w:line="240" w:lineRule="auto"/>
              <w:jc w:val="center"/>
              <w:rPr>
                <w:rFonts w:ascii="Times New Roman" w:hAnsi="Times New Roman"/>
                <w:b/>
                <w:bCs/>
                <w:sz w:val="28"/>
                <w:szCs w:val="24"/>
              </w:rPr>
            </w:pPr>
            <w:r w:rsidRPr="00DC5791">
              <w:rPr>
                <w:rFonts w:ascii="Times New Roman" w:hAnsi="Times New Roman"/>
                <w:b/>
                <w:bCs/>
                <w:sz w:val="28"/>
                <w:szCs w:val="24"/>
              </w:rPr>
              <w:t>28,62</w:t>
            </w:r>
          </w:p>
        </w:tc>
        <w:tc>
          <w:tcPr>
            <w:tcW w:w="2281" w:type="dxa"/>
          </w:tcPr>
          <w:p w:rsidR="00DC5791" w:rsidRPr="00DC5791" w:rsidRDefault="00DC5791" w:rsidP="00DC5791">
            <w:pPr>
              <w:suppressAutoHyphens/>
              <w:spacing w:after="0" w:line="240" w:lineRule="auto"/>
              <w:jc w:val="center"/>
              <w:rPr>
                <w:rFonts w:ascii="Times New Roman" w:hAnsi="Times New Roman"/>
                <w:b/>
                <w:bCs/>
                <w:sz w:val="28"/>
                <w:szCs w:val="24"/>
              </w:rPr>
            </w:pPr>
            <w:r w:rsidRPr="00DC5791">
              <w:rPr>
                <w:rFonts w:ascii="Times New Roman" w:hAnsi="Times New Roman"/>
                <w:b/>
                <w:bCs/>
                <w:sz w:val="28"/>
                <w:szCs w:val="24"/>
              </w:rPr>
              <w:t>23,00</w:t>
            </w:r>
          </w:p>
        </w:tc>
        <w:tc>
          <w:tcPr>
            <w:tcW w:w="1765" w:type="dxa"/>
            <w:vAlign w:val="center"/>
          </w:tcPr>
          <w:p w:rsidR="00DC5791" w:rsidRPr="00DC5791" w:rsidRDefault="00DC5791" w:rsidP="00DC5791">
            <w:pPr>
              <w:suppressAutoHyphens/>
              <w:spacing w:after="0" w:line="240" w:lineRule="auto"/>
              <w:jc w:val="center"/>
              <w:rPr>
                <w:rFonts w:ascii="Times New Roman" w:hAnsi="Times New Roman"/>
                <w:bCs/>
                <w:sz w:val="28"/>
                <w:szCs w:val="24"/>
              </w:rPr>
            </w:pPr>
          </w:p>
        </w:tc>
      </w:tr>
    </w:tbl>
    <w:p w:rsidR="00DC5791" w:rsidRPr="00DC5791" w:rsidRDefault="00DC5791" w:rsidP="00DC5791">
      <w:pPr>
        <w:suppressAutoHyphens/>
        <w:spacing w:after="0" w:line="240" w:lineRule="auto"/>
        <w:ind w:right="141" w:firstLine="709"/>
        <w:jc w:val="center"/>
        <w:rPr>
          <w:rFonts w:ascii="Times New Roman" w:hAnsi="Times New Roman"/>
          <w:b/>
          <w:sz w:val="28"/>
          <w:szCs w:val="28"/>
          <w:lang w:val="en-US"/>
        </w:rPr>
      </w:pPr>
    </w:p>
    <w:p w:rsidR="00DC5791" w:rsidRPr="00DC5791" w:rsidRDefault="00DC5791" w:rsidP="00DC5791">
      <w:pPr>
        <w:tabs>
          <w:tab w:val="left" w:pos="9781"/>
        </w:tabs>
        <w:suppressAutoHyphens/>
        <w:spacing w:after="0" w:line="240" w:lineRule="auto"/>
        <w:ind w:firstLine="709"/>
        <w:jc w:val="center"/>
        <w:rPr>
          <w:rFonts w:ascii="Times New Roman" w:hAnsi="Times New Roman"/>
          <w:b/>
          <w:sz w:val="28"/>
          <w:szCs w:val="28"/>
        </w:rPr>
      </w:pPr>
      <w:r w:rsidRPr="00DC5791">
        <w:rPr>
          <w:rFonts w:ascii="Times New Roman" w:hAnsi="Times New Roman"/>
          <w:b/>
          <w:sz w:val="28"/>
          <w:szCs w:val="28"/>
        </w:rPr>
        <w:t>Проектное решение</w:t>
      </w:r>
    </w:p>
    <w:p w:rsidR="00DC5791" w:rsidRPr="00DC5791" w:rsidRDefault="00DC5791" w:rsidP="00DC5791">
      <w:pPr>
        <w:tabs>
          <w:tab w:val="left" w:pos="9781"/>
        </w:tabs>
        <w:suppressAutoHyphens/>
        <w:spacing w:after="0" w:line="240" w:lineRule="auto"/>
        <w:ind w:firstLine="709"/>
        <w:jc w:val="center"/>
        <w:rPr>
          <w:rFonts w:ascii="Times New Roman" w:hAnsi="Times New Roman"/>
          <w:b/>
          <w:sz w:val="28"/>
          <w:szCs w:val="28"/>
        </w:rPr>
      </w:pPr>
    </w:p>
    <w:p w:rsidR="00DC5791" w:rsidRPr="00DC5791" w:rsidRDefault="00DC5791" w:rsidP="00DC5791">
      <w:pPr>
        <w:tabs>
          <w:tab w:val="left" w:pos="9781"/>
        </w:tabs>
        <w:suppressAutoHyphens/>
        <w:spacing w:after="0" w:line="240" w:lineRule="auto"/>
        <w:ind w:firstLine="709"/>
        <w:jc w:val="center"/>
        <w:rPr>
          <w:rFonts w:ascii="Times New Roman" w:hAnsi="Times New Roman"/>
          <w:b/>
          <w:sz w:val="28"/>
          <w:szCs w:val="28"/>
        </w:rPr>
      </w:pPr>
      <w:r w:rsidRPr="00DC5791">
        <w:rPr>
          <w:rFonts w:ascii="Times New Roman" w:hAnsi="Times New Roman"/>
          <w:b/>
          <w:sz w:val="28"/>
          <w:szCs w:val="28"/>
          <w:lang w:val="en-US"/>
        </w:rPr>
        <w:t>I</w:t>
      </w:r>
      <w:r w:rsidRPr="00DC5791">
        <w:rPr>
          <w:rFonts w:ascii="Times New Roman" w:hAnsi="Times New Roman"/>
          <w:b/>
          <w:sz w:val="28"/>
          <w:szCs w:val="28"/>
        </w:rPr>
        <w:t xml:space="preserve"> очередь строительства – </w:t>
      </w:r>
      <w:smartTag w:uri="urn:schemas-microsoft-com:office:smarttags" w:element="metricconverter">
        <w:smartTagPr>
          <w:attr w:name="ProductID" w:val="2020 г"/>
        </w:smartTagPr>
        <w:r w:rsidRPr="00DC5791">
          <w:rPr>
            <w:rFonts w:ascii="Times New Roman" w:hAnsi="Times New Roman"/>
            <w:b/>
            <w:sz w:val="28"/>
            <w:szCs w:val="28"/>
          </w:rPr>
          <w:t>2020 г</w:t>
        </w:r>
      </w:smartTag>
      <w:r w:rsidRPr="00DC5791">
        <w:rPr>
          <w:rFonts w:ascii="Times New Roman" w:hAnsi="Times New Roman"/>
          <w:b/>
          <w:sz w:val="28"/>
          <w:szCs w:val="28"/>
        </w:rPr>
        <w:t>.</w:t>
      </w:r>
    </w:p>
    <w:p w:rsidR="00DC5791" w:rsidRPr="00DC5791" w:rsidRDefault="00DC5791" w:rsidP="00DC5791">
      <w:pPr>
        <w:tabs>
          <w:tab w:val="left" w:pos="9781"/>
        </w:tabs>
        <w:suppressAutoHyphens/>
        <w:spacing w:after="0" w:line="240" w:lineRule="auto"/>
        <w:ind w:firstLine="709"/>
        <w:jc w:val="center"/>
        <w:rPr>
          <w:rFonts w:ascii="Times New Roman" w:hAnsi="Times New Roman"/>
          <w:b/>
          <w:sz w:val="28"/>
          <w:szCs w:val="28"/>
        </w:rPr>
      </w:pPr>
    </w:p>
    <w:p w:rsidR="00DC5791" w:rsidRPr="00DC5791" w:rsidRDefault="00DC5791" w:rsidP="00DC5791">
      <w:pPr>
        <w:tabs>
          <w:tab w:val="left" w:pos="9781"/>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Теплоснабжение объектов </w:t>
      </w:r>
      <w:r w:rsidRPr="00DC5791">
        <w:rPr>
          <w:rFonts w:ascii="Times New Roman" w:hAnsi="Times New Roman"/>
          <w:sz w:val="28"/>
          <w:szCs w:val="28"/>
          <w:lang w:val="en-US"/>
        </w:rPr>
        <w:t>I</w:t>
      </w:r>
      <w:r w:rsidRPr="00DC5791">
        <w:rPr>
          <w:rFonts w:ascii="Times New Roman" w:hAnsi="Times New Roman"/>
          <w:sz w:val="28"/>
          <w:szCs w:val="28"/>
        </w:rPr>
        <w:t xml:space="preserve"> очереди строительства в границах проектируемого генерального плана</w:t>
      </w:r>
      <w:r w:rsidRPr="00DC5791">
        <w:rPr>
          <w:rFonts w:ascii="Times New Roman" w:hAnsi="Times New Roman"/>
          <w:bCs/>
          <w:sz w:val="28"/>
          <w:szCs w:val="28"/>
        </w:rPr>
        <w:t xml:space="preserve"> Новокубанского городского поселения </w:t>
      </w:r>
      <w:r w:rsidRPr="00DC5791">
        <w:rPr>
          <w:rFonts w:ascii="Times New Roman" w:hAnsi="Times New Roman"/>
          <w:sz w:val="28"/>
          <w:szCs w:val="28"/>
        </w:rPr>
        <w:t>предусматривается от одиннадцати существующих и девятнадцати</w:t>
      </w:r>
      <w:r w:rsidRPr="00DC5791">
        <w:rPr>
          <w:rFonts w:ascii="Times New Roman" w:hAnsi="Times New Roman"/>
          <w:color w:val="00B0F0"/>
          <w:sz w:val="28"/>
          <w:szCs w:val="28"/>
        </w:rPr>
        <w:t xml:space="preserve"> </w:t>
      </w:r>
      <w:r w:rsidRPr="00DC5791">
        <w:rPr>
          <w:rFonts w:ascii="Times New Roman" w:hAnsi="Times New Roman"/>
          <w:sz w:val="28"/>
          <w:szCs w:val="28"/>
        </w:rPr>
        <w:t xml:space="preserve">новых районных котельных (блочных отдельно стоящих, крышных и встроенных), а также от автоматических газовых отопительных котлов для индивидуальной одно- и двухэтажной застройки. </w:t>
      </w:r>
    </w:p>
    <w:p w:rsidR="00DC5791" w:rsidRPr="00DC5791" w:rsidRDefault="00DC5791" w:rsidP="00DC5791">
      <w:pPr>
        <w:tabs>
          <w:tab w:val="left" w:pos="9781"/>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Согласно проекту новые котельные будут отапливать: жилые и административные здания, объекты торгово-коммунального хозяйства, культурно-развлекательные центры.</w:t>
      </w:r>
    </w:p>
    <w:p w:rsidR="00DC5791" w:rsidRPr="00DC5791" w:rsidRDefault="00DC5791" w:rsidP="00DC5791">
      <w:pPr>
        <w:tabs>
          <w:tab w:val="left" w:pos="9781"/>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Теплопроизводительность котельных выбрана с учетом расходов тепла на отопление, вентиляцию и горячее водоснабжение. Теплоноситель для </w:t>
      </w:r>
      <w:r w:rsidRPr="00DC5791">
        <w:rPr>
          <w:rFonts w:ascii="Times New Roman" w:hAnsi="Times New Roman"/>
          <w:sz w:val="28"/>
          <w:szCs w:val="28"/>
        </w:rPr>
        <w:lastRenderedPageBreak/>
        <w:t>отопления и вентиляции - вода с параметрами 95-70С, для горячего водоснабжения - вода с параметрами 65</w:t>
      </w:r>
      <w:r w:rsidRPr="00DC5791">
        <w:rPr>
          <w:rFonts w:ascii="Times New Roman" w:hAnsi="Times New Roman"/>
          <w:sz w:val="28"/>
          <w:szCs w:val="28"/>
        </w:rPr>
        <w:t>С.</w:t>
      </w:r>
    </w:p>
    <w:p w:rsidR="00DC5791" w:rsidRPr="00DC5791" w:rsidRDefault="00DC5791" w:rsidP="00DC5791">
      <w:pPr>
        <w:tabs>
          <w:tab w:val="left" w:pos="9781"/>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Режим потребления тепловой энергии принят:</w:t>
      </w:r>
    </w:p>
    <w:p w:rsidR="00DC5791" w:rsidRPr="00DC5791" w:rsidRDefault="00DC5791" w:rsidP="00DC5791">
      <w:pPr>
        <w:numPr>
          <w:ilvl w:val="0"/>
          <w:numId w:val="44"/>
        </w:numPr>
        <w:tabs>
          <w:tab w:val="left" w:pos="11210"/>
        </w:tabs>
        <w:suppressAutoHyphens/>
        <w:spacing w:after="0" w:line="240" w:lineRule="auto"/>
        <w:ind w:left="1069"/>
        <w:jc w:val="both"/>
        <w:rPr>
          <w:rFonts w:ascii="Times New Roman" w:hAnsi="Times New Roman"/>
          <w:sz w:val="28"/>
          <w:szCs w:val="28"/>
        </w:rPr>
      </w:pPr>
      <w:r w:rsidRPr="00DC5791">
        <w:rPr>
          <w:rFonts w:ascii="Times New Roman" w:hAnsi="Times New Roman"/>
          <w:sz w:val="28"/>
          <w:szCs w:val="28"/>
        </w:rPr>
        <w:t>Отопление – 24 часа в сутки.</w:t>
      </w:r>
    </w:p>
    <w:p w:rsidR="00DC5791" w:rsidRPr="00DC5791" w:rsidRDefault="00DC5791" w:rsidP="00DC5791">
      <w:pPr>
        <w:numPr>
          <w:ilvl w:val="0"/>
          <w:numId w:val="44"/>
        </w:numPr>
        <w:tabs>
          <w:tab w:val="left" w:pos="11210"/>
        </w:tabs>
        <w:suppressAutoHyphens/>
        <w:spacing w:after="0" w:line="240" w:lineRule="auto"/>
        <w:ind w:left="1069"/>
        <w:jc w:val="both"/>
        <w:rPr>
          <w:rFonts w:ascii="Times New Roman" w:hAnsi="Times New Roman"/>
          <w:sz w:val="28"/>
          <w:szCs w:val="28"/>
        </w:rPr>
      </w:pPr>
      <w:r w:rsidRPr="00DC5791">
        <w:rPr>
          <w:rFonts w:ascii="Times New Roman" w:hAnsi="Times New Roman"/>
          <w:sz w:val="28"/>
          <w:szCs w:val="28"/>
        </w:rPr>
        <w:t>Вентиляция и горячее водоснабжение – 16 часов.</w:t>
      </w:r>
    </w:p>
    <w:p w:rsidR="00DC5791" w:rsidRPr="00DC5791" w:rsidRDefault="00DC5791" w:rsidP="00DC5791">
      <w:pPr>
        <w:tabs>
          <w:tab w:val="left" w:pos="9781"/>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Все котельные будут работать на газе. Системы теплоснабжения – закрытые, двух и четырехтрубные.</w:t>
      </w:r>
    </w:p>
    <w:p w:rsidR="00DC5791" w:rsidRPr="00DC5791" w:rsidRDefault="00DC5791" w:rsidP="00DC5791">
      <w:pPr>
        <w:tabs>
          <w:tab w:val="left" w:pos="9781"/>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Для проектирования отопления, вентиляции и горячего водоснабжения приняты следующие данные по СНКК 23-302-2000:</w:t>
      </w:r>
    </w:p>
    <w:p w:rsidR="00DC5791" w:rsidRPr="00DC5791" w:rsidRDefault="00DC5791" w:rsidP="00DC5791">
      <w:pPr>
        <w:tabs>
          <w:tab w:val="left" w:pos="9781"/>
        </w:tabs>
        <w:suppressAutoHyphens/>
        <w:spacing w:after="0" w:line="240" w:lineRule="auto"/>
        <w:ind w:left="993" w:hanging="284"/>
        <w:jc w:val="both"/>
        <w:rPr>
          <w:rFonts w:ascii="Times New Roman" w:hAnsi="Times New Roman"/>
          <w:sz w:val="28"/>
          <w:szCs w:val="28"/>
        </w:rPr>
      </w:pPr>
      <w:r w:rsidRPr="00DC5791">
        <w:rPr>
          <w:rFonts w:ascii="Times New Roman" w:hAnsi="Times New Roman"/>
          <w:sz w:val="28"/>
          <w:szCs w:val="28"/>
        </w:rPr>
        <w:t>1. Расчетная температура наружного воздуха в холодный период – минус 19С.</w:t>
      </w:r>
    </w:p>
    <w:p w:rsidR="00DC5791" w:rsidRPr="00DC5791" w:rsidRDefault="00DC5791" w:rsidP="00DC5791">
      <w:pPr>
        <w:tabs>
          <w:tab w:val="left" w:pos="9781"/>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2. Средняя температура отопительного периода – 0,5С.</w:t>
      </w:r>
    </w:p>
    <w:p w:rsidR="00DC5791" w:rsidRPr="00DC5791" w:rsidRDefault="00DC5791" w:rsidP="00DC5791">
      <w:pPr>
        <w:tabs>
          <w:tab w:val="left" w:pos="9781"/>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3. Продолжительность отопительного периода – 159 дней.</w:t>
      </w:r>
    </w:p>
    <w:p w:rsidR="00DC5791" w:rsidRPr="00DC5791" w:rsidRDefault="00DC5791" w:rsidP="00DC5791">
      <w:pPr>
        <w:tabs>
          <w:tab w:val="left" w:pos="9781"/>
        </w:tabs>
        <w:suppressAutoHyphens/>
        <w:spacing w:after="0" w:line="240" w:lineRule="auto"/>
        <w:ind w:firstLine="709"/>
        <w:jc w:val="center"/>
        <w:rPr>
          <w:rFonts w:ascii="Times New Roman" w:hAnsi="Times New Roman"/>
          <w:b/>
          <w:sz w:val="28"/>
          <w:szCs w:val="28"/>
        </w:rPr>
      </w:pPr>
    </w:p>
    <w:p w:rsidR="00DC5791" w:rsidRPr="00DC5791" w:rsidRDefault="00DC5791" w:rsidP="00DC5791">
      <w:pPr>
        <w:suppressAutoHyphens/>
        <w:spacing w:after="0" w:line="240" w:lineRule="auto"/>
        <w:ind w:right="141" w:firstLine="709"/>
        <w:jc w:val="center"/>
        <w:rPr>
          <w:rFonts w:ascii="Times New Roman" w:hAnsi="Times New Roman"/>
          <w:b/>
          <w:sz w:val="28"/>
          <w:szCs w:val="28"/>
        </w:rPr>
      </w:pPr>
      <w:r w:rsidRPr="00DC5791">
        <w:rPr>
          <w:rFonts w:ascii="Times New Roman" w:hAnsi="Times New Roman"/>
          <w:b/>
          <w:sz w:val="28"/>
          <w:szCs w:val="28"/>
        </w:rPr>
        <w:t>Расчет тепловых нагрузок</w:t>
      </w:r>
    </w:p>
    <w:p w:rsidR="00DC5791" w:rsidRPr="00DC5791" w:rsidRDefault="00DC5791" w:rsidP="00DC5791">
      <w:pPr>
        <w:suppressAutoHyphens/>
        <w:spacing w:after="0" w:line="240" w:lineRule="auto"/>
        <w:ind w:right="141" w:firstLine="709"/>
        <w:jc w:val="center"/>
        <w:rPr>
          <w:rFonts w:ascii="Times New Roman" w:hAnsi="Times New Roman"/>
          <w:b/>
          <w:sz w:val="28"/>
          <w:szCs w:val="28"/>
        </w:rPr>
      </w:pPr>
      <w:r w:rsidRPr="00DC5791">
        <w:rPr>
          <w:rFonts w:ascii="Times New Roman" w:hAnsi="Times New Roman"/>
          <w:b/>
          <w:sz w:val="28"/>
          <w:szCs w:val="28"/>
        </w:rPr>
        <w:t xml:space="preserve">для объектов </w:t>
      </w:r>
      <w:r w:rsidRPr="00DC5791">
        <w:rPr>
          <w:rFonts w:ascii="Times New Roman" w:hAnsi="Times New Roman"/>
          <w:b/>
          <w:sz w:val="28"/>
          <w:szCs w:val="28"/>
          <w:lang w:val="en-US"/>
        </w:rPr>
        <w:t>I</w:t>
      </w:r>
      <w:r w:rsidRPr="00DC5791">
        <w:rPr>
          <w:rFonts w:ascii="Times New Roman" w:hAnsi="Times New Roman"/>
          <w:b/>
          <w:sz w:val="28"/>
          <w:szCs w:val="28"/>
        </w:rPr>
        <w:t xml:space="preserve"> очереди строительства</w:t>
      </w:r>
    </w:p>
    <w:p w:rsidR="00DC5791" w:rsidRPr="00DC5791" w:rsidRDefault="00DC5791" w:rsidP="00DC5791">
      <w:pPr>
        <w:suppressAutoHyphens/>
        <w:spacing w:after="0" w:line="240" w:lineRule="auto"/>
        <w:ind w:firstLine="709"/>
        <w:jc w:val="right"/>
        <w:rPr>
          <w:rFonts w:ascii="Times New Roman" w:hAnsi="Times New Roman"/>
          <w:sz w:val="28"/>
          <w:szCs w:val="28"/>
        </w:rPr>
      </w:pPr>
      <w:r w:rsidRPr="00DC5791">
        <w:rPr>
          <w:rFonts w:ascii="Times New Roman" w:hAnsi="Times New Roman"/>
          <w:sz w:val="28"/>
          <w:szCs w:val="28"/>
        </w:rPr>
        <w:t>Таблица 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37"/>
        <w:gridCol w:w="1210"/>
        <w:gridCol w:w="1230"/>
        <w:gridCol w:w="13"/>
        <w:gridCol w:w="1227"/>
        <w:gridCol w:w="9"/>
        <w:gridCol w:w="1221"/>
        <w:gridCol w:w="30"/>
        <w:gridCol w:w="1253"/>
        <w:gridCol w:w="1261"/>
      </w:tblGrid>
      <w:tr w:rsidR="00DC5791" w:rsidRPr="00DC5791" w:rsidTr="00105932">
        <w:trPr>
          <w:cantSplit/>
          <w:trHeight w:hRule="exact" w:val="284"/>
          <w:tblHeader/>
        </w:trPr>
        <w:tc>
          <w:tcPr>
            <w:tcW w:w="2337" w:type="dxa"/>
            <w:vMerge w:val="restart"/>
            <w:vAlign w:val="center"/>
          </w:tcPr>
          <w:p w:rsidR="00DC5791" w:rsidRPr="00DC5791" w:rsidRDefault="00DC5791" w:rsidP="00DC5791">
            <w:pPr>
              <w:suppressAutoHyphens/>
              <w:spacing w:after="0" w:line="240" w:lineRule="auto"/>
              <w:ind w:right="141"/>
              <w:jc w:val="center"/>
              <w:rPr>
                <w:rFonts w:ascii="Times New Roman" w:hAnsi="Times New Roman"/>
                <w:b/>
                <w:sz w:val="28"/>
                <w:szCs w:val="24"/>
              </w:rPr>
            </w:pPr>
            <w:r w:rsidRPr="00DC5791">
              <w:rPr>
                <w:rFonts w:ascii="Times New Roman" w:hAnsi="Times New Roman"/>
                <w:b/>
                <w:sz w:val="28"/>
                <w:szCs w:val="24"/>
              </w:rPr>
              <w:t>Наименование</w:t>
            </w:r>
          </w:p>
        </w:tc>
        <w:tc>
          <w:tcPr>
            <w:tcW w:w="4940" w:type="dxa"/>
            <w:gridSpan w:val="7"/>
            <w:vAlign w:val="center"/>
          </w:tcPr>
          <w:p w:rsidR="00DC5791" w:rsidRPr="00DC5791" w:rsidRDefault="00DC5791" w:rsidP="00DC5791">
            <w:pPr>
              <w:suppressAutoHyphens/>
              <w:spacing w:after="0" w:line="240" w:lineRule="auto"/>
              <w:ind w:right="141"/>
              <w:jc w:val="center"/>
              <w:rPr>
                <w:rFonts w:ascii="Times New Roman" w:hAnsi="Times New Roman"/>
                <w:b/>
                <w:sz w:val="28"/>
                <w:szCs w:val="24"/>
              </w:rPr>
            </w:pPr>
            <w:r w:rsidRPr="00DC5791">
              <w:rPr>
                <w:rFonts w:ascii="Times New Roman" w:hAnsi="Times New Roman"/>
                <w:b/>
                <w:sz w:val="28"/>
                <w:szCs w:val="24"/>
              </w:rPr>
              <w:t>Расчетный срок</w:t>
            </w:r>
          </w:p>
        </w:tc>
        <w:tc>
          <w:tcPr>
            <w:tcW w:w="1253" w:type="dxa"/>
            <w:vMerge w:val="restart"/>
            <w:vAlign w:val="center"/>
          </w:tcPr>
          <w:p w:rsidR="00DC5791" w:rsidRPr="00DC5791" w:rsidRDefault="00DC5791" w:rsidP="00DC5791">
            <w:pPr>
              <w:suppressAutoHyphens/>
              <w:spacing w:after="0" w:line="240" w:lineRule="auto"/>
              <w:ind w:right="141"/>
              <w:jc w:val="center"/>
              <w:rPr>
                <w:rFonts w:ascii="Times New Roman" w:hAnsi="Times New Roman"/>
                <w:b/>
                <w:sz w:val="28"/>
                <w:szCs w:val="24"/>
              </w:rPr>
            </w:pPr>
            <w:r w:rsidRPr="00DC5791">
              <w:rPr>
                <w:rFonts w:ascii="Times New Roman" w:hAnsi="Times New Roman"/>
                <w:b/>
                <w:sz w:val="28"/>
                <w:szCs w:val="24"/>
              </w:rPr>
              <w:t>Всего с учетом потерь в т/сети</w:t>
            </w:r>
          </w:p>
        </w:tc>
        <w:tc>
          <w:tcPr>
            <w:tcW w:w="1261" w:type="dxa"/>
            <w:vMerge w:val="restart"/>
            <w:vAlign w:val="center"/>
          </w:tcPr>
          <w:p w:rsidR="00DC5791" w:rsidRPr="00DC5791" w:rsidRDefault="00DC5791" w:rsidP="00DC5791">
            <w:pPr>
              <w:suppressAutoHyphens/>
              <w:spacing w:after="0" w:line="240" w:lineRule="auto"/>
              <w:ind w:left="-133" w:right="-108"/>
              <w:jc w:val="center"/>
              <w:rPr>
                <w:rFonts w:ascii="Times New Roman" w:hAnsi="Times New Roman"/>
                <w:b/>
                <w:sz w:val="28"/>
                <w:szCs w:val="24"/>
              </w:rPr>
            </w:pPr>
            <w:r w:rsidRPr="00DC5791">
              <w:rPr>
                <w:rFonts w:ascii="Times New Roman" w:hAnsi="Times New Roman"/>
                <w:b/>
                <w:sz w:val="28"/>
                <w:szCs w:val="24"/>
              </w:rPr>
              <w:t>Тип</w:t>
            </w:r>
          </w:p>
          <w:p w:rsidR="00DC5791" w:rsidRPr="00DC5791" w:rsidRDefault="00DC5791" w:rsidP="00DC5791">
            <w:pPr>
              <w:suppressAutoHyphens/>
              <w:spacing w:after="0" w:line="240" w:lineRule="auto"/>
              <w:ind w:left="-133" w:right="-108"/>
              <w:jc w:val="center"/>
              <w:rPr>
                <w:rFonts w:ascii="Times New Roman" w:hAnsi="Times New Roman"/>
                <w:b/>
                <w:sz w:val="28"/>
                <w:szCs w:val="24"/>
              </w:rPr>
            </w:pPr>
            <w:r w:rsidRPr="00DC5791">
              <w:rPr>
                <w:rFonts w:ascii="Times New Roman" w:hAnsi="Times New Roman"/>
                <w:b/>
                <w:sz w:val="28"/>
                <w:szCs w:val="24"/>
              </w:rPr>
              <w:t>котельной</w:t>
            </w:r>
          </w:p>
        </w:tc>
      </w:tr>
      <w:tr w:rsidR="00DC5791" w:rsidRPr="00DC5791" w:rsidTr="00105932">
        <w:trPr>
          <w:cantSplit/>
          <w:trHeight w:hRule="exact" w:val="284"/>
        </w:trPr>
        <w:tc>
          <w:tcPr>
            <w:tcW w:w="2337" w:type="dxa"/>
            <w:vMerge/>
            <w:vAlign w:val="center"/>
          </w:tcPr>
          <w:p w:rsidR="00DC5791" w:rsidRPr="00DC5791" w:rsidRDefault="00DC5791" w:rsidP="00DC5791">
            <w:pPr>
              <w:suppressAutoHyphens/>
              <w:spacing w:after="0" w:line="240" w:lineRule="auto"/>
              <w:rPr>
                <w:rFonts w:ascii="Times New Roman" w:hAnsi="Times New Roman"/>
                <w:sz w:val="28"/>
                <w:szCs w:val="24"/>
              </w:rPr>
            </w:pPr>
          </w:p>
        </w:tc>
        <w:tc>
          <w:tcPr>
            <w:tcW w:w="4940" w:type="dxa"/>
            <w:gridSpan w:val="7"/>
            <w:vAlign w:val="center"/>
          </w:tcPr>
          <w:p w:rsidR="00DC5791" w:rsidRPr="00DC5791" w:rsidRDefault="00DC5791" w:rsidP="00DC5791">
            <w:pPr>
              <w:suppressAutoHyphens/>
              <w:spacing w:after="0" w:line="240" w:lineRule="auto"/>
              <w:ind w:right="141"/>
              <w:jc w:val="center"/>
              <w:rPr>
                <w:rFonts w:ascii="Times New Roman" w:hAnsi="Times New Roman"/>
                <w:b/>
                <w:sz w:val="28"/>
                <w:szCs w:val="24"/>
              </w:rPr>
            </w:pPr>
            <w:r w:rsidRPr="00DC5791">
              <w:rPr>
                <w:rFonts w:ascii="Times New Roman" w:hAnsi="Times New Roman"/>
                <w:b/>
                <w:sz w:val="28"/>
                <w:szCs w:val="24"/>
              </w:rPr>
              <w:t>Расход тепла, Гкал/ч</w:t>
            </w:r>
          </w:p>
        </w:tc>
        <w:tc>
          <w:tcPr>
            <w:tcW w:w="1253" w:type="dxa"/>
            <w:vMerge/>
            <w:vAlign w:val="center"/>
          </w:tcPr>
          <w:p w:rsidR="00DC5791" w:rsidRPr="00DC5791" w:rsidRDefault="00DC5791" w:rsidP="00DC5791">
            <w:pPr>
              <w:suppressAutoHyphens/>
              <w:spacing w:after="0" w:line="240" w:lineRule="auto"/>
              <w:rPr>
                <w:rFonts w:ascii="Times New Roman" w:hAnsi="Times New Roman"/>
                <w:sz w:val="28"/>
                <w:szCs w:val="24"/>
              </w:rPr>
            </w:pPr>
          </w:p>
        </w:tc>
        <w:tc>
          <w:tcPr>
            <w:tcW w:w="1261" w:type="dxa"/>
            <w:vMerge/>
            <w:vAlign w:val="center"/>
          </w:tcPr>
          <w:p w:rsidR="00DC5791" w:rsidRPr="00DC5791" w:rsidRDefault="00DC5791" w:rsidP="00DC5791">
            <w:pPr>
              <w:suppressAutoHyphens/>
              <w:spacing w:after="0" w:line="240" w:lineRule="auto"/>
              <w:rPr>
                <w:rFonts w:ascii="Times New Roman" w:hAnsi="Times New Roman"/>
                <w:sz w:val="28"/>
                <w:szCs w:val="24"/>
              </w:rPr>
            </w:pPr>
          </w:p>
        </w:tc>
      </w:tr>
      <w:tr w:rsidR="00DC5791" w:rsidRPr="00DC5791" w:rsidTr="00105932">
        <w:trPr>
          <w:cantSplit/>
          <w:trHeight w:hRule="exact" w:val="905"/>
        </w:trPr>
        <w:tc>
          <w:tcPr>
            <w:tcW w:w="2337" w:type="dxa"/>
            <w:vMerge/>
            <w:vAlign w:val="center"/>
          </w:tcPr>
          <w:p w:rsidR="00DC5791" w:rsidRPr="00DC5791" w:rsidRDefault="00DC5791" w:rsidP="00DC5791">
            <w:pPr>
              <w:suppressAutoHyphens/>
              <w:spacing w:after="0" w:line="240" w:lineRule="auto"/>
              <w:rPr>
                <w:rFonts w:ascii="Times New Roman" w:hAnsi="Times New Roman"/>
                <w:sz w:val="28"/>
                <w:szCs w:val="24"/>
              </w:rPr>
            </w:pPr>
          </w:p>
        </w:tc>
        <w:tc>
          <w:tcPr>
            <w:tcW w:w="1210" w:type="dxa"/>
            <w:vAlign w:val="center"/>
          </w:tcPr>
          <w:p w:rsidR="00DC5791" w:rsidRPr="00DC5791" w:rsidRDefault="00DC5791" w:rsidP="00DC5791">
            <w:pPr>
              <w:suppressAutoHyphens/>
              <w:spacing w:after="0" w:line="240" w:lineRule="auto"/>
              <w:ind w:left="-35" w:right="-105"/>
              <w:jc w:val="center"/>
              <w:rPr>
                <w:rFonts w:ascii="Times New Roman" w:hAnsi="Times New Roman"/>
                <w:b/>
                <w:sz w:val="28"/>
                <w:szCs w:val="24"/>
              </w:rPr>
            </w:pPr>
            <w:r w:rsidRPr="00DC5791">
              <w:rPr>
                <w:rFonts w:ascii="Times New Roman" w:hAnsi="Times New Roman"/>
                <w:b/>
                <w:sz w:val="28"/>
                <w:szCs w:val="24"/>
              </w:rPr>
              <w:t>на отопление</w:t>
            </w:r>
          </w:p>
        </w:tc>
        <w:tc>
          <w:tcPr>
            <w:tcW w:w="1243" w:type="dxa"/>
            <w:gridSpan w:val="2"/>
            <w:vAlign w:val="center"/>
          </w:tcPr>
          <w:p w:rsidR="00DC5791" w:rsidRPr="00DC5791" w:rsidRDefault="00DC5791" w:rsidP="00DC5791">
            <w:pPr>
              <w:suppressAutoHyphens/>
              <w:spacing w:after="0" w:line="240" w:lineRule="auto"/>
              <w:ind w:right="4"/>
              <w:jc w:val="center"/>
              <w:rPr>
                <w:rFonts w:ascii="Times New Roman" w:hAnsi="Times New Roman"/>
                <w:b/>
                <w:sz w:val="28"/>
                <w:szCs w:val="24"/>
              </w:rPr>
            </w:pPr>
            <w:r w:rsidRPr="00DC5791">
              <w:rPr>
                <w:rFonts w:ascii="Times New Roman" w:hAnsi="Times New Roman"/>
                <w:b/>
                <w:sz w:val="28"/>
                <w:szCs w:val="24"/>
              </w:rPr>
              <w:t>на вентиляцию</w:t>
            </w:r>
          </w:p>
        </w:tc>
        <w:tc>
          <w:tcPr>
            <w:tcW w:w="1236" w:type="dxa"/>
            <w:gridSpan w:val="2"/>
            <w:vAlign w:val="center"/>
          </w:tcPr>
          <w:p w:rsidR="00DC5791" w:rsidRPr="00DC5791" w:rsidRDefault="00DC5791" w:rsidP="00DC5791">
            <w:pPr>
              <w:suppressAutoHyphens/>
              <w:spacing w:after="0" w:line="240" w:lineRule="auto"/>
              <w:ind w:left="-78" w:right="-36"/>
              <w:jc w:val="center"/>
              <w:rPr>
                <w:rFonts w:ascii="Times New Roman" w:hAnsi="Times New Roman"/>
                <w:b/>
                <w:sz w:val="28"/>
                <w:szCs w:val="24"/>
              </w:rPr>
            </w:pPr>
            <w:r w:rsidRPr="00DC5791">
              <w:rPr>
                <w:rFonts w:ascii="Times New Roman" w:hAnsi="Times New Roman"/>
                <w:b/>
                <w:sz w:val="28"/>
                <w:szCs w:val="24"/>
              </w:rPr>
              <w:t>на горячее водоснабжение</w:t>
            </w:r>
          </w:p>
        </w:tc>
        <w:tc>
          <w:tcPr>
            <w:tcW w:w="1251" w:type="dxa"/>
            <w:gridSpan w:val="2"/>
            <w:vAlign w:val="center"/>
          </w:tcPr>
          <w:p w:rsidR="00DC5791" w:rsidRPr="00DC5791" w:rsidRDefault="00DC5791" w:rsidP="00DC5791">
            <w:pPr>
              <w:suppressAutoHyphens/>
              <w:spacing w:after="0" w:line="240" w:lineRule="auto"/>
              <w:ind w:right="141"/>
              <w:jc w:val="center"/>
              <w:rPr>
                <w:rFonts w:ascii="Times New Roman" w:hAnsi="Times New Roman"/>
                <w:b/>
                <w:sz w:val="28"/>
                <w:szCs w:val="24"/>
              </w:rPr>
            </w:pPr>
            <w:r w:rsidRPr="00DC5791">
              <w:rPr>
                <w:rFonts w:ascii="Times New Roman" w:hAnsi="Times New Roman"/>
                <w:b/>
                <w:sz w:val="28"/>
                <w:szCs w:val="24"/>
              </w:rPr>
              <w:t>Итого</w:t>
            </w:r>
          </w:p>
        </w:tc>
        <w:tc>
          <w:tcPr>
            <w:tcW w:w="1253" w:type="dxa"/>
            <w:vMerge/>
            <w:vAlign w:val="center"/>
          </w:tcPr>
          <w:p w:rsidR="00DC5791" w:rsidRPr="00DC5791" w:rsidRDefault="00DC5791" w:rsidP="00DC5791">
            <w:pPr>
              <w:suppressAutoHyphens/>
              <w:spacing w:after="0" w:line="240" w:lineRule="auto"/>
              <w:rPr>
                <w:rFonts w:ascii="Times New Roman" w:hAnsi="Times New Roman"/>
                <w:sz w:val="28"/>
                <w:szCs w:val="24"/>
              </w:rPr>
            </w:pPr>
          </w:p>
        </w:tc>
        <w:tc>
          <w:tcPr>
            <w:tcW w:w="1261" w:type="dxa"/>
            <w:vMerge/>
            <w:vAlign w:val="center"/>
          </w:tcPr>
          <w:p w:rsidR="00DC5791" w:rsidRPr="00DC5791" w:rsidRDefault="00DC5791" w:rsidP="00DC5791">
            <w:pPr>
              <w:suppressAutoHyphens/>
              <w:spacing w:after="0" w:line="240" w:lineRule="auto"/>
              <w:rPr>
                <w:rFonts w:ascii="Times New Roman" w:hAnsi="Times New Roman"/>
                <w:sz w:val="28"/>
                <w:szCs w:val="24"/>
              </w:rPr>
            </w:pPr>
          </w:p>
        </w:tc>
      </w:tr>
      <w:tr w:rsidR="00DC5791" w:rsidRPr="00DC5791" w:rsidTr="00105932">
        <w:trPr>
          <w:cantSplit/>
          <w:trHeight w:hRule="exact" w:val="454"/>
        </w:trPr>
        <w:tc>
          <w:tcPr>
            <w:tcW w:w="9791" w:type="dxa"/>
            <w:gridSpan w:val="10"/>
            <w:vAlign w:val="center"/>
          </w:tcPr>
          <w:p w:rsidR="00DC5791" w:rsidRPr="00DC5791" w:rsidRDefault="00DC5791" w:rsidP="00DC5791">
            <w:pPr>
              <w:suppressAutoHyphens/>
              <w:spacing w:after="0" w:line="240" w:lineRule="auto"/>
              <w:ind w:right="141" w:firstLine="709"/>
              <w:jc w:val="center"/>
              <w:rPr>
                <w:rFonts w:ascii="Times New Roman" w:hAnsi="Times New Roman"/>
                <w:sz w:val="28"/>
                <w:szCs w:val="24"/>
              </w:rPr>
            </w:pPr>
          </w:p>
        </w:tc>
      </w:tr>
      <w:tr w:rsidR="00DC5791" w:rsidRPr="00DC5791" w:rsidTr="00105932">
        <w:trPr>
          <w:cantSplit/>
          <w:trHeight w:hRule="exact" w:val="624"/>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№1</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существующая)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3,31</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0,66</w:t>
            </w:r>
          </w:p>
        </w:tc>
        <w:tc>
          <w:tcPr>
            <w:tcW w:w="123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3,97</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4,46</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Отдельно стоящая</w:t>
            </w:r>
          </w:p>
        </w:tc>
      </w:tr>
      <w:tr w:rsidR="00DC5791" w:rsidRPr="00DC5791" w:rsidTr="00105932">
        <w:trPr>
          <w:cantSplit/>
          <w:trHeight w:hRule="exact" w:val="624"/>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№2</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существующая)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0,59</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30"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0,59</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0,82</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Отдельно стоящая</w:t>
            </w:r>
          </w:p>
        </w:tc>
      </w:tr>
      <w:tr w:rsidR="00DC5791" w:rsidRPr="00DC5791" w:rsidTr="00105932">
        <w:trPr>
          <w:cantSplit/>
          <w:trHeight w:hRule="exact" w:val="624"/>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№3</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существующая)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1,95</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0,45</w:t>
            </w:r>
          </w:p>
        </w:tc>
        <w:tc>
          <w:tcPr>
            <w:tcW w:w="1230"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2,40</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5,1</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Отдельно стоящая</w:t>
            </w:r>
          </w:p>
        </w:tc>
      </w:tr>
      <w:tr w:rsidR="00DC5791" w:rsidRPr="00DC5791" w:rsidTr="00105932">
        <w:trPr>
          <w:cantSplit/>
          <w:trHeight w:hRule="exact" w:val="624"/>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№4</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существующая)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0,12</w:t>
            </w:r>
          </w:p>
        </w:tc>
        <w:tc>
          <w:tcPr>
            <w:tcW w:w="1230"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0,12</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0,23</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Отдельно стоящая</w:t>
            </w:r>
          </w:p>
        </w:tc>
      </w:tr>
      <w:tr w:rsidR="00DC5791" w:rsidRPr="00DC5791" w:rsidTr="00105932">
        <w:trPr>
          <w:cantSplit/>
          <w:trHeight w:hRule="exact" w:val="624"/>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№5</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существующая)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0,72</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0,10</w:t>
            </w:r>
          </w:p>
        </w:tc>
        <w:tc>
          <w:tcPr>
            <w:tcW w:w="1230"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0,82</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1,35</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Отдельно стоящая</w:t>
            </w:r>
          </w:p>
        </w:tc>
      </w:tr>
      <w:tr w:rsidR="00DC5791" w:rsidRPr="00DC5791" w:rsidTr="00105932">
        <w:trPr>
          <w:cantSplit/>
          <w:trHeight w:hRule="exact" w:val="624"/>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№6</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существующая)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0,62</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0,04</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30"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0,66</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0,91</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Отдельно стоящая</w:t>
            </w:r>
          </w:p>
        </w:tc>
      </w:tr>
      <w:tr w:rsidR="00DC5791" w:rsidRPr="00DC5791" w:rsidTr="00105932">
        <w:trPr>
          <w:cantSplit/>
          <w:trHeight w:hRule="exact" w:val="624"/>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№7</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существующая)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1,69</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3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1,69</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2,17</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Отдельно стоящая</w:t>
            </w:r>
          </w:p>
        </w:tc>
      </w:tr>
      <w:tr w:rsidR="00DC5791" w:rsidRPr="00DC5791" w:rsidTr="00105932">
        <w:trPr>
          <w:cantSplit/>
          <w:trHeight w:hRule="exact" w:val="624"/>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№8</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существующая)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0,28</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3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0,28</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0,30</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Отдельно стоящая</w:t>
            </w:r>
          </w:p>
        </w:tc>
      </w:tr>
      <w:tr w:rsidR="00DC5791" w:rsidRPr="00DC5791" w:rsidTr="00105932">
        <w:trPr>
          <w:cantSplit/>
          <w:trHeight w:hRule="exact" w:val="624"/>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№9</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существующая)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0,11</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3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0,11</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0,12</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Отдельно стоящая</w:t>
            </w:r>
          </w:p>
        </w:tc>
      </w:tr>
      <w:tr w:rsidR="00DC5791" w:rsidRPr="00DC5791" w:rsidTr="00105932">
        <w:trPr>
          <w:cantSplit/>
          <w:trHeight w:hRule="exact" w:val="624"/>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№10</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существующая)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4,15</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0,53</w:t>
            </w:r>
          </w:p>
        </w:tc>
        <w:tc>
          <w:tcPr>
            <w:tcW w:w="1230"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4,68</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7,48</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Отдельно стоящая</w:t>
            </w:r>
          </w:p>
        </w:tc>
      </w:tr>
      <w:tr w:rsidR="00DC5791" w:rsidRPr="00DC5791" w:rsidTr="00105932">
        <w:trPr>
          <w:cantSplit/>
          <w:trHeight w:hRule="exact" w:val="624"/>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№11</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существующая)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0,25</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30"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0,25</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0,26</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Отдельно стоящая</w:t>
            </w:r>
          </w:p>
        </w:tc>
      </w:tr>
      <w:tr w:rsidR="00DC5791" w:rsidRPr="00DC5791" w:rsidTr="00105932">
        <w:trPr>
          <w:cantSplit/>
          <w:trHeight w:hRule="exact" w:val="624"/>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lastRenderedPageBreak/>
              <w:t>Котельная №1</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0,35</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0,05</w:t>
            </w:r>
          </w:p>
        </w:tc>
        <w:tc>
          <w:tcPr>
            <w:tcW w:w="1230"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0,40</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0,40</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Крышная</w:t>
            </w:r>
          </w:p>
        </w:tc>
      </w:tr>
      <w:tr w:rsidR="00DC5791" w:rsidRPr="00DC5791" w:rsidTr="00105932">
        <w:trPr>
          <w:cantSplit/>
          <w:trHeight w:hRule="exact" w:val="624"/>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№2</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0,35</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0,05</w:t>
            </w:r>
          </w:p>
        </w:tc>
        <w:tc>
          <w:tcPr>
            <w:tcW w:w="1230"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0,40</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0,40</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Крышная</w:t>
            </w:r>
          </w:p>
        </w:tc>
      </w:tr>
      <w:tr w:rsidR="00DC5791" w:rsidRPr="00DC5791" w:rsidTr="00105932">
        <w:trPr>
          <w:cantSplit/>
          <w:trHeight w:hRule="exact" w:val="624"/>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№3</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0,35</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0,05</w:t>
            </w:r>
          </w:p>
        </w:tc>
        <w:tc>
          <w:tcPr>
            <w:tcW w:w="1230"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0,40</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0,40</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Крышная</w:t>
            </w:r>
          </w:p>
        </w:tc>
      </w:tr>
      <w:tr w:rsidR="00DC5791" w:rsidRPr="00DC5791" w:rsidTr="00105932">
        <w:trPr>
          <w:cantSplit/>
          <w:trHeight w:hRule="exact" w:val="624"/>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№4</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0,35</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0,05</w:t>
            </w:r>
          </w:p>
        </w:tc>
        <w:tc>
          <w:tcPr>
            <w:tcW w:w="1230"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0,40</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0,40</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Крышная</w:t>
            </w:r>
          </w:p>
        </w:tc>
      </w:tr>
      <w:tr w:rsidR="00DC5791" w:rsidRPr="00DC5791" w:rsidTr="00105932">
        <w:trPr>
          <w:cantSplit/>
          <w:trHeight w:hRule="exact" w:val="624"/>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№5</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0,35</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0,05</w:t>
            </w:r>
          </w:p>
        </w:tc>
        <w:tc>
          <w:tcPr>
            <w:tcW w:w="1230"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0,40</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0,40</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Крышная</w:t>
            </w:r>
          </w:p>
        </w:tc>
      </w:tr>
      <w:tr w:rsidR="00DC5791" w:rsidRPr="00DC5791" w:rsidTr="00105932">
        <w:trPr>
          <w:cantSplit/>
          <w:trHeight w:hRule="exact" w:val="624"/>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№6</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0,35</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0,05</w:t>
            </w:r>
          </w:p>
        </w:tc>
        <w:tc>
          <w:tcPr>
            <w:tcW w:w="1230"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0,40</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0,40</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Крышная</w:t>
            </w:r>
          </w:p>
        </w:tc>
      </w:tr>
      <w:tr w:rsidR="00DC5791" w:rsidRPr="00DC5791" w:rsidTr="00105932">
        <w:trPr>
          <w:cantSplit/>
          <w:trHeight w:hRule="exact" w:val="624"/>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№7</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0,03</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0,02</w:t>
            </w:r>
          </w:p>
        </w:tc>
        <w:tc>
          <w:tcPr>
            <w:tcW w:w="1230"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0,05</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0,05</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624"/>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№8</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0,06</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0,14</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0,08</w:t>
            </w:r>
          </w:p>
        </w:tc>
        <w:tc>
          <w:tcPr>
            <w:tcW w:w="1230"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0,28</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0,28</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624"/>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№9</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0,16</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0,12</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0,26</w:t>
            </w:r>
          </w:p>
        </w:tc>
        <w:tc>
          <w:tcPr>
            <w:tcW w:w="1230"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0,54</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0,54</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624"/>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№10</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0,03</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0,02</w:t>
            </w:r>
          </w:p>
        </w:tc>
        <w:tc>
          <w:tcPr>
            <w:tcW w:w="1230"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0,05</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0,05</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624"/>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№11</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0,03</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0,02</w:t>
            </w:r>
          </w:p>
        </w:tc>
        <w:tc>
          <w:tcPr>
            <w:tcW w:w="1230"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0,05</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0,05</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624"/>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№12</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0,03</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0,02</w:t>
            </w:r>
          </w:p>
        </w:tc>
        <w:tc>
          <w:tcPr>
            <w:tcW w:w="1230"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0,05</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0,05</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624"/>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№13</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0,08</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30"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0,08</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0,09</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Отдельно стоящая</w:t>
            </w:r>
          </w:p>
        </w:tc>
      </w:tr>
      <w:tr w:rsidR="00DC5791" w:rsidRPr="00DC5791" w:rsidTr="00105932">
        <w:trPr>
          <w:cantSplit/>
          <w:trHeight w:hRule="exact" w:val="624"/>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№14</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0,06</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0,14</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0,08</w:t>
            </w:r>
          </w:p>
        </w:tc>
        <w:tc>
          <w:tcPr>
            <w:tcW w:w="1230"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0,28</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0,28</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624"/>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№15</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0,11</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0,20</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0,01</w:t>
            </w:r>
          </w:p>
        </w:tc>
        <w:tc>
          <w:tcPr>
            <w:tcW w:w="1230"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0,32</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0,32</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624"/>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№16</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0,11</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0,20</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0,01</w:t>
            </w:r>
          </w:p>
        </w:tc>
        <w:tc>
          <w:tcPr>
            <w:tcW w:w="1230"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0,32</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0,32</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624"/>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№17</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0,06</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0,14</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0,08</w:t>
            </w:r>
          </w:p>
        </w:tc>
        <w:tc>
          <w:tcPr>
            <w:tcW w:w="1230"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0,28</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0,28</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624"/>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№18</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0,06</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0,14</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0,08</w:t>
            </w:r>
          </w:p>
        </w:tc>
        <w:tc>
          <w:tcPr>
            <w:tcW w:w="1230"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0,28</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0,28</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624"/>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№19</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0,03</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0,02</w:t>
            </w:r>
          </w:p>
        </w:tc>
        <w:tc>
          <w:tcPr>
            <w:tcW w:w="1230"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0,05</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0,05</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441"/>
        </w:trPr>
        <w:tc>
          <w:tcPr>
            <w:tcW w:w="2337" w:type="dxa"/>
            <w:vAlign w:val="center"/>
          </w:tcPr>
          <w:p w:rsidR="00DC5791" w:rsidRPr="00DC5791" w:rsidRDefault="00DC5791" w:rsidP="00DC5791">
            <w:pPr>
              <w:suppressAutoHyphens/>
              <w:spacing w:after="0" w:line="240" w:lineRule="auto"/>
              <w:ind w:right="34"/>
              <w:jc w:val="right"/>
              <w:rPr>
                <w:rFonts w:ascii="Times New Roman" w:hAnsi="Times New Roman"/>
                <w:b/>
                <w:sz w:val="28"/>
                <w:szCs w:val="24"/>
              </w:rPr>
            </w:pPr>
            <w:r w:rsidRPr="00DC5791">
              <w:rPr>
                <w:rFonts w:ascii="Times New Roman" w:hAnsi="Times New Roman"/>
                <w:b/>
                <w:sz w:val="28"/>
                <w:szCs w:val="24"/>
              </w:rPr>
              <w:t>Итого</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b/>
                <w:sz w:val="28"/>
                <w:szCs w:val="24"/>
              </w:rPr>
            </w:pPr>
          </w:p>
        </w:tc>
        <w:tc>
          <w:tcPr>
            <w:tcW w:w="1230" w:type="dxa"/>
            <w:vAlign w:val="center"/>
          </w:tcPr>
          <w:p w:rsidR="00DC5791" w:rsidRPr="00DC5791" w:rsidRDefault="00DC5791" w:rsidP="00DC5791">
            <w:pPr>
              <w:suppressAutoHyphens/>
              <w:spacing w:after="0" w:line="240" w:lineRule="auto"/>
              <w:jc w:val="center"/>
              <w:rPr>
                <w:rFonts w:ascii="Times New Roman" w:hAnsi="Times New Roman"/>
                <w:b/>
                <w:sz w:val="28"/>
                <w:szCs w:val="24"/>
              </w:rPr>
            </w:pP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b/>
                <w:sz w:val="28"/>
                <w:szCs w:val="24"/>
              </w:rPr>
            </w:pPr>
          </w:p>
        </w:tc>
        <w:tc>
          <w:tcPr>
            <w:tcW w:w="1230" w:type="dxa"/>
            <w:gridSpan w:val="2"/>
            <w:vAlign w:val="center"/>
          </w:tcPr>
          <w:p w:rsidR="00DC5791" w:rsidRPr="00DC5791" w:rsidRDefault="00DC5791" w:rsidP="00DC5791">
            <w:pPr>
              <w:suppressAutoHyphens/>
              <w:spacing w:after="0" w:line="240" w:lineRule="auto"/>
              <w:jc w:val="center"/>
              <w:rPr>
                <w:rFonts w:ascii="Times New Roman" w:hAnsi="Times New Roman"/>
                <w:b/>
                <w:sz w:val="28"/>
                <w:szCs w:val="24"/>
              </w:rPr>
            </w:pP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
                <w:sz w:val="28"/>
                <w:szCs w:val="24"/>
              </w:rPr>
            </w:pPr>
            <w:r w:rsidRPr="00DC5791">
              <w:rPr>
                <w:rFonts w:ascii="Times New Roman" w:hAnsi="Times New Roman"/>
                <w:b/>
                <w:sz w:val="28"/>
                <w:szCs w:val="24"/>
              </w:rPr>
              <w:t>28,24</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p>
        </w:tc>
      </w:tr>
      <w:tr w:rsidR="00DC5791" w:rsidRPr="00DC5791" w:rsidTr="00105932">
        <w:trPr>
          <w:cantSplit/>
          <w:trHeight w:hRule="exact" w:val="475"/>
        </w:trPr>
        <w:tc>
          <w:tcPr>
            <w:tcW w:w="7247" w:type="dxa"/>
            <w:gridSpan w:val="7"/>
            <w:vAlign w:val="center"/>
          </w:tcPr>
          <w:p w:rsidR="00DC5791" w:rsidRPr="00DC5791" w:rsidRDefault="00DC5791" w:rsidP="00DC5791">
            <w:pPr>
              <w:suppressAutoHyphens/>
              <w:spacing w:after="0" w:line="240" w:lineRule="auto"/>
              <w:rPr>
                <w:rFonts w:ascii="Times New Roman" w:hAnsi="Times New Roman"/>
                <w:b/>
                <w:sz w:val="28"/>
                <w:szCs w:val="24"/>
              </w:rPr>
            </w:pPr>
            <w:r w:rsidRPr="00DC5791">
              <w:rPr>
                <w:rFonts w:ascii="Times New Roman" w:hAnsi="Times New Roman"/>
                <w:b/>
                <w:sz w:val="28"/>
                <w:szCs w:val="24"/>
              </w:rPr>
              <w:t>Всего по</w:t>
            </w:r>
            <w:r w:rsidRPr="00DC5791">
              <w:rPr>
                <w:rFonts w:ascii="Times New Roman" w:hAnsi="Times New Roman"/>
                <w:bCs/>
                <w:sz w:val="28"/>
                <w:szCs w:val="24"/>
              </w:rPr>
              <w:t xml:space="preserve"> </w:t>
            </w:r>
            <w:r w:rsidRPr="00DC5791">
              <w:rPr>
                <w:rFonts w:ascii="Times New Roman" w:hAnsi="Times New Roman"/>
                <w:b/>
                <w:sz w:val="28"/>
                <w:szCs w:val="24"/>
              </w:rPr>
              <w:t>Новокубанскому городскому поселению</w:t>
            </w:r>
          </w:p>
        </w:tc>
        <w:tc>
          <w:tcPr>
            <w:tcW w:w="2544" w:type="dxa"/>
            <w:gridSpan w:val="3"/>
            <w:vAlign w:val="center"/>
          </w:tcPr>
          <w:p w:rsidR="00DC5791" w:rsidRPr="00DC5791" w:rsidRDefault="00DC5791" w:rsidP="00DC5791">
            <w:pPr>
              <w:suppressAutoHyphens/>
              <w:spacing w:after="0" w:line="240" w:lineRule="auto"/>
              <w:jc w:val="center"/>
              <w:rPr>
                <w:rFonts w:ascii="Times New Roman" w:hAnsi="Times New Roman"/>
                <w:b/>
                <w:sz w:val="28"/>
                <w:szCs w:val="24"/>
              </w:rPr>
            </w:pPr>
            <w:r w:rsidRPr="00DC5791">
              <w:rPr>
                <w:rFonts w:ascii="Times New Roman" w:hAnsi="Times New Roman"/>
                <w:b/>
                <w:sz w:val="28"/>
                <w:szCs w:val="24"/>
              </w:rPr>
              <w:t>28,24</w:t>
            </w:r>
          </w:p>
        </w:tc>
      </w:tr>
    </w:tbl>
    <w:p w:rsidR="00DC5791" w:rsidRPr="00DC5791" w:rsidRDefault="00DC5791" w:rsidP="00DC5791">
      <w:pPr>
        <w:suppressAutoHyphens/>
        <w:spacing w:after="0" w:line="240" w:lineRule="auto"/>
        <w:ind w:firstLine="709"/>
        <w:jc w:val="center"/>
        <w:rPr>
          <w:rFonts w:ascii="Times New Roman" w:hAnsi="Times New Roman"/>
          <w:b/>
          <w:sz w:val="28"/>
          <w:szCs w:val="28"/>
          <w:lang w:val="en-US"/>
        </w:rPr>
      </w:pPr>
    </w:p>
    <w:p w:rsidR="00DC5791" w:rsidRPr="00DC5791" w:rsidRDefault="00DC5791" w:rsidP="00DC5791">
      <w:pPr>
        <w:suppressAutoHyphens/>
        <w:spacing w:after="0" w:line="240" w:lineRule="auto"/>
        <w:ind w:firstLine="709"/>
        <w:jc w:val="center"/>
        <w:rPr>
          <w:rFonts w:ascii="Times New Roman" w:hAnsi="Times New Roman"/>
          <w:b/>
          <w:sz w:val="28"/>
          <w:szCs w:val="28"/>
        </w:rPr>
      </w:pPr>
      <w:r w:rsidRPr="00DC5791">
        <w:rPr>
          <w:rFonts w:ascii="Times New Roman" w:hAnsi="Times New Roman"/>
          <w:b/>
          <w:sz w:val="28"/>
          <w:szCs w:val="28"/>
        </w:rPr>
        <w:t xml:space="preserve">Расчетный срок строительства – </w:t>
      </w:r>
      <w:smartTag w:uri="urn:schemas-microsoft-com:office:smarttags" w:element="metricconverter">
        <w:smartTagPr>
          <w:attr w:name="ProductID" w:val="2030 г"/>
        </w:smartTagPr>
        <w:r w:rsidRPr="00DC5791">
          <w:rPr>
            <w:rFonts w:ascii="Times New Roman" w:hAnsi="Times New Roman"/>
            <w:b/>
            <w:sz w:val="28"/>
            <w:szCs w:val="28"/>
          </w:rPr>
          <w:t>2030 г</w:t>
        </w:r>
      </w:smartTag>
      <w:r w:rsidRPr="00DC5791">
        <w:rPr>
          <w:rFonts w:ascii="Times New Roman" w:hAnsi="Times New Roman"/>
          <w:b/>
          <w:sz w:val="28"/>
          <w:szCs w:val="28"/>
        </w:rPr>
        <w:t>.</w:t>
      </w:r>
    </w:p>
    <w:p w:rsidR="00DC5791" w:rsidRPr="00DC5791" w:rsidRDefault="00DC5791" w:rsidP="00DC5791">
      <w:pPr>
        <w:suppressAutoHyphens/>
        <w:spacing w:after="0" w:line="240" w:lineRule="auto"/>
        <w:ind w:firstLine="709"/>
        <w:jc w:val="center"/>
        <w:rPr>
          <w:rFonts w:ascii="Times New Roman" w:hAnsi="Times New Roman"/>
          <w:b/>
          <w:sz w:val="28"/>
          <w:szCs w:val="28"/>
        </w:rPr>
      </w:pP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lastRenderedPageBreak/>
        <w:t xml:space="preserve">Генеральным планом на расчетный срок предусматривается развитие </w:t>
      </w:r>
      <w:r w:rsidRPr="00DC5791">
        <w:rPr>
          <w:rFonts w:ascii="Times New Roman" w:hAnsi="Times New Roman"/>
          <w:bCs/>
          <w:sz w:val="28"/>
          <w:szCs w:val="28"/>
        </w:rPr>
        <w:t xml:space="preserve">Новокубанского городского поселения </w:t>
      </w:r>
      <w:r w:rsidRPr="00DC5791">
        <w:rPr>
          <w:rFonts w:ascii="Times New Roman" w:hAnsi="Times New Roman"/>
          <w:sz w:val="28"/>
          <w:szCs w:val="28"/>
        </w:rPr>
        <w:t>в связи с увеличением численности населения и строительство объектов инфраструктуры.</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Теплоснабжение объектов </w:t>
      </w:r>
      <w:r w:rsidRPr="00DC5791">
        <w:rPr>
          <w:rFonts w:ascii="Times New Roman" w:hAnsi="Times New Roman"/>
          <w:bCs/>
          <w:sz w:val="28"/>
          <w:szCs w:val="28"/>
        </w:rPr>
        <w:t xml:space="preserve">Новокубанского городского поселения </w:t>
      </w:r>
      <w:r w:rsidRPr="00DC5791">
        <w:rPr>
          <w:rFonts w:ascii="Times New Roman" w:hAnsi="Times New Roman"/>
          <w:sz w:val="28"/>
          <w:szCs w:val="28"/>
        </w:rPr>
        <w:t>в границах проектируемого генерального плана</w:t>
      </w:r>
      <w:r w:rsidRPr="00DC5791">
        <w:rPr>
          <w:rFonts w:ascii="Times New Roman" w:hAnsi="Times New Roman"/>
          <w:bCs/>
          <w:sz w:val="28"/>
          <w:szCs w:val="28"/>
        </w:rPr>
        <w:t xml:space="preserve"> </w:t>
      </w:r>
      <w:r w:rsidRPr="00DC5791">
        <w:rPr>
          <w:rFonts w:ascii="Times New Roman" w:hAnsi="Times New Roman"/>
          <w:sz w:val="28"/>
          <w:szCs w:val="28"/>
        </w:rPr>
        <w:t xml:space="preserve">предусматривается от одиннадцати существующих и девяносто четыре новых районных котельных, а также от автоматических газовых отопительных котлов для индивидуальной одно- и двухэтажной застройки. </w:t>
      </w:r>
    </w:p>
    <w:p w:rsidR="00DC5791" w:rsidRPr="00DC5791" w:rsidRDefault="00DC5791" w:rsidP="00DC5791">
      <w:pPr>
        <w:suppressAutoHyphens/>
        <w:spacing w:after="0" w:line="240" w:lineRule="auto"/>
        <w:ind w:firstLine="709"/>
        <w:jc w:val="both"/>
        <w:rPr>
          <w:rFonts w:ascii="Times New Roman" w:hAnsi="Times New Roman"/>
          <w:color w:val="000000"/>
          <w:sz w:val="28"/>
          <w:szCs w:val="28"/>
        </w:rPr>
      </w:pPr>
      <w:r w:rsidRPr="00DC5791">
        <w:rPr>
          <w:rFonts w:ascii="Times New Roman" w:hAnsi="Times New Roman"/>
          <w:sz w:val="28"/>
          <w:szCs w:val="28"/>
        </w:rPr>
        <w:t xml:space="preserve">Согласно генерального плана новые котельные будут отапливать: жилые и административные здания, школы, детские сады, </w:t>
      </w:r>
      <w:r w:rsidRPr="00DC5791">
        <w:rPr>
          <w:rFonts w:ascii="Times New Roman" w:hAnsi="Times New Roman"/>
          <w:color w:val="000000"/>
          <w:sz w:val="28"/>
          <w:szCs w:val="28"/>
        </w:rPr>
        <w:t>объекты торгово-коммунального хозяйства, культурно-развлекательные  и спортивные центры.</w:t>
      </w:r>
    </w:p>
    <w:p w:rsidR="00DC5791" w:rsidRPr="00DC5791" w:rsidRDefault="00DC5791" w:rsidP="00DC5791">
      <w:pPr>
        <w:suppressAutoHyphens/>
        <w:spacing w:after="0" w:line="240" w:lineRule="auto"/>
        <w:ind w:right="141" w:firstLine="709"/>
        <w:jc w:val="both"/>
        <w:rPr>
          <w:rFonts w:ascii="Times New Roman" w:hAnsi="Times New Roman"/>
          <w:sz w:val="28"/>
          <w:szCs w:val="28"/>
        </w:rPr>
      </w:pPr>
    </w:p>
    <w:p w:rsidR="00DC5791" w:rsidRPr="00DC5791" w:rsidRDefault="00DC5791" w:rsidP="00DC5791">
      <w:pPr>
        <w:suppressAutoHyphens/>
        <w:spacing w:after="0" w:line="240" w:lineRule="auto"/>
        <w:ind w:right="141" w:firstLine="709"/>
        <w:jc w:val="center"/>
        <w:rPr>
          <w:rFonts w:ascii="Times New Roman" w:hAnsi="Times New Roman"/>
          <w:b/>
          <w:sz w:val="28"/>
          <w:szCs w:val="28"/>
        </w:rPr>
      </w:pPr>
      <w:r w:rsidRPr="00DC5791">
        <w:rPr>
          <w:rFonts w:ascii="Times New Roman" w:hAnsi="Times New Roman"/>
          <w:b/>
          <w:sz w:val="28"/>
          <w:szCs w:val="28"/>
        </w:rPr>
        <w:t>Расчет тепловых нагрузок</w:t>
      </w:r>
    </w:p>
    <w:p w:rsidR="00DC5791" w:rsidRPr="00DC5791" w:rsidRDefault="00DC5791" w:rsidP="00DC5791">
      <w:pPr>
        <w:suppressAutoHyphens/>
        <w:spacing w:after="0" w:line="240" w:lineRule="auto"/>
        <w:ind w:right="141" w:firstLine="709"/>
        <w:jc w:val="center"/>
        <w:rPr>
          <w:rFonts w:ascii="Times New Roman" w:hAnsi="Times New Roman"/>
          <w:b/>
          <w:sz w:val="28"/>
          <w:szCs w:val="28"/>
        </w:rPr>
      </w:pPr>
      <w:r w:rsidRPr="00DC5791">
        <w:rPr>
          <w:rFonts w:ascii="Times New Roman" w:hAnsi="Times New Roman"/>
          <w:b/>
          <w:sz w:val="28"/>
          <w:szCs w:val="28"/>
        </w:rPr>
        <w:t>на расчетный срок строительства</w:t>
      </w:r>
    </w:p>
    <w:p w:rsidR="00DC5791" w:rsidRPr="00DC5791" w:rsidRDefault="00DC5791" w:rsidP="00DC5791">
      <w:pPr>
        <w:suppressAutoHyphens/>
        <w:spacing w:after="0" w:line="240" w:lineRule="auto"/>
        <w:ind w:firstLine="709"/>
        <w:jc w:val="right"/>
        <w:rPr>
          <w:rFonts w:ascii="Times New Roman" w:hAnsi="Times New Roman"/>
          <w:sz w:val="28"/>
          <w:szCs w:val="24"/>
        </w:rPr>
      </w:pPr>
      <w:r w:rsidRPr="00DC5791">
        <w:rPr>
          <w:rFonts w:ascii="Times New Roman" w:hAnsi="Times New Roman"/>
          <w:sz w:val="28"/>
          <w:szCs w:val="24"/>
        </w:rPr>
        <w:t>Таблица 26</w:t>
      </w:r>
    </w:p>
    <w:tbl>
      <w:tblPr>
        <w:tblW w:w="0" w:type="auto"/>
        <w:tblInd w:w="108" w:type="dxa"/>
        <w:tblLayout w:type="fixed"/>
        <w:tblLook w:val="0000"/>
      </w:tblPr>
      <w:tblGrid>
        <w:gridCol w:w="2337"/>
        <w:gridCol w:w="1210"/>
        <w:gridCol w:w="1230"/>
        <w:gridCol w:w="13"/>
        <w:gridCol w:w="1227"/>
        <w:gridCol w:w="9"/>
        <w:gridCol w:w="1204"/>
        <w:gridCol w:w="17"/>
        <w:gridCol w:w="30"/>
        <w:gridCol w:w="1253"/>
        <w:gridCol w:w="1261"/>
      </w:tblGrid>
      <w:tr w:rsidR="00DC5791" w:rsidRPr="00DC5791" w:rsidTr="00105932">
        <w:trPr>
          <w:cantSplit/>
          <w:trHeight w:hRule="exact" w:val="284"/>
          <w:tblHeader/>
        </w:trPr>
        <w:tc>
          <w:tcPr>
            <w:tcW w:w="2337" w:type="dxa"/>
            <w:vMerge w:val="restart"/>
            <w:vAlign w:val="center"/>
          </w:tcPr>
          <w:p w:rsidR="00DC5791" w:rsidRPr="00DC5791" w:rsidRDefault="00DC5791" w:rsidP="00DC5791">
            <w:pPr>
              <w:suppressAutoHyphens/>
              <w:spacing w:after="0" w:line="240" w:lineRule="auto"/>
              <w:ind w:right="141"/>
              <w:jc w:val="center"/>
              <w:rPr>
                <w:rFonts w:ascii="Times New Roman" w:hAnsi="Times New Roman"/>
                <w:b/>
                <w:sz w:val="28"/>
                <w:szCs w:val="24"/>
              </w:rPr>
            </w:pPr>
            <w:r w:rsidRPr="00DC5791">
              <w:rPr>
                <w:rFonts w:ascii="Times New Roman" w:hAnsi="Times New Roman"/>
                <w:b/>
                <w:sz w:val="28"/>
                <w:szCs w:val="24"/>
              </w:rPr>
              <w:t>Наименование</w:t>
            </w:r>
          </w:p>
        </w:tc>
        <w:tc>
          <w:tcPr>
            <w:tcW w:w="4940" w:type="dxa"/>
            <w:gridSpan w:val="8"/>
            <w:vAlign w:val="center"/>
          </w:tcPr>
          <w:p w:rsidR="00DC5791" w:rsidRPr="00DC5791" w:rsidRDefault="00DC5791" w:rsidP="00DC5791">
            <w:pPr>
              <w:suppressAutoHyphens/>
              <w:spacing w:after="0" w:line="240" w:lineRule="auto"/>
              <w:ind w:right="141"/>
              <w:jc w:val="center"/>
              <w:rPr>
                <w:rFonts w:ascii="Times New Roman" w:hAnsi="Times New Roman"/>
                <w:b/>
                <w:sz w:val="28"/>
                <w:szCs w:val="24"/>
              </w:rPr>
            </w:pPr>
            <w:r w:rsidRPr="00DC5791">
              <w:rPr>
                <w:rFonts w:ascii="Times New Roman" w:hAnsi="Times New Roman"/>
                <w:b/>
                <w:sz w:val="28"/>
                <w:szCs w:val="24"/>
              </w:rPr>
              <w:t>Расчетный срок</w:t>
            </w:r>
          </w:p>
        </w:tc>
        <w:tc>
          <w:tcPr>
            <w:tcW w:w="1253" w:type="dxa"/>
            <w:vMerge w:val="restart"/>
            <w:vAlign w:val="center"/>
          </w:tcPr>
          <w:p w:rsidR="00DC5791" w:rsidRPr="00DC5791" w:rsidRDefault="00DC5791" w:rsidP="00DC5791">
            <w:pPr>
              <w:suppressAutoHyphens/>
              <w:spacing w:after="0" w:line="240" w:lineRule="auto"/>
              <w:ind w:right="141"/>
              <w:jc w:val="center"/>
              <w:rPr>
                <w:rFonts w:ascii="Times New Roman" w:hAnsi="Times New Roman"/>
                <w:b/>
                <w:sz w:val="28"/>
                <w:szCs w:val="24"/>
              </w:rPr>
            </w:pPr>
            <w:r w:rsidRPr="00DC5791">
              <w:rPr>
                <w:rFonts w:ascii="Times New Roman" w:hAnsi="Times New Roman"/>
                <w:b/>
                <w:sz w:val="28"/>
                <w:szCs w:val="24"/>
              </w:rPr>
              <w:t>Всего с учетом потерь в т/сети</w:t>
            </w:r>
          </w:p>
        </w:tc>
        <w:tc>
          <w:tcPr>
            <w:tcW w:w="1261" w:type="dxa"/>
            <w:vMerge w:val="restart"/>
            <w:vAlign w:val="center"/>
          </w:tcPr>
          <w:p w:rsidR="00DC5791" w:rsidRPr="00DC5791" w:rsidRDefault="00DC5791" w:rsidP="00DC5791">
            <w:pPr>
              <w:tabs>
                <w:tab w:val="left" w:pos="1143"/>
              </w:tabs>
              <w:suppressAutoHyphens/>
              <w:spacing w:after="0" w:line="240" w:lineRule="auto"/>
              <w:ind w:left="-133" w:right="-108"/>
              <w:jc w:val="center"/>
              <w:rPr>
                <w:rFonts w:ascii="Times New Roman" w:hAnsi="Times New Roman"/>
                <w:b/>
                <w:sz w:val="28"/>
                <w:szCs w:val="24"/>
              </w:rPr>
            </w:pPr>
            <w:r w:rsidRPr="00DC5791">
              <w:rPr>
                <w:rFonts w:ascii="Times New Roman" w:hAnsi="Times New Roman"/>
                <w:b/>
                <w:sz w:val="28"/>
                <w:szCs w:val="24"/>
              </w:rPr>
              <w:t>Тип</w:t>
            </w:r>
          </w:p>
          <w:p w:rsidR="00DC5791" w:rsidRPr="00DC5791" w:rsidRDefault="00DC5791" w:rsidP="00DC5791">
            <w:pPr>
              <w:tabs>
                <w:tab w:val="left" w:pos="1143"/>
              </w:tabs>
              <w:suppressAutoHyphens/>
              <w:spacing w:after="0" w:line="240" w:lineRule="auto"/>
              <w:ind w:left="-133" w:right="-108"/>
              <w:jc w:val="center"/>
              <w:rPr>
                <w:rFonts w:ascii="Times New Roman" w:hAnsi="Times New Roman"/>
                <w:b/>
                <w:sz w:val="28"/>
                <w:szCs w:val="24"/>
              </w:rPr>
            </w:pPr>
            <w:r w:rsidRPr="00DC5791">
              <w:rPr>
                <w:rFonts w:ascii="Times New Roman" w:hAnsi="Times New Roman"/>
                <w:b/>
                <w:sz w:val="28"/>
                <w:szCs w:val="24"/>
              </w:rPr>
              <w:t>котельной</w:t>
            </w:r>
          </w:p>
        </w:tc>
      </w:tr>
      <w:tr w:rsidR="00DC5791" w:rsidRPr="00DC5791" w:rsidTr="00105932">
        <w:trPr>
          <w:cantSplit/>
          <w:trHeight w:hRule="exact" w:val="284"/>
        </w:trPr>
        <w:tc>
          <w:tcPr>
            <w:tcW w:w="2337" w:type="dxa"/>
            <w:vMerge/>
            <w:vAlign w:val="center"/>
          </w:tcPr>
          <w:p w:rsidR="00DC5791" w:rsidRPr="00DC5791" w:rsidRDefault="00DC5791" w:rsidP="00DC5791">
            <w:pPr>
              <w:suppressAutoHyphens/>
              <w:spacing w:after="0" w:line="240" w:lineRule="auto"/>
              <w:rPr>
                <w:rFonts w:ascii="Times New Roman" w:hAnsi="Times New Roman"/>
                <w:sz w:val="28"/>
                <w:szCs w:val="24"/>
              </w:rPr>
            </w:pPr>
          </w:p>
        </w:tc>
        <w:tc>
          <w:tcPr>
            <w:tcW w:w="4940" w:type="dxa"/>
            <w:gridSpan w:val="8"/>
            <w:vAlign w:val="center"/>
          </w:tcPr>
          <w:p w:rsidR="00DC5791" w:rsidRPr="00DC5791" w:rsidRDefault="00DC5791" w:rsidP="00DC5791">
            <w:pPr>
              <w:suppressAutoHyphens/>
              <w:spacing w:after="0" w:line="240" w:lineRule="auto"/>
              <w:ind w:right="141"/>
              <w:jc w:val="center"/>
              <w:rPr>
                <w:rFonts w:ascii="Times New Roman" w:hAnsi="Times New Roman"/>
                <w:b/>
                <w:sz w:val="28"/>
                <w:szCs w:val="24"/>
              </w:rPr>
            </w:pPr>
            <w:r w:rsidRPr="00DC5791">
              <w:rPr>
                <w:rFonts w:ascii="Times New Roman" w:hAnsi="Times New Roman"/>
                <w:b/>
                <w:sz w:val="28"/>
                <w:szCs w:val="24"/>
              </w:rPr>
              <w:t>Расход тепла, Гкал/ч</w:t>
            </w:r>
          </w:p>
        </w:tc>
        <w:tc>
          <w:tcPr>
            <w:tcW w:w="1253" w:type="dxa"/>
            <w:vMerge/>
            <w:vAlign w:val="center"/>
          </w:tcPr>
          <w:p w:rsidR="00DC5791" w:rsidRPr="00DC5791" w:rsidRDefault="00DC5791" w:rsidP="00DC5791">
            <w:pPr>
              <w:suppressAutoHyphens/>
              <w:spacing w:after="0" w:line="240" w:lineRule="auto"/>
              <w:rPr>
                <w:rFonts w:ascii="Times New Roman" w:hAnsi="Times New Roman"/>
                <w:sz w:val="28"/>
                <w:szCs w:val="24"/>
              </w:rPr>
            </w:pPr>
          </w:p>
        </w:tc>
        <w:tc>
          <w:tcPr>
            <w:tcW w:w="1261" w:type="dxa"/>
            <w:vMerge/>
            <w:vAlign w:val="center"/>
          </w:tcPr>
          <w:p w:rsidR="00DC5791" w:rsidRPr="00DC5791" w:rsidRDefault="00DC5791" w:rsidP="00DC5791">
            <w:pPr>
              <w:suppressAutoHyphens/>
              <w:spacing w:after="0" w:line="240" w:lineRule="auto"/>
              <w:rPr>
                <w:rFonts w:ascii="Times New Roman" w:hAnsi="Times New Roman"/>
                <w:sz w:val="28"/>
                <w:szCs w:val="24"/>
              </w:rPr>
            </w:pPr>
          </w:p>
        </w:tc>
      </w:tr>
      <w:tr w:rsidR="00DC5791" w:rsidRPr="00DC5791" w:rsidTr="00105932">
        <w:trPr>
          <w:cantSplit/>
          <w:trHeight w:hRule="exact" w:val="1065"/>
        </w:trPr>
        <w:tc>
          <w:tcPr>
            <w:tcW w:w="2337" w:type="dxa"/>
            <w:vMerge/>
            <w:vAlign w:val="center"/>
          </w:tcPr>
          <w:p w:rsidR="00DC5791" w:rsidRPr="00DC5791" w:rsidRDefault="00DC5791" w:rsidP="00DC5791">
            <w:pPr>
              <w:suppressAutoHyphens/>
              <w:spacing w:after="0" w:line="240" w:lineRule="auto"/>
              <w:rPr>
                <w:rFonts w:ascii="Times New Roman" w:hAnsi="Times New Roman"/>
                <w:sz w:val="28"/>
                <w:szCs w:val="24"/>
              </w:rPr>
            </w:pPr>
          </w:p>
        </w:tc>
        <w:tc>
          <w:tcPr>
            <w:tcW w:w="1210" w:type="dxa"/>
            <w:vAlign w:val="center"/>
          </w:tcPr>
          <w:p w:rsidR="00DC5791" w:rsidRPr="00DC5791" w:rsidRDefault="00DC5791" w:rsidP="00DC5791">
            <w:pPr>
              <w:suppressAutoHyphens/>
              <w:spacing w:after="0" w:line="240" w:lineRule="auto"/>
              <w:ind w:left="-35" w:right="-105" w:firstLine="35"/>
              <w:jc w:val="center"/>
              <w:rPr>
                <w:rFonts w:ascii="Times New Roman" w:hAnsi="Times New Roman"/>
                <w:b/>
                <w:sz w:val="28"/>
                <w:szCs w:val="24"/>
              </w:rPr>
            </w:pPr>
            <w:r w:rsidRPr="00DC5791">
              <w:rPr>
                <w:rFonts w:ascii="Times New Roman" w:hAnsi="Times New Roman"/>
                <w:b/>
                <w:sz w:val="28"/>
                <w:szCs w:val="24"/>
              </w:rPr>
              <w:t>на отопление</w:t>
            </w:r>
          </w:p>
        </w:tc>
        <w:tc>
          <w:tcPr>
            <w:tcW w:w="1243" w:type="dxa"/>
            <w:gridSpan w:val="2"/>
            <w:vAlign w:val="center"/>
          </w:tcPr>
          <w:p w:rsidR="00DC5791" w:rsidRPr="00DC5791" w:rsidRDefault="00DC5791" w:rsidP="00DC5791">
            <w:pPr>
              <w:suppressAutoHyphens/>
              <w:spacing w:after="0" w:line="240" w:lineRule="auto"/>
              <w:ind w:right="4"/>
              <w:jc w:val="center"/>
              <w:rPr>
                <w:rFonts w:ascii="Times New Roman" w:hAnsi="Times New Roman"/>
                <w:b/>
                <w:sz w:val="28"/>
                <w:szCs w:val="24"/>
              </w:rPr>
            </w:pPr>
            <w:r w:rsidRPr="00DC5791">
              <w:rPr>
                <w:rFonts w:ascii="Times New Roman" w:hAnsi="Times New Roman"/>
                <w:b/>
                <w:sz w:val="28"/>
                <w:szCs w:val="24"/>
              </w:rPr>
              <w:t>на вентиляцию</w:t>
            </w:r>
          </w:p>
        </w:tc>
        <w:tc>
          <w:tcPr>
            <w:tcW w:w="1236" w:type="dxa"/>
            <w:gridSpan w:val="2"/>
            <w:vAlign w:val="center"/>
          </w:tcPr>
          <w:p w:rsidR="00DC5791" w:rsidRPr="00DC5791" w:rsidRDefault="00DC5791" w:rsidP="00DC5791">
            <w:pPr>
              <w:suppressAutoHyphens/>
              <w:spacing w:after="0" w:line="240" w:lineRule="auto"/>
              <w:ind w:left="-78" w:right="-36"/>
              <w:jc w:val="center"/>
              <w:rPr>
                <w:rFonts w:ascii="Times New Roman" w:hAnsi="Times New Roman"/>
                <w:b/>
                <w:sz w:val="28"/>
                <w:szCs w:val="24"/>
              </w:rPr>
            </w:pPr>
            <w:r w:rsidRPr="00DC5791">
              <w:rPr>
                <w:rFonts w:ascii="Times New Roman" w:hAnsi="Times New Roman"/>
                <w:b/>
                <w:sz w:val="28"/>
                <w:szCs w:val="24"/>
              </w:rPr>
              <w:t>на горячее водоснабжение</w:t>
            </w:r>
          </w:p>
        </w:tc>
        <w:tc>
          <w:tcPr>
            <w:tcW w:w="1251" w:type="dxa"/>
            <w:gridSpan w:val="3"/>
            <w:vAlign w:val="center"/>
          </w:tcPr>
          <w:p w:rsidR="00DC5791" w:rsidRPr="00DC5791" w:rsidRDefault="00DC5791" w:rsidP="00DC5791">
            <w:pPr>
              <w:suppressAutoHyphens/>
              <w:spacing w:after="0" w:line="240" w:lineRule="auto"/>
              <w:ind w:right="141"/>
              <w:jc w:val="center"/>
              <w:rPr>
                <w:rFonts w:ascii="Times New Roman" w:hAnsi="Times New Roman"/>
                <w:b/>
                <w:sz w:val="28"/>
                <w:szCs w:val="24"/>
              </w:rPr>
            </w:pPr>
            <w:r w:rsidRPr="00DC5791">
              <w:rPr>
                <w:rFonts w:ascii="Times New Roman" w:hAnsi="Times New Roman"/>
                <w:b/>
                <w:sz w:val="28"/>
                <w:szCs w:val="24"/>
              </w:rPr>
              <w:t>Итого</w:t>
            </w:r>
          </w:p>
        </w:tc>
        <w:tc>
          <w:tcPr>
            <w:tcW w:w="1253" w:type="dxa"/>
            <w:vMerge/>
            <w:vAlign w:val="center"/>
          </w:tcPr>
          <w:p w:rsidR="00DC5791" w:rsidRPr="00DC5791" w:rsidRDefault="00DC5791" w:rsidP="00DC5791">
            <w:pPr>
              <w:suppressAutoHyphens/>
              <w:spacing w:after="0" w:line="240" w:lineRule="auto"/>
              <w:rPr>
                <w:rFonts w:ascii="Times New Roman" w:hAnsi="Times New Roman"/>
                <w:sz w:val="28"/>
                <w:szCs w:val="24"/>
              </w:rPr>
            </w:pPr>
          </w:p>
        </w:tc>
        <w:tc>
          <w:tcPr>
            <w:tcW w:w="1261" w:type="dxa"/>
            <w:vMerge/>
            <w:vAlign w:val="center"/>
          </w:tcPr>
          <w:p w:rsidR="00DC5791" w:rsidRPr="00DC5791" w:rsidRDefault="00DC5791" w:rsidP="00DC5791">
            <w:pPr>
              <w:suppressAutoHyphens/>
              <w:spacing w:after="0" w:line="240" w:lineRule="auto"/>
              <w:rPr>
                <w:rFonts w:ascii="Times New Roman" w:hAnsi="Times New Roman"/>
                <w:sz w:val="28"/>
                <w:szCs w:val="24"/>
              </w:rPr>
            </w:pPr>
          </w:p>
        </w:tc>
      </w:tr>
      <w:tr w:rsidR="00DC5791" w:rsidRPr="00DC5791" w:rsidTr="00105932">
        <w:trPr>
          <w:cantSplit/>
          <w:trHeight w:hRule="exact" w:val="624"/>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№1</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существующая)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3,31</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0,66</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3,97</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4,46</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Отдельно стоящая</w:t>
            </w:r>
          </w:p>
        </w:tc>
      </w:tr>
      <w:tr w:rsidR="00DC5791" w:rsidRPr="00DC5791" w:rsidTr="00105932">
        <w:trPr>
          <w:cantSplit/>
          <w:trHeight w:hRule="exact" w:val="624"/>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№2</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существующая)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0,59</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0,59</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0,82</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Отдельно стоящая</w:t>
            </w:r>
          </w:p>
        </w:tc>
      </w:tr>
      <w:tr w:rsidR="00DC5791" w:rsidRPr="00DC5791" w:rsidTr="00105932">
        <w:trPr>
          <w:cantSplit/>
          <w:trHeight w:hRule="exact" w:val="624"/>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№3</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существующая)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1,95</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0,45</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2,40</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5,1</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Отдельно стоящая</w:t>
            </w:r>
          </w:p>
        </w:tc>
      </w:tr>
      <w:tr w:rsidR="00DC5791" w:rsidRPr="00DC5791" w:rsidTr="00105932">
        <w:trPr>
          <w:cantSplit/>
          <w:trHeight w:hRule="exact" w:val="624"/>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№4</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существующая)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0,12</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0,12</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0,23</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Отдельно стоящая</w:t>
            </w:r>
          </w:p>
        </w:tc>
      </w:tr>
      <w:tr w:rsidR="00DC5791" w:rsidRPr="00DC5791" w:rsidTr="00105932">
        <w:trPr>
          <w:cantSplit/>
          <w:trHeight w:hRule="exact" w:val="624"/>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№5</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существующая)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0,72</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0,10</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0,82</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1,35</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Отдельно стоящая</w:t>
            </w:r>
          </w:p>
        </w:tc>
      </w:tr>
      <w:tr w:rsidR="00DC5791" w:rsidRPr="00DC5791" w:rsidTr="00105932">
        <w:trPr>
          <w:cantSplit/>
          <w:trHeight w:hRule="exact" w:val="624"/>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№6</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существующая)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0,62</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0,04</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0,66</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0,91</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Отдельно стоящая</w:t>
            </w:r>
          </w:p>
        </w:tc>
      </w:tr>
      <w:tr w:rsidR="00DC5791" w:rsidRPr="00DC5791" w:rsidTr="00105932">
        <w:trPr>
          <w:cantSplit/>
          <w:trHeight w:hRule="exact" w:val="624"/>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№7</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существующая)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1,69</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1,69</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2,17</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Отдельно стоящая</w:t>
            </w:r>
          </w:p>
        </w:tc>
      </w:tr>
      <w:tr w:rsidR="00DC5791" w:rsidRPr="00DC5791" w:rsidTr="00105932">
        <w:trPr>
          <w:cantSplit/>
          <w:trHeight w:hRule="exact" w:val="624"/>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№8</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существующая)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0,28</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0,28</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0,30</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Отдельно стоящая</w:t>
            </w:r>
          </w:p>
        </w:tc>
      </w:tr>
      <w:tr w:rsidR="00DC5791" w:rsidRPr="00DC5791" w:rsidTr="00105932">
        <w:trPr>
          <w:cantSplit/>
          <w:trHeight w:hRule="exact" w:val="624"/>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№9</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существующая)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0,11</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0,11</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0,12</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Отдельно стоящая</w:t>
            </w:r>
          </w:p>
        </w:tc>
      </w:tr>
      <w:tr w:rsidR="00DC5791" w:rsidRPr="00DC5791" w:rsidTr="00105932">
        <w:trPr>
          <w:cantSplit/>
          <w:trHeight w:hRule="exact" w:val="624"/>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№10</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существующая)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4,15</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0,53</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4,68</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7,48</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Отдельно стоящая</w:t>
            </w:r>
          </w:p>
        </w:tc>
      </w:tr>
      <w:tr w:rsidR="00DC5791" w:rsidRPr="00DC5791" w:rsidTr="00105932">
        <w:trPr>
          <w:cantSplit/>
          <w:trHeight w:hRule="exact" w:val="624"/>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№11</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существующая)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0,25</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0,25</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0,26</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Отдельно стоящая</w:t>
            </w:r>
          </w:p>
        </w:tc>
      </w:tr>
      <w:tr w:rsidR="00DC5791" w:rsidRPr="00DC5791" w:rsidTr="00105932">
        <w:trPr>
          <w:cantSplit/>
          <w:trHeight w:hRule="exact" w:val="624"/>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№1</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0,35</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0,05</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0,40</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0,40</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Крышная</w:t>
            </w:r>
          </w:p>
        </w:tc>
      </w:tr>
      <w:tr w:rsidR="00DC5791" w:rsidRPr="00DC5791" w:rsidTr="00105932">
        <w:trPr>
          <w:cantSplit/>
          <w:trHeight w:hRule="exact" w:val="62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lastRenderedPageBreak/>
              <w:t>Котельная №2</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0,35</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0,05</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0,40</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0,40</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Крышная</w:t>
            </w:r>
          </w:p>
        </w:tc>
      </w:tr>
      <w:tr w:rsidR="00DC5791" w:rsidRPr="00DC5791" w:rsidTr="00105932">
        <w:trPr>
          <w:cantSplit/>
          <w:trHeight w:hRule="exact" w:val="62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№3</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0,35</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0,05</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0,40</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0,40</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Крышная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№4</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0,35</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0,05</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0,40</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0,40</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Крышная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№5</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0,35</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0,05</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0,40</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0,40</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Крышная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№6</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0,35</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0,05</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0,40</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0,40</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Крышная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№7</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0,03</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0,02</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0,05</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0,05</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№8</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0,06</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0,14</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0,08</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0,28</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0,28</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№9</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0,16</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0,12</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0,26</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0,54</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0,54</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№10</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0,03</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0,02</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0,05</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0,05</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№11</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0,03</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0,02</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0,05</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0,05</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№12</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0,03</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0,02</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0,05</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0,05</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№13</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0,08</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0,08</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0,09</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Отдельно стоящая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№14</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0,06</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0,14</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0,08</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0,28</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0,28</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№15</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0,11</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0,20</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0,01</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0,32</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0,32</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№16</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0,11</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0,20</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0,01</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0,32</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0,32</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№17</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0,06</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0,14</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0,08</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0,28</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0,28</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№18</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0,06</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0,14</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0,08</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0,28</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0,28</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№19</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0,03</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0,02</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0,05</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0,05</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№20</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0,33</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0,05</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0,38</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0,38</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Крышная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№21</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0,33</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0,05</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0,38</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0,38</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Крышная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lastRenderedPageBreak/>
              <w:t>Котельная №22</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0,33</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0,05</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0,38</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0,38</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Крышная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№23</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0,33</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0,05</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0,38</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0,38</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Крышная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№24</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0,19</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0,03</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0,22</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0,22</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Крышная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№25</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0,38</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0,05</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0,43</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0,43</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Крышная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№26</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0,38</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0,05</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0,43</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0,43</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Крышная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№27</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0,38</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0,05</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0,43</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0,43</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Крышная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№28</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0,38</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0,05</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0,43</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0,43</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Крышная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№29</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0,37</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0,05</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0,42</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0,42</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Крышная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№30</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0,37</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0,05</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0,42</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0,42</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Крышная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№31</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0,37</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0,05</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0,42</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0,42</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Крышная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№32</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0,37</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0,05</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0,42</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0,42</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Крышная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№33</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0,37</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0,05</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0,42</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0,42</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Крышная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№34</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0,37</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0,05</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0,42</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0,42</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Крышная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№35</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0,37</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0,05</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0,42</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0,42</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Крышная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№36</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0,37</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0,05</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0,42</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0,42</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Крышная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№37</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0,37</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0,05</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0,42</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0,42</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Крышная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№38</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0,37</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0,05</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0,42</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0,42</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Крышная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№39</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0,37</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0,05</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0,42</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0,42</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Крышная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№40</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0,37</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0,05</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0,42</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0,42</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Крышная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№41</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0,49</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0,07</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0,56</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0,56</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Крышная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lastRenderedPageBreak/>
              <w:t>Котельная №42</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0,13</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0,08</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0,26</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0,47</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0,49</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Отдельно стоящая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№43</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0,08</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0,05</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0,11</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0,24</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0,24</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№44</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0,08</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0,05</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0,11</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0,24</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0,24</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№45</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0,10</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0,15</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0,17</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0,42</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0,42</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№46</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0,02</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0,10</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0,06</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0,18</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0,18</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№47</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0,06</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0,13</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0,10</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0,29</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0,29</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№48</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0,27</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0,24</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0,49</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1,00</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1,10</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Отдельно стоящая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№49</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0,07</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0,03</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0,10</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0,20</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0,20</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№50</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0,07</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0,03</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0,10</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0,20</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0,20</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№51</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0,09</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0,11</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0,11</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0,31</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0,31</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№52</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0,10</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0,05</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0,16</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0,31</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0,34</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Отдельно стоящая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№53</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0,40</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0,56</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0,45</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1,41</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1,55</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Отдельно стоящая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№54</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0,13</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0,08</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0,26</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0,47</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0,49</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Отдельно стоящая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№55</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0,06</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0,06</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0,06</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0,18</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0,18</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№56</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0,10</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0,06</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0,37</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0,53</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0,53</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№57</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0,04</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0,01</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0,09</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0,14</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0,14</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№58</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0,10</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0,20</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0,06</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0,36</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0,36</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№59</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0,04</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0,01</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0,09</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0,14</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0,14</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№60</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0,06</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0,06</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0,06</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0,18</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0,18</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№61</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0,30</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0,20</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0,25</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0,75</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0,75</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lastRenderedPageBreak/>
              <w:t>Котельная №62</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0,40</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0,42</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0,46</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1,28</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1,40</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Отдельно стоящая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№63</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0,06</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0,11</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0,15</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0,32</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0,32</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№64</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0,08</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0,11</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0,16</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0,35</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0,35</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№65</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0,08</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0,11</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0,16</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0,35</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0,35</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№66</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0,08</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0,11</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0,16</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0,35</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0,35</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№67</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0,08</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0,11</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0,16</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0,35</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0,35</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№68</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0,08</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0,11</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0,16</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0,35</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0,35</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№69</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0,10</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0,05</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0,16</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0,31</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0,34</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Отдельно стоящая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№70</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0,12</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0,06</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0,06</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0,24</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0,24</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№71</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0,27</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0,34</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0,20</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0,81</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0,89</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Отдельно стоящая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№72</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0,07</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0,08</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0,03</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0,18</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0,20</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Отдельно стоящая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№73</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0,57</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0,99</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0,50</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2,06</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2,06</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№74</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0,13</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0,08</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0,26</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0,47</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0,49</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Отдельно стоящая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№75</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0,02</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0,09</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0,06</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0,17</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0,17</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№76</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0,02</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0,09</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0,06</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0,17</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0,17</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№77</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0,07</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0,03</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0,02</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0,12</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0,12</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№78</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0,06</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0,10</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0,15</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0,31</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0,31</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№79</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0,02</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0,09</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0,06</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0,17</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0,17</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№80</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0,57</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0,99</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0,50</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2,06</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2,06</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Отдельно стоящая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№81</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0,07</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0,03</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0,10</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0,20</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0,20</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lastRenderedPageBreak/>
              <w:t>Котельная №82</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0,07</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0,03</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0,10</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0,20</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0,20</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№83</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0,02</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0,09</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0,06</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0,17</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0,17</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№84</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0,12</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0,14</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0,08</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0,34</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0,34</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№85</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0,02</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0,09</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0,06</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0,17</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0,17</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№86</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0,13</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0,08</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0,26</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0,47</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0,49</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Отдельно стоящая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№87</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0,06</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0,06</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0,12</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0,12</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№88</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0,06</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0,06</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0,12</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0,12</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№89</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0,06</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0,10</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0,15</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0,31</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0,31</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№90</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0,02</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0,09</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0,06</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0,17</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0,17</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№91</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0,06</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0,06</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0,12</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0,12</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№92</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0,06</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0,06</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0,12</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0,12</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№93</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0,03</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0,12</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0,06</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0,21</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0,21</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709"/>
        </w:trPr>
        <w:tc>
          <w:tcPr>
            <w:tcW w:w="2337" w:type="dxa"/>
            <w:vAlign w:val="center"/>
          </w:tcPr>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rPr>
              <w:t>Котельная №94</w:t>
            </w:r>
          </w:p>
          <w:p w:rsidR="00DC5791" w:rsidRPr="00DC5791" w:rsidRDefault="00DC5791" w:rsidP="00DC5791">
            <w:pPr>
              <w:suppressAutoHyphens/>
              <w:spacing w:after="0" w:line="240" w:lineRule="auto"/>
              <w:ind w:right="-74"/>
              <w:rPr>
                <w:rFonts w:ascii="Times New Roman" w:hAnsi="Times New Roman"/>
                <w:sz w:val="28"/>
                <w:szCs w:val="24"/>
              </w:rPr>
            </w:pPr>
            <w:r w:rsidRPr="00DC5791">
              <w:rPr>
                <w:rFonts w:ascii="Times New Roman" w:hAnsi="Times New Roman"/>
                <w:sz w:val="28"/>
                <w:szCs w:val="24"/>
                <w:lang w:val="en-US"/>
              </w:rPr>
              <w:t>(</w:t>
            </w:r>
            <w:r w:rsidRPr="00DC5791">
              <w:rPr>
                <w:rFonts w:ascii="Times New Roman" w:hAnsi="Times New Roman"/>
                <w:sz w:val="28"/>
                <w:szCs w:val="24"/>
              </w:rPr>
              <w:t>проектируемая)</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0,02</w:t>
            </w:r>
          </w:p>
        </w:tc>
        <w:tc>
          <w:tcPr>
            <w:tcW w:w="1230"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0,09</w:t>
            </w: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0,06</w:t>
            </w: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0,17</w:t>
            </w: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0,17</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Встроенная</w:t>
            </w:r>
          </w:p>
        </w:tc>
      </w:tr>
      <w:tr w:rsidR="00DC5791" w:rsidRPr="00DC5791" w:rsidTr="00105932">
        <w:trPr>
          <w:cantSplit/>
          <w:trHeight w:hRule="exact" w:val="366"/>
        </w:trPr>
        <w:tc>
          <w:tcPr>
            <w:tcW w:w="2337" w:type="dxa"/>
            <w:vAlign w:val="center"/>
          </w:tcPr>
          <w:p w:rsidR="00DC5791" w:rsidRPr="00DC5791" w:rsidRDefault="00DC5791" w:rsidP="00DC5791">
            <w:pPr>
              <w:suppressAutoHyphens/>
              <w:spacing w:after="0" w:line="240" w:lineRule="auto"/>
              <w:ind w:right="34"/>
              <w:jc w:val="right"/>
              <w:rPr>
                <w:rFonts w:ascii="Times New Roman" w:hAnsi="Times New Roman"/>
                <w:b/>
                <w:sz w:val="28"/>
                <w:szCs w:val="24"/>
              </w:rPr>
            </w:pPr>
            <w:r w:rsidRPr="00DC5791">
              <w:rPr>
                <w:rFonts w:ascii="Times New Roman" w:hAnsi="Times New Roman"/>
                <w:b/>
                <w:sz w:val="28"/>
                <w:szCs w:val="24"/>
              </w:rPr>
              <w:t>Итого</w:t>
            </w:r>
          </w:p>
        </w:tc>
        <w:tc>
          <w:tcPr>
            <w:tcW w:w="1210" w:type="dxa"/>
            <w:vAlign w:val="center"/>
          </w:tcPr>
          <w:p w:rsidR="00DC5791" w:rsidRPr="00DC5791" w:rsidRDefault="00DC5791" w:rsidP="00DC5791">
            <w:pPr>
              <w:suppressAutoHyphens/>
              <w:spacing w:after="0" w:line="240" w:lineRule="auto"/>
              <w:jc w:val="center"/>
              <w:rPr>
                <w:rFonts w:ascii="Times New Roman" w:hAnsi="Times New Roman"/>
                <w:b/>
                <w:sz w:val="28"/>
                <w:szCs w:val="24"/>
              </w:rPr>
            </w:pPr>
          </w:p>
        </w:tc>
        <w:tc>
          <w:tcPr>
            <w:tcW w:w="1230" w:type="dxa"/>
            <w:vAlign w:val="center"/>
          </w:tcPr>
          <w:p w:rsidR="00DC5791" w:rsidRPr="00DC5791" w:rsidRDefault="00DC5791" w:rsidP="00DC5791">
            <w:pPr>
              <w:suppressAutoHyphens/>
              <w:spacing w:after="0" w:line="240" w:lineRule="auto"/>
              <w:jc w:val="center"/>
              <w:rPr>
                <w:rFonts w:ascii="Times New Roman" w:hAnsi="Times New Roman"/>
                <w:b/>
                <w:sz w:val="28"/>
                <w:szCs w:val="24"/>
              </w:rPr>
            </w:pPr>
          </w:p>
        </w:tc>
        <w:tc>
          <w:tcPr>
            <w:tcW w:w="1240" w:type="dxa"/>
            <w:gridSpan w:val="2"/>
            <w:vAlign w:val="center"/>
          </w:tcPr>
          <w:p w:rsidR="00DC5791" w:rsidRPr="00DC5791" w:rsidRDefault="00DC5791" w:rsidP="00DC5791">
            <w:pPr>
              <w:suppressAutoHyphens/>
              <w:spacing w:after="0" w:line="240" w:lineRule="auto"/>
              <w:jc w:val="center"/>
              <w:rPr>
                <w:rFonts w:ascii="Times New Roman" w:hAnsi="Times New Roman"/>
                <w:b/>
                <w:sz w:val="28"/>
                <w:szCs w:val="24"/>
              </w:rPr>
            </w:pPr>
          </w:p>
        </w:tc>
        <w:tc>
          <w:tcPr>
            <w:tcW w:w="1230" w:type="dxa"/>
            <w:gridSpan w:val="3"/>
            <w:vAlign w:val="center"/>
          </w:tcPr>
          <w:p w:rsidR="00DC5791" w:rsidRPr="00DC5791" w:rsidRDefault="00DC5791" w:rsidP="00DC5791">
            <w:pPr>
              <w:suppressAutoHyphens/>
              <w:spacing w:after="0" w:line="240" w:lineRule="auto"/>
              <w:jc w:val="center"/>
              <w:rPr>
                <w:rFonts w:ascii="Times New Roman" w:hAnsi="Times New Roman"/>
                <w:b/>
                <w:sz w:val="28"/>
                <w:szCs w:val="24"/>
              </w:rPr>
            </w:pPr>
          </w:p>
        </w:tc>
        <w:tc>
          <w:tcPr>
            <w:tcW w:w="1283" w:type="dxa"/>
            <w:gridSpan w:val="2"/>
            <w:vAlign w:val="center"/>
          </w:tcPr>
          <w:p w:rsidR="00DC5791" w:rsidRPr="00DC5791" w:rsidRDefault="00DC5791" w:rsidP="00DC5791">
            <w:pPr>
              <w:suppressAutoHyphens/>
              <w:spacing w:after="0" w:line="240" w:lineRule="auto"/>
              <w:jc w:val="center"/>
              <w:rPr>
                <w:rFonts w:ascii="Times New Roman" w:hAnsi="Times New Roman"/>
                <w:b/>
                <w:sz w:val="28"/>
                <w:szCs w:val="24"/>
              </w:rPr>
            </w:pPr>
            <w:r w:rsidRPr="00DC5791">
              <w:rPr>
                <w:rFonts w:ascii="Times New Roman" w:hAnsi="Times New Roman"/>
                <w:b/>
                <w:sz w:val="28"/>
                <w:szCs w:val="24"/>
              </w:rPr>
              <w:t>59,33</w:t>
            </w:r>
          </w:p>
        </w:tc>
        <w:tc>
          <w:tcPr>
            <w:tcW w:w="126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p>
        </w:tc>
      </w:tr>
      <w:tr w:rsidR="00DC5791" w:rsidRPr="00DC5791" w:rsidTr="00105932">
        <w:trPr>
          <w:cantSplit/>
          <w:trHeight w:hRule="exact" w:val="389"/>
        </w:trPr>
        <w:tc>
          <w:tcPr>
            <w:tcW w:w="7230" w:type="dxa"/>
            <w:gridSpan w:val="7"/>
            <w:vAlign w:val="center"/>
          </w:tcPr>
          <w:p w:rsidR="00DC5791" w:rsidRPr="00DC5791" w:rsidRDefault="00DC5791" w:rsidP="00DC5791">
            <w:pPr>
              <w:suppressAutoHyphens/>
              <w:spacing w:after="0" w:line="240" w:lineRule="auto"/>
              <w:jc w:val="center"/>
              <w:rPr>
                <w:rFonts w:ascii="Times New Roman" w:hAnsi="Times New Roman"/>
                <w:b/>
                <w:sz w:val="28"/>
                <w:szCs w:val="28"/>
              </w:rPr>
            </w:pPr>
            <w:r w:rsidRPr="00DC5791">
              <w:rPr>
                <w:rFonts w:ascii="Times New Roman" w:hAnsi="Times New Roman"/>
                <w:b/>
                <w:sz w:val="28"/>
                <w:szCs w:val="28"/>
              </w:rPr>
              <w:t>Всего по</w:t>
            </w:r>
            <w:r w:rsidRPr="00DC5791">
              <w:rPr>
                <w:rFonts w:ascii="Times New Roman" w:hAnsi="Times New Roman"/>
                <w:bCs/>
                <w:sz w:val="28"/>
                <w:szCs w:val="28"/>
              </w:rPr>
              <w:t xml:space="preserve"> </w:t>
            </w:r>
            <w:r w:rsidRPr="00DC5791">
              <w:rPr>
                <w:rFonts w:ascii="Times New Roman" w:hAnsi="Times New Roman"/>
                <w:b/>
                <w:sz w:val="28"/>
                <w:szCs w:val="28"/>
              </w:rPr>
              <w:t>Новокубанскому городскому поселению</w:t>
            </w:r>
          </w:p>
        </w:tc>
        <w:tc>
          <w:tcPr>
            <w:tcW w:w="2561" w:type="dxa"/>
            <w:gridSpan w:val="4"/>
            <w:vAlign w:val="center"/>
          </w:tcPr>
          <w:p w:rsidR="00DC5791" w:rsidRPr="00DC5791" w:rsidRDefault="00DC5791" w:rsidP="00DC5791">
            <w:pPr>
              <w:suppressAutoHyphens/>
              <w:spacing w:after="0" w:line="240" w:lineRule="auto"/>
              <w:jc w:val="center"/>
              <w:rPr>
                <w:rFonts w:ascii="Times New Roman" w:hAnsi="Times New Roman"/>
                <w:b/>
                <w:sz w:val="28"/>
                <w:szCs w:val="28"/>
              </w:rPr>
            </w:pPr>
            <w:r w:rsidRPr="00DC5791">
              <w:rPr>
                <w:rFonts w:ascii="Times New Roman" w:hAnsi="Times New Roman"/>
                <w:b/>
                <w:sz w:val="28"/>
                <w:szCs w:val="28"/>
              </w:rPr>
              <w:t>59,33</w:t>
            </w:r>
          </w:p>
        </w:tc>
      </w:tr>
    </w:tbl>
    <w:p w:rsidR="00DC5791" w:rsidRPr="00DC5791" w:rsidRDefault="00DC5791" w:rsidP="00DC5791">
      <w:pPr>
        <w:suppressAutoHyphens/>
        <w:spacing w:after="0" w:line="240" w:lineRule="auto"/>
        <w:ind w:right="142" w:firstLine="709"/>
        <w:jc w:val="center"/>
        <w:rPr>
          <w:rFonts w:ascii="Times New Roman" w:hAnsi="Times New Roman"/>
          <w:b/>
          <w:sz w:val="28"/>
          <w:szCs w:val="28"/>
        </w:rPr>
      </w:pP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Для установки рекомендуется принимать сертифицированные  блочные котельные заводской готовности, в проектируемых котельных - оборудование, изделия и материалы, сертифицированные на соответствие требованиям безопасности и имеющие разрешение Госгортехнадзора РФ на применение.</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Принятые расчетные данные и проектные решения являются предварительными и подлежат уточнению при разработке рабочих проектов объектов.</w:t>
      </w:r>
    </w:p>
    <w:p w:rsidR="00DC5791" w:rsidRPr="00DC5791" w:rsidRDefault="00DC5791" w:rsidP="00DC5791">
      <w:pPr>
        <w:suppressAutoHyphens/>
        <w:spacing w:after="0" w:line="240" w:lineRule="auto"/>
        <w:ind w:firstLine="709"/>
        <w:jc w:val="center"/>
        <w:rPr>
          <w:rFonts w:ascii="Times New Roman" w:hAnsi="Times New Roman"/>
          <w:b/>
          <w:sz w:val="28"/>
          <w:szCs w:val="28"/>
        </w:rPr>
      </w:pPr>
    </w:p>
    <w:p w:rsidR="00DC5791" w:rsidRPr="00DC5791" w:rsidRDefault="00DC5791" w:rsidP="00DC5791">
      <w:pPr>
        <w:suppressAutoHyphens/>
        <w:spacing w:after="0" w:line="240" w:lineRule="auto"/>
        <w:ind w:firstLine="709"/>
        <w:jc w:val="center"/>
        <w:rPr>
          <w:rFonts w:ascii="Times New Roman" w:hAnsi="Times New Roman"/>
          <w:b/>
          <w:sz w:val="28"/>
          <w:szCs w:val="28"/>
        </w:rPr>
      </w:pPr>
      <w:r w:rsidRPr="00DC5791">
        <w:rPr>
          <w:rFonts w:ascii="Times New Roman" w:hAnsi="Times New Roman"/>
          <w:b/>
          <w:sz w:val="28"/>
          <w:szCs w:val="28"/>
        </w:rPr>
        <w:t>Отопление и вентиляция</w:t>
      </w:r>
    </w:p>
    <w:p w:rsidR="00DC5791" w:rsidRPr="00DC5791" w:rsidRDefault="00DC5791" w:rsidP="00DC5791">
      <w:pPr>
        <w:suppressAutoHyphens/>
        <w:spacing w:after="0" w:line="240" w:lineRule="auto"/>
        <w:ind w:firstLine="709"/>
        <w:rPr>
          <w:rFonts w:ascii="Times New Roman" w:hAnsi="Times New Roman"/>
          <w:sz w:val="28"/>
          <w:szCs w:val="28"/>
        </w:rPr>
      </w:pP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lastRenderedPageBreak/>
        <w:t>В соответствии с действующими нормативными документами расход тепла на отопление и вентиляцию проектируемых жилых зданий принят по укрупненным нормам, общественных, культурно-бытовых и административных зданий – по типовым проектам в соответствии с действующими нормативными документами. Все расчетные данные являются предварительными и подлежат уточнению при разработке рабочих проектов.</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Отопление одно- и двухэтажных индивидуальных жилых домов, а также секционных жилых домов принято от газовых котлов, устанавливаемых непосредственно в каждом доме или квартире. Отопление четырех- и пятиэтажных жилых домов принято от крышных котельных.</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Отопление общественных, культурно-бытовых и административных зданий централизованное, от наружных тепловых сетей. Источником тепла являются новые проектируемые котельные.</w:t>
      </w:r>
    </w:p>
    <w:p w:rsidR="00DC5791" w:rsidRPr="00DC5791" w:rsidRDefault="00DC5791" w:rsidP="00DC5791">
      <w:pPr>
        <w:suppressAutoHyphens/>
        <w:spacing w:after="0" w:line="240" w:lineRule="auto"/>
        <w:ind w:firstLine="709"/>
        <w:jc w:val="center"/>
        <w:rPr>
          <w:rFonts w:ascii="Times New Roman" w:hAnsi="Times New Roman"/>
          <w:b/>
          <w:sz w:val="28"/>
          <w:szCs w:val="28"/>
        </w:rPr>
      </w:pPr>
    </w:p>
    <w:p w:rsidR="00DC5791" w:rsidRPr="00DC5791" w:rsidRDefault="00DC5791" w:rsidP="00DC5791">
      <w:pPr>
        <w:suppressAutoHyphens/>
        <w:spacing w:after="0" w:line="240" w:lineRule="auto"/>
        <w:ind w:firstLine="709"/>
        <w:jc w:val="center"/>
        <w:rPr>
          <w:rFonts w:ascii="Times New Roman" w:hAnsi="Times New Roman"/>
          <w:b/>
          <w:sz w:val="28"/>
          <w:szCs w:val="28"/>
        </w:rPr>
      </w:pPr>
      <w:r w:rsidRPr="00DC5791">
        <w:rPr>
          <w:rFonts w:ascii="Times New Roman" w:hAnsi="Times New Roman"/>
          <w:b/>
          <w:sz w:val="28"/>
          <w:szCs w:val="28"/>
        </w:rPr>
        <w:t>Горячее водоснабжение</w:t>
      </w:r>
    </w:p>
    <w:p w:rsidR="00DC5791" w:rsidRPr="00DC5791" w:rsidRDefault="00DC5791" w:rsidP="00DC5791">
      <w:pPr>
        <w:suppressAutoHyphens/>
        <w:spacing w:after="0" w:line="240" w:lineRule="auto"/>
        <w:ind w:firstLine="709"/>
        <w:jc w:val="center"/>
        <w:rPr>
          <w:rFonts w:ascii="Times New Roman" w:hAnsi="Times New Roman"/>
          <w:b/>
          <w:sz w:val="28"/>
          <w:szCs w:val="28"/>
        </w:rPr>
      </w:pP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Расход тепла на горячее водоснабжение проектируемых общественных, культурно-бытовых и административных зданий принят по типовым проектам в соответствии со СНиП 2.04.01-85* «Внутренний водопровод и канализация».</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Горячее водоснабжение централизованное, осуществляется от проектируемых котельных.</w:t>
      </w:r>
    </w:p>
    <w:p w:rsidR="00DC5791" w:rsidRPr="00DC5791" w:rsidRDefault="00DC5791" w:rsidP="00DC5791">
      <w:pPr>
        <w:suppressAutoHyphens/>
        <w:spacing w:after="0" w:line="240" w:lineRule="auto"/>
        <w:ind w:firstLine="709"/>
        <w:rPr>
          <w:rFonts w:ascii="Times New Roman" w:hAnsi="Times New Roman"/>
          <w:sz w:val="28"/>
          <w:szCs w:val="28"/>
        </w:rPr>
      </w:pPr>
    </w:p>
    <w:p w:rsidR="00DC5791" w:rsidRPr="00DC5791" w:rsidRDefault="00DC5791" w:rsidP="00DC5791">
      <w:pPr>
        <w:suppressAutoHyphens/>
        <w:spacing w:after="0" w:line="240" w:lineRule="auto"/>
        <w:ind w:firstLine="709"/>
        <w:jc w:val="center"/>
        <w:rPr>
          <w:rFonts w:ascii="Times New Roman" w:hAnsi="Times New Roman"/>
          <w:b/>
          <w:sz w:val="28"/>
          <w:szCs w:val="28"/>
        </w:rPr>
      </w:pPr>
      <w:r w:rsidRPr="00DC5791">
        <w:rPr>
          <w:rFonts w:ascii="Times New Roman" w:hAnsi="Times New Roman"/>
          <w:b/>
          <w:sz w:val="28"/>
          <w:szCs w:val="28"/>
        </w:rPr>
        <w:t>Тепловые сети</w:t>
      </w:r>
    </w:p>
    <w:p w:rsidR="00DC5791" w:rsidRPr="00DC5791" w:rsidRDefault="00DC5791" w:rsidP="00DC5791">
      <w:pPr>
        <w:suppressAutoHyphens/>
        <w:spacing w:after="0" w:line="240" w:lineRule="auto"/>
        <w:ind w:firstLine="709"/>
        <w:rPr>
          <w:rFonts w:ascii="Times New Roman" w:hAnsi="Times New Roman"/>
          <w:sz w:val="28"/>
          <w:szCs w:val="28"/>
        </w:rPr>
      </w:pP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Прокладка тепловых сетей принята подземная в непроходных каналах. Компенсация тепловых удлинений обеспечивается поворотами трубопроводов в вертикальной и горизонтальной плоскостях, а также установкой компенсаторов.</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Трубопроводы для тепловых сетей приняты с изоляцией из пенополиуретана:</w:t>
      </w:r>
    </w:p>
    <w:p w:rsidR="00DC5791" w:rsidRPr="00DC5791" w:rsidRDefault="00DC5791" w:rsidP="00DC5791">
      <w:pPr>
        <w:suppressAutoHyphens/>
        <w:spacing w:after="0" w:line="240" w:lineRule="auto"/>
        <w:jc w:val="both"/>
        <w:rPr>
          <w:rFonts w:ascii="Times New Roman" w:hAnsi="Times New Roman"/>
          <w:sz w:val="28"/>
          <w:szCs w:val="28"/>
        </w:rPr>
      </w:pPr>
      <w:r w:rsidRPr="00DC5791">
        <w:rPr>
          <w:rFonts w:ascii="Times New Roman" w:hAnsi="Times New Roman"/>
          <w:sz w:val="28"/>
          <w:szCs w:val="28"/>
        </w:rPr>
        <w:t>для отопления – стальные электросварные по ГОСТ 10704-91*;</w:t>
      </w:r>
    </w:p>
    <w:p w:rsidR="00DC5791" w:rsidRPr="00DC5791" w:rsidRDefault="00DC5791" w:rsidP="00DC5791">
      <w:pPr>
        <w:suppressAutoHyphens/>
        <w:spacing w:after="0" w:line="240" w:lineRule="auto"/>
        <w:jc w:val="both"/>
        <w:rPr>
          <w:rFonts w:ascii="Times New Roman" w:hAnsi="Times New Roman"/>
          <w:sz w:val="28"/>
          <w:szCs w:val="28"/>
        </w:rPr>
      </w:pPr>
      <w:r w:rsidRPr="00DC5791">
        <w:rPr>
          <w:rFonts w:ascii="Times New Roman" w:hAnsi="Times New Roman"/>
          <w:sz w:val="28"/>
          <w:szCs w:val="28"/>
        </w:rPr>
        <w:t>для горячего водоснабжения – стальные водогазопроводные оцинкованные по ГОСТ 3262-75*.</w:t>
      </w:r>
    </w:p>
    <w:p w:rsidR="00DC5791" w:rsidRPr="00DC5791" w:rsidRDefault="00DC5791" w:rsidP="00DC5791">
      <w:pPr>
        <w:pStyle w:val="a3"/>
        <w:suppressAutoHyphens/>
        <w:spacing w:line="240" w:lineRule="auto"/>
        <w:ind w:right="142"/>
        <w:jc w:val="center"/>
        <w:rPr>
          <w:rFonts w:ascii="Times New Roman" w:hAnsi="Times New Roman"/>
          <w:szCs w:val="28"/>
        </w:rPr>
      </w:pPr>
    </w:p>
    <w:p w:rsidR="00DC5791" w:rsidRPr="00DC5791" w:rsidRDefault="00DC5791" w:rsidP="00DC5791">
      <w:pPr>
        <w:pStyle w:val="a3"/>
        <w:suppressAutoHyphens/>
        <w:spacing w:line="240" w:lineRule="auto"/>
        <w:ind w:right="142"/>
        <w:jc w:val="center"/>
        <w:rPr>
          <w:rFonts w:ascii="Times New Roman" w:hAnsi="Times New Roman"/>
          <w:b/>
          <w:szCs w:val="28"/>
        </w:rPr>
      </w:pPr>
      <w:r w:rsidRPr="00DC5791">
        <w:rPr>
          <w:rFonts w:ascii="Times New Roman" w:hAnsi="Times New Roman"/>
          <w:b/>
          <w:szCs w:val="28"/>
        </w:rPr>
        <w:t xml:space="preserve">Основные технико-экономические показатели </w:t>
      </w:r>
    </w:p>
    <w:p w:rsidR="00DC5791" w:rsidRPr="00DC5791" w:rsidRDefault="00DC5791" w:rsidP="00DC5791">
      <w:pPr>
        <w:pStyle w:val="a3"/>
        <w:suppressAutoHyphens/>
        <w:spacing w:line="240" w:lineRule="auto"/>
        <w:ind w:right="142"/>
        <w:jc w:val="center"/>
        <w:rPr>
          <w:rFonts w:ascii="Times New Roman" w:hAnsi="Times New Roman"/>
          <w:b/>
          <w:szCs w:val="28"/>
        </w:rPr>
      </w:pPr>
      <w:r w:rsidRPr="00DC5791">
        <w:rPr>
          <w:rFonts w:ascii="Times New Roman" w:hAnsi="Times New Roman"/>
          <w:b/>
          <w:szCs w:val="28"/>
        </w:rPr>
        <w:t>по разделу «Теплоснабжение»</w:t>
      </w:r>
    </w:p>
    <w:p w:rsidR="00DC5791" w:rsidRPr="00DC5791" w:rsidRDefault="00DC5791" w:rsidP="00DC5791">
      <w:pPr>
        <w:pStyle w:val="a3"/>
        <w:suppressAutoHyphens/>
        <w:spacing w:line="240" w:lineRule="auto"/>
        <w:jc w:val="right"/>
        <w:rPr>
          <w:rFonts w:ascii="Times New Roman" w:hAnsi="Times New Roman"/>
          <w:szCs w:val="28"/>
        </w:rPr>
      </w:pPr>
      <w:r w:rsidRPr="00DC5791">
        <w:rPr>
          <w:rFonts w:ascii="Times New Roman" w:hAnsi="Times New Roman"/>
          <w:szCs w:val="28"/>
        </w:rPr>
        <w:t>Таблица 27</w:t>
      </w:r>
    </w:p>
    <w:tbl>
      <w:tblPr>
        <w:tblW w:w="0" w:type="auto"/>
        <w:tblInd w:w="108" w:type="dxa"/>
        <w:tblLayout w:type="fixed"/>
        <w:tblLook w:val="0000"/>
      </w:tblPr>
      <w:tblGrid>
        <w:gridCol w:w="426"/>
        <w:gridCol w:w="4110"/>
        <w:gridCol w:w="1134"/>
        <w:gridCol w:w="1418"/>
        <w:gridCol w:w="1276"/>
        <w:gridCol w:w="1711"/>
      </w:tblGrid>
      <w:tr w:rsidR="00DC5791" w:rsidRPr="00DC5791" w:rsidTr="00105932">
        <w:trPr>
          <w:cantSplit/>
        </w:trPr>
        <w:tc>
          <w:tcPr>
            <w:tcW w:w="426" w:type="dxa"/>
            <w:vAlign w:val="center"/>
          </w:tcPr>
          <w:p w:rsidR="00DC5791" w:rsidRPr="00DC5791" w:rsidRDefault="00DC5791" w:rsidP="00DC5791">
            <w:pPr>
              <w:suppressAutoHyphens/>
              <w:snapToGrid w:val="0"/>
              <w:spacing w:after="0" w:line="240" w:lineRule="auto"/>
              <w:ind w:left="-108" w:right="-112"/>
              <w:jc w:val="center"/>
              <w:rPr>
                <w:rFonts w:ascii="Times New Roman" w:hAnsi="Times New Roman"/>
                <w:b/>
                <w:sz w:val="28"/>
              </w:rPr>
            </w:pPr>
            <w:r w:rsidRPr="00DC5791">
              <w:rPr>
                <w:rFonts w:ascii="Times New Roman" w:hAnsi="Times New Roman"/>
                <w:b/>
                <w:sz w:val="28"/>
              </w:rPr>
              <w:t xml:space="preserve">№ </w:t>
            </w:r>
          </w:p>
          <w:p w:rsidR="00DC5791" w:rsidRPr="00DC5791" w:rsidRDefault="00DC5791" w:rsidP="00DC5791">
            <w:pPr>
              <w:suppressAutoHyphens/>
              <w:spacing w:after="0" w:line="240" w:lineRule="auto"/>
              <w:ind w:left="-108" w:right="-112"/>
              <w:jc w:val="center"/>
              <w:rPr>
                <w:rFonts w:ascii="Times New Roman" w:hAnsi="Times New Roman"/>
                <w:b/>
                <w:sz w:val="28"/>
              </w:rPr>
            </w:pPr>
            <w:r w:rsidRPr="00DC5791">
              <w:rPr>
                <w:rFonts w:ascii="Times New Roman" w:hAnsi="Times New Roman"/>
                <w:b/>
                <w:sz w:val="28"/>
              </w:rPr>
              <w:t>п/п</w:t>
            </w:r>
          </w:p>
        </w:tc>
        <w:tc>
          <w:tcPr>
            <w:tcW w:w="4110" w:type="dxa"/>
            <w:vAlign w:val="center"/>
          </w:tcPr>
          <w:p w:rsidR="00DC5791" w:rsidRPr="00DC5791" w:rsidRDefault="00DC5791" w:rsidP="00DC5791">
            <w:pPr>
              <w:suppressAutoHyphens/>
              <w:snapToGrid w:val="0"/>
              <w:spacing w:after="0" w:line="240" w:lineRule="auto"/>
              <w:ind w:left="-108" w:right="-112"/>
              <w:jc w:val="center"/>
              <w:rPr>
                <w:rFonts w:ascii="Times New Roman" w:hAnsi="Times New Roman"/>
                <w:b/>
                <w:sz w:val="28"/>
              </w:rPr>
            </w:pPr>
            <w:r w:rsidRPr="00DC5791">
              <w:rPr>
                <w:rFonts w:ascii="Times New Roman" w:hAnsi="Times New Roman"/>
                <w:b/>
                <w:sz w:val="28"/>
              </w:rPr>
              <w:t>Показатели</w:t>
            </w:r>
          </w:p>
        </w:tc>
        <w:tc>
          <w:tcPr>
            <w:tcW w:w="1134" w:type="dxa"/>
            <w:vAlign w:val="center"/>
          </w:tcPr>
          <w:p w:rsidR="00DC5791" w:rsidRPr="00DC5791" w:rsidRDefault="00DC5791" w:rsidP="00DC5791">
            <w:pPr>
              <w:suppressAutoHyphens/>
              <w:snapToGrid w:val="0"/>
              <w:spacing w:after="0" w:line="240" w:lineRule="auto"/>
              <w:ind w:left="-108" w:right="-112"/>
              <w:jc w:val="center"/>
              <w:rPr>
                <w:rFonts w:ascii="Times New Roman" w:hAnsi="Times New Roman"/>
                <w:b/>
                <w:sz w:val="28"/>
              </w:rPr>
            </w:pPr>
            <w:r w:rsidRPr="00DC5791">
              <w:rPr>
                <w:rFonts w:ascii="Times New Roman" w:hAnsi="Times New Roman"/>
                <w:b/>
                <w:sz w:val="28"/>
              </w:rPr>
              <w:t>Единица</w:t>
            </w:r>
          </w:p>
          <w:p w:rsidR="00DC5791" w:rsidRPr="00DC5791" w:rsidRDefault="00DC5791" w:rsidP="00DC5791">
            <w:pPr>
              <w:suppressAutoHyphens/>
              <w:spacing w:after="0" w:line="240" w:lineRule="auto"/>
              <w:ind w:left="-108" w:right="-112"/>
              <w:jc w:val="center"/>
              <w:rPr>
                <w:rFonts w:ascii="Times New Roman" w:hAnsi="Times New Roman"/>
                <w:b/>
                <w:sz w:val="28"/>
              </w:rPr>
            </w:pPr>
            <w:r w:rsidRPr="00DC5791">
              <w:rPr>
                <w:rFonts w:ascii="Times New Roman" w:hAnsi="Times New Roman"/>
                <w:b/>
                <w:sz w:val="28"/>
              </w:rPr>
              <w:t>измерения</w:t>
            </w:r>
          </w:p>
        </w:tc>
        <w:tc>
          <w:tcPr>
            <w:tcW w:w="1418" w:type="dxa"/>
            <w:vAlign w:val="center"/>
          </w:tcPr>
          <w:p w:rsidR="00DC5791" w:rsidRPr="00DC5791" w:rsidRDefault="00DC5791" w:rsidP="00DC5791">
            <w:pPr>
              <w:suppressAutoHyphens/>
              <w:spacing w:after="0" w:line="240" w:lineRule="auto"/>
              <w:ind w:left="-108" w:right="-112"/>
              <w:jc w:val="center"/>
              <w:rPr>
                <w:rFonts w:ascii="Times New Roman" w:hAnsi="Times New Roman"/>
                <w:b/>
                <w:sz w:val="28"/>
              </w:rPr>
            </w:pPr>
            <w:r w:rsidRPr="00DC5791">
              <w:rPr>
                <w:rFonts w:ascii="Times New Roman" w:hAnsi="Times New Roman"/>
                <w:b/>
                <w:sz w:val="28"/>
              </w:rPr>
              <w:t>Современное состояние</w:t>
            </w:r>
          </w:p>
        </w:tc>
        <w:tc>
          <w:tcPr>
            <w:tcW w:w="1276" w:type="dxa"/>
            <w:vAlign w:val="center"/>
          </w:tcPr>
          <w:p w:rsidR="00DC5791" w:rsidRPr="00DC5791" w:rsidRDefault="00DC5791" w:rsidP="00DC5791">
            <w:pPr>
              <w:suppressAutoHyphens/>
              <w:snapToGrid w:val="0"/>
              <w:spacing w:after="0" w:line="240" w:lineRule="auto"/>
              <w:ind w:left="-108" w:right="-112"/>
              <w:jc w:val="center"/>
              <w:rPr>
                <w:rFonts w:ascii="Times New Roman" w:hAnsi="Times New Roman"/>
                <w:b/>
                <w:sz w:val="28"/>
              </w:rPr>
            </w:pPr>
            <w:r w:rsidRPr="00DC5791">
              <w:rPr>
                <w:rFonts w:ascii="Times New Roman" w:hAnsi="Times New Roman"/>
                <w:b/>
                <w:sz w:val="28"/>
              </w:rPr>
              <w:t>Расчетный</w:t>
            </w:r>
          </w:p>
          <w:p w:rsidR="00DC5791" w:rsidRPr="00DC5791" w:rsidRDefault="00DC5791" w:rsidP="00DC5791">
            <w:pPr>
              <w:suppressAutoHyphens/>
              <w:snapToGrid w:val="0"/>
              <w:spacing w:after="0" w:line="240" w:lineRule="auto"/>
              <w:ind w:left="-108" w:right="-112"/>
              <w:jc w:val="center"/>
              <w:rPr>
                <w:rFonts w:ascii="Times New Roman" w:hAnsi="Times New Roman"/>
                <w:b/>
                <w:sz w:val="28"/>
              </w:rPr>
            </w:pPr>
            <w:r w:rsidRPr="00DC5791">
              <w:rPr>
                <w:rFonts w:ascii="Times New Roman" w:hAnsi="Times New Roman"/>
                <w:b/>
                <w:sz w:val="28"/>
              </w:rPr>
              <w:t>срок</w:t>
            </w:r>
          </w:p>
          <w:p w:rsidR="00DC5791" w:rsidRPr="00DC5791" w:rsidRDefault="00DC5791" w:rsidP="00DC5791">
            <w:pPr>
              <w:suppressAutoHyphens/>
              <w:spacing w:after="0" w:line="240" w:lineRule="auto"/>
              <w:ind w:left="-108" w:right="-112"/>
              <w:jc w:val="center"/>
              <w:rPr>
                <w:rFonts w:ascii="Times New Roman" w:hAnsi="Times New Roman"/>
                <w:b/>
                <w:sz w:val="28"/>
              </w:rPr>
            </w:pPr>
            <w:smartTag w:uri="urn:schemas-microsoft-com:office:smarttags" w:element="metricconverter">
              <w:smartTagPr>
                <w:attr w:name="ProductID" w:val="2030 г"/>
              </w:smartTagPr>
              <w:r w:rsidRPr="00DC5791">
                <w:rPr>
                  <w:rFonts w:ascii="Times New Roman" w:hAnsi="Times New Roman"/>
                  <w:b/>
                  <w:sz w:val="28"/>
                </w:rPr>
                <w:t>2030 г</w:t>
              </w:r>
            </w:smartTag>
            <w:r w:rsidRPr="00DC5791">
              <w:rPr>
                <w:rFonts w:ascii="Times New Roman" w:hAnsi="Times New Roman"/>
                <w:b/>
                <w:sz w:val="28"/>
              </w:rPr>
              <w:t>.</w:t>
            </w:r>
          </w:p>
        </w:tc>
        <w:tc>
          <w:tcPr>
            <w:tcW w:w="1711" w:type="dxa"/>
          </w:tcPr>
          <w:p w:rsidR="00DC5791" w:rsidRPr="00DC5791" w:rsidRDefault="00DC5791" w:rsidP="00DC5791">
            <w:pPr>
              <w:suppressAutoHyphens/>
              <w:snapToGrid w:val="0"/>
              <w:spacing w:after="0" w:line="240" w:lineRule="auto"/>
              <w:ind w:left="-108" w:right="-112"/>
              <w:jc w:val="center"/>
              <w:rPr>
                <w:rFonts w:ascii="Times New Roman" w:hAnsi="Times New Roman"/>
                <w:b/>
                <w:sz w:val="28"/>
              </w:rPr>
            </w:pPr>
            <w:r w:rsidRPr="00DC5791">
              <w:rPr>
                <w:rFonts w:ascii="Times New Roman" w:hAnsi="Times New Roman"/>
                <w:b/>
                <w:sz w:val="28"/>
              </w:rPr>
              <w:t xml:space="preserve">В т.ч. на </w:t>
            </w:r>
            <w:r w:rsidRPr="00DC5791">
              <w:rPr>
                <w:rFonts w:ascii="Times New Roman" w:hAnsi="Times New Roman"/>
                <w:b/>
                <w:sz w:val="28"/>
                <w:lang w:val="en-US"/>
              </w:rPr>
              <w:t>I</w:t>
            </w:r>
            <w:r w:rsidRPr="00DC5791">
              <w:rPr>
                <w:rFonts w:ascii="Times New Roman" w:hAnsi="Times New Roman"/>
                <w:b/>
                <w:sz w:val="28"/>
              </w:rPr>
              <w:t xml:space="preserve"> </w:t>
            </w:r>
          </w:p>
          <w:p w:rsidR="00DC5791" w:rsidRPr="00DC5791" w:rsidRDefault="00DC5791" w:rsidP="00DC5791">
            <w:pPr>
              <w:suppressAutoHyphens/>
              <w:snapToGrid w:val="0"/>
              <w:spacing w:after="0" w:line="240" w:lineRule="auto"/>
              <w:ind w:left="-108" w:right="-112"/>
              <w:jc w:val="center"/>
              <w:rPr>
                <w:rFonts w:ascii="Times New Roman" w:hAnsi="Times New Roman"/>
                <w:b/>
                <w:sz w:val="28"/>
              </w:rPr>
            </w:pPr>
            <w:r w:rsidRPr="00DC5791">
              <w:rPr>
                <w:rFonts w:ascii="Times New Roman" w:hAnsi="Times New Roman"/>
                <w:b/>
                <w:sz w:val="28"/>
              </w:rPr>
              <w:t>очередь стр-ва</w:t>
            </w:r>
          </w:p>
          <w:p w:rsidR="00DC5791" w:rsidRPr="00DC5791" w:rsidRDefault="00DC5791" w:rsidP="00DC5791">
            <w:pPr>
              <w:suppressAutoHyphens/>
              <w:snapToGrid w:val="0"/>
              <w:spacing w:after="0" w:line="240" w:lineRule="auto"/>
              <w:ind w:left="-108" w:right="-112"/>
              <w:jc w:val="center"/>
              <w:rPr>
                <w:rFonts w:ascii="Times New Roman" w:hAnsi="Times New Roman"/>
                <w:b/>
                <w:sz w:val="28"/>
              </w:rPr>
            </w:pPr>
            <w:smartTag w:uri="urn:schemas-microsoft-com:office:smarttags" w:element="metricconverter">
              <w:smartTagPr>
                <w:attr w:name="ProductID" w:val="2020 г"/>
              </w:smartTagPr>
              <w:r w:rsidRPr="00DC5791">
                <w:rPr>
                  <w:rFonts w:ascii="Times New Roman" w:hAnsi="Times New Roman"/>
                  <w:b/>
                  <w:sz w:val="28"/>
                </w:rPr>
                <w:t>2020 г</w:t>
              </w:r>
            </w:smartTag>
            <w:r w:rsidRPr="00DC5791">
              <w:rPr>
                <w:rFonts w:ascii="Times New Roman" w:hAnsi="Times New Roman"/>
                <w:b/>
                <w:sz w:val="28"/>
              </w:rPr>
              <w:t>.</w:t>
            </w:r>
          </w:p>
        </w:tc>
      </w:tr>
      <w:tr w:rsidR="00DC5791" w:rsidRPr="00DC5791" w:rsidTr="00105932">
        <w:trPr>
          <w:cantSplit/>
          <w:trHeight w:hRule="exact" w:val="454"/>
        </w:trPr>
        <w:tc>
          <w:tcPr>
            <w:tcW w:w="10075" w:type="dxa"/>
            <w:gridSpan w:val="6"/>
            <w:vAlign w:val="center"/>
          </w:tcPr>
          <w:p w:rsidR="00DC5791" w:rsidRPr="00DC5791" w:rsidRDefault="00DC5791" w:rsidP="00DC5791">
            <w:pPr>
              <w:suppressAutoHyphens/>
              <w:snapToGrid w:val="0"/>
              <w:spacing w:after="0" w:line="240" w:lineRule="auto"/>
              <w:ind w:left="-108" w:right="-112"/>
              <w:jc w:val="center"/>
              <w:rPr>
                <w:rFonts w:ascii="Times New Roman" w:hAnsi="Times New Roman"/>
                <w:b/>
                <w:sz w:val="28"/>
                <w:szCs w:val="28"/>
              </w:rPr>
            </w:pPr>
            <w:r w:rsidRPr="00DC5791">
              <w:rPr>
                <w:rFonts w:ascii="Times New Roman" w:hAnsi="Times New Roman"/>
                <w:b/>
                <w:sz w:val="28"/>
                <w:szCs w:val="28"/>
              </w:rPr>
              <w:t>Теплоснабжение</w:t>
            </w:r>
          </w:p>
        </w:tc>
      </w:tr>
      <w:tr w:rsidR="00DC5791" w:rsidRPr="00DC5791" w:rsidTr="00105932">
        <w:trPr>
          <w:cantSplit/>
          <w:trHeight w:hRule="exact" w:val="326"/>
        </w:trPr>
        <w:tc>
          <w:tcPr>
            <w:tcW w:w="10075" w:type="dxa"/>
            <w:gridSpan w:val="6"/>
          </w:tcPr>
          <w:p w:rsidR="00DC5791" w:rsidRPr="00DC5791" w:rsidRDefault="00DC5791" w:rsidP="00DC5791">
            <w:pPr>
              <w:pStyle w:val="a6"/>
              <w:suppressAutoHyphens/>
              <w:spacing w:after="0" w:line="240" w:lineRule="auto"/>
              <w:ind w:right="283" w:firstLine="34"/>
              <w:jc w:val="center"/>
              <w:rPr>
                <w:rFonts w:ascii="Times New Roman" w:hAnsi="Times New Roman"/>
                <w:b/>
                <w:sz w:val="28"/>
                <w:szCs w:val="28"/>
              </w:rPr>
            </w:pPr>
            <w:r w:rsidRPr="00DC5791">
              <w:rPr>
                <w:rFonts w:ascii="Times New Roman" w:hAnsi="Times New Roman"/>
                <w:b/>
                <w:sz w:val="28"/>
                <w:szCs w:val="28"/>
              </w:rPr>
              <w:lastRenderedPageBreak/>
              <w:t>Новокубанское городское поселение</w:t>
            </w:r>
          </w:p>
        </w:tc>
      </w:tr>
      <w:tr w:rsidR="00DC5791" w:rsidRPr="00DC5791" w:rsidTr="00105932">
        <w:trPr>
          <w:cantSplit/>
          <w:trHeight w:val="658"/>
        </w:trPr>
        <w:tc>
          <w:tcPr>
            <w:tcW w:w="426" w:type="dxa"/>
          </w:tcPr>
          <w:p w:rsidR="00DC5791" w:rsidRPr="00DC5791" w:rsidRDefault="00DC5791" w:rsidP="00DC5791">
            <w:pPr>
              <w:suppressAutoHyphens/>
              <w:spacing w:after="0" w:line="240" w:lineRule="auto"/>
              <w:ind w:left="-108" w:right="-112"/>
              <w:jc w:val="center"/>
              <w:rPr>
                <w:rFonts w:ascii="Times New Roman" w:hAnsi="Times New Roman"/>
                <w:bCs/>
                <w:sz w:val="28"/>
                <w:szCs w:val="26"/>
              </w:rPr>
            </w:pPr>
            <w:r w:rsidRPr="00DC5791">
              <w:rPr>
                <w:rFonts w:ascii="Times New Roman" w:hAnsi="Times New Roman"/>
                <w:bCs/>
                <w:sz w:val="28"/>
                <w:szCs w:val="26"/>
              </w:rPr>
              <w:t>1</w:t>
            </w:r>
          </w:p>
        </w:tc>
        <w:tc>
          <w:tcPr>
            <w:tcW w:w="4110" w:type="dxa"/>
            <w:vAlign w:val="center"/>
          </w:tcPr>
          <w:p w:rsidR="00DC5791" w:rsidRPr="00DC5791" w:rsidRDefault="00DC5791" w:rsidP="00DC5791">
            <w:pPr>
              <w:suppressAutoHyphens/>
              <w:spacing w:after="0" w:line="240" w:lineRule="auto"/>
              <w:ind w:firstLine="34"/>
              <w:rPr>
                <w:rFonts w:ascii="Times New Roman" w:hAnsi="Times New Roman"/>
                <w:sz w:val="28"/>
                <w:szCs w:val="28"/>
              </w:rPr>
            </w:pPr>
            <w:r w:rsidRPr="00DC5791">
              <w:rPr>
                <w:rFonts w:ascii="Times New Roman" w:hAnsi="Times New Roman"/>
                <w:sz w:val="28"/>
                <w:szCs w:val="28"/>
              </w:rPr>
              <w:t>Потребление тепла</w:t>
            </w:r>
          </w:p>
        </w:tc>
        <w:tc>
          <w:tcPr>
            <w:tcW w:w="1134" w:type="dxa"/>
            <w:vAlign w:val="center"/>
          </w:tcPr>
          <w:p w:rsidR="00DC5791" w:rsidRPr="00DC5791" w:rsidRDefault="00DC5791" w:rsidP="00DC5791">
            <w:pPr>
              <w:suppressAutoHyphens/>
              <w:spacing w:after="0" w:line="240" w:lineRule="auto"/>
              <w:ind w:left="-108" w:right="-108"/>
              <w:jc w:val="center"/>
              <w:rPr>
                <w:rFonts w:ascii="Times New Roman" w:hAnsi="Times New Roman"/>
                <w:sz w:val="28"/>
              </w:rPr>
            </w:pPr>
            <w:r w:rsidRPr="00DC5791">
              <w:rPr>
                <w:rFonts w:ascii="Times New Roman" w:hAnsi="Times New Roman"/>
                <w:sz w:val="28"/>
              </w:rPr>
              <w:t>млн. Гкал/год</w:t>
            </w:r>
          </w:p>
        </w:tc>
        <w:tc>
          <w:tcPr>
            <w:tcW w:w="1418" w:type="dxa"/>
            <w:vAlign w:val="center"/>
          </w:tcPr>
          <w:p w:rsidR="00DC5791" w:rsidRPr="00DC5791" w:rsidRDefault="00DC5791" w:rsidP="00DC5791">
            <w:pPr>
              <w:suppressAutoHyphens/>
              <w:spacing w:after="0" w:line="240" w:lineRule="auto"/>
              <w:ind w:firstLine="34"/>
              <w:jc w:val="center"/>
              <w:rPr>
                <w:rFonts w:ascii="Times New Roman" w:hAnsi="Times New Roman"/>
                <w:sz w:val="28"/>
                <w:szCs w:val="26"/>
              </w:rPr>
            </w:pPr>
            <w:r w:rsidRPr="00DC5791">
              <w:rPr>
                <w:rFonts w:ascii="Times New Roman" w:hAnsi="Times New Roman"/>
                <w:sz w:val="28"/>
                <w:szCs w:val="26"/>
              </w:rPr>
              <w:t>0,016821</w:t>
            </w:r>
          </w:p>
        </w:tc>
        <w:tc>
          <w:tcPr>
            <w:tcW w:w="1276" w:type="dxa"/>
            <w:vAlign w:val="center"/>
          </w:tcPr>
          <w:p w:rsidR="00DC5791" w:rsidRPr="00DC5791" w:rsidRDefault="00DC5791" w:rsidP="00DC5791">
            <w:pPr>
              <w:suppressAutoHyphens/>
              <w:spacing w:after="0" w:line="240" w:lineRule="auto"/>
              <w:ind w:firstLine="34"/>
              <w:jc w:val="center"/>
              <w:rPr>
                <w:rFonts w:ascii="Times New Roman" w:hAnsi="Times New Roman"/>
                <w:sz w:val="28"/>
                <w:szCs w:val="26"/>
              </w:rPr>
            </w:pPr>
            <w:r w:rsidRPr="00DC5791">
              <w:rPr>
                <w:rFonts w:ascii="Times New Roman" w:hAnsi="Times New Roman"/>
                <w:sz w:val="28"/>
                <w:szCs w:val="26"/>
              </w:rPr>
              <w:t>0,112748</w:t>
            </w:r>
          </w:p>
        </w:tc>
        <w:tc>
          <w:tcPr>
            <w:tcW w:w="1711" w:type="dxa"/>
            <w:vAlign w:val="center"/>
          </w:tcPr>
          <w:p w:rsidR="00DC5791" w:rsidRPr="00DC5791" w:rsidRDefault="00DC5791" w:rsidP="00DC5791">
            <w:pPr>
              <w:suppressAutoHyphens/>
              <w:spacing w:after="0" w:line="240" w:lineRule="auto"/>
              <w:ind w:firstLine="34"/>
              <w:jc w:val="center"/>
              <w:rPr>
                <w:rFonts w:ascii="Times New Roman" w:hAnsi="Times New Roman"/>
                <w:sz w:val="28"/>
                <w:szCs w:val="26"/>
              </w:rPr>
            </w:pPr>
            <w:r w:rsidRPr="00DC5791">
              <w:rPr>
                <w:rFonts w:ascii="Times New Roman" w:hAnsi="Times New Roman"/>
                <w:sz w:val="28"/>
                <w:szCs w:val="26"/>
              </w:rPr>
              <w:t>0,029016</w:t>
            </w:r>
          </w:p>
        </w:tc>
      </w:tr>
      <w:tr w:rsidR="00DC5791" w:rsidRPr="00DC5791" w:rsidTr="00105932">
        <w:trPr>
          <w:cantSplit/>
          <w:trHeight w:val="673"/>
        </w:trPr>
        <w:tc>
          <w:tcPr>
            <w:tcW w:w="426" w:type="dxa"/>
          </w:tcPr>
          <w:p w:rsidR="00DC5791" w:rsidRPr="00DC5791" w:rsidRDefault="00DC5791" w:rsidP="00DC5791">
            <w:pPr>
              <w:suppressAutoHyphens/>
              <w:spacing w:after="0" w:line="240" w:lineRule="auto"/>
              <w:ind w:left="-108" w:right="-112"/>
              <w:jc w:val="center"/>
              <w:rPr>
                <w:rFonts w:ascii="Times New Roman" w:hAnsi="Times New Roman"/>
                <w:sz w:val="28"/>
                <w:szCs w:val="26"/>
              </w:rPr>
            </w:pPr>
          </w:p>
        </w:tc>
        <w:tc>
          <w:tcPr>
            <w:tcW w:w="4110" w:type="dxa"/>
            <w:vAlign w:val="center"/>
          </w:tcPr>
          <w:p w:rsidR="00DC5791" w:rsidRPr="00DC5791" w:rsidRDefault="00DC5791" w:rsidP="00DC5791">
            <w:pPr>
              <w:suppressAutoHyphens/>
              <w:spacing w:after="0" w:line="240" w:lineRule="auto"/>
              <w:ind w:firstLine="34"/>
              <w:rPr>
                <w:rFonts w:ascii="Times New Roman" w:hAnsi="Times New Roman"/>
                <w:sz w:val="28"/>
                <w:szCs w:val="28"/>
              </w:rPr>
            </w:pPr>
            <w:r w:rsidRPr="00DC5791">
              <w:rPr>
                <w:rFonts w:ascii="Times New Roman" w:hAnsi="Times New Roman"/>
                <w:sz w:val="28"/>
                <w:szCs w:val="28"/>
              </w:rPr>
              <w:t>- в т.ч. на коммунально-бытовые нужды</w:t>
            </w:r>
          </w:p>
        </w:tc>
        <w:tc>
          <w:tcPr>
            <w:tcW w:w="1134" w:type="dxa"/>
            <w:vAlign w:val="center"/>
          </w:tcPr>
          <w:p w:rsidR="00DC5791" w:rsidRPr="00DC5791" w:rsidRDefault="00DC5791" w:rsidP="00DC5791">
            <w:pPr>
              <w:suppressAutoHyphens/>
              <w:spacing w:after="0" w:line="240" w:lineRule="auto"/>
              <w:ind w:left="-108" w:right="-108"/>
              <w:jc w:val="center"/>
              <w:rPr>
                <w:rFonts w:ascii="Times New Roman" w:hAnsi="Times New Roman"/>
                <w:sz w:val="28"/>
              </w:rPr>
            </w:pPr>
            <w:r w:rsidRPr="00DC5791">
              <w:rPr>
                <w:rFonts w:ascii="Times New Roman" w:hAnsi="Times New Roman"/>
                <w:sz w:val="28"/>
              </w:rPr>
              <w:t>млн. Гкал/год</w:t>
            </w:r>
          </w:p>
        </w:tc>
        <w:tc>
          <w:tcPr>
            <w:tcW w:w="1418" w:type="dxa"/>
            <w:vAlign w:val="center"/>
          </w:tcPr>
          <w:p w:rsidR="00DC5791" w:rsidRPr="00DC5791" w:rsidRDefault="00DC5791" w:rsidP="00DC5791">
            <w:pPr>
              <w:suppressAutoHyphens/>
              <w:spacing w:after="0" w:line="240" w:lineRule="auto"/>
              <w:ind w:firstLine="34"/>
              <w:jc w:val="center"/>
              <w:rPr>
                <w:rFonts w:ascii="Times New Roman" w:hAnsi="Times New Roman"/>
                <w:sz w:val="28"/>
                <w:szCs w:val="26"/>
              </w:rPr>
            </w:pPr>
            <w:r w:rsidRPr="00DC5791">
              <w:rPr>
                <w:rFonts w:ascii="Times New Roman" w:hAnsi="Times New Roman"/>
                <w:sz w:val="28"/>
                <w:szCs w:val="26"/>
              </w:rPr>
              <w:t>0,016821</w:t>
            </w:r>
          </w:p>
        </w:tc>
        <w:tc>
          <w:tcPr>
            <w:tcW w:w="1276" w:type="dxa"/>
            <w:vAlign w:val="center"/>
          </w:tcPr>
          <w:p w:rsidR="00DC5791" w:rsidRPr="00DC5791" w:rsidRDefault="00DC5791" w:rsidP="00DC5791">
            <w:pPr>
              <w:suppressAutoHyphens/>
              <w:spacing w:after="0" w:line="240" w:lineRule="auto"/>
              <w:ind w:firstLine="34"/>
              <w:jc w:val="center"/>
              <w:rPr>
                <w:rFonts w:ascii="Times New Roman" w:hAnsi="Times New Roman"/>
                <w:sz w:val="28"/>
                <w:szCs w:val="26"/>
              </w:rPr>
            </w:pPr>
            <w:r w:rsidRPr="00DC5791">
              <w:rPr>
                <w:rFonts w:ascii="Times New Roman" w:hAnsi="Times New Roman"/>
                <w:sz w:val="28"/>
                <w:szCs w:val="26"/>
              </w:rPr>
              <w:t>0,112748</w:t>
            </w:r>
          </w:p>
        </w:tc>
        <w:tc>
          <w:tcPr>
            <w:tcW w:w="1711" w:type="dxa"/>
            <w:vAlign w:val="center"/>
          </w:tcPr>
          <w:p w:rsidR="00DC5791" w:rsidRPr="00DC5791" w:rsidRDefault="00DC5791" w:rsidP="00DC5791">
            <w:pPr>
              <w:suppressAutoHyphens/>
              <w:spacing w:after="0" w:line="240" w:lineRule="auto"/>
              <w:ind w:firstLine="34"/>
              <w:jc w:val="center"/>
              <w:rPr>
                <w:rFonts w:ascii="Times New Roman" w:hAnsi="Times New Roman"/>
                <w:sz w:val="28"/>
                <w:szCs w:val="26"/>
              </w:rPr>
            </w:pPr>
            <w:r w:rsidRPr="00DC5791">
              <w:rPr>
                <w:rFonts w:ascii="Times New Roman" w:hAnsi="Times New Roman"/>
                <w:sz w:val="28"/>
                <w:szCs w:val="26"/>
              </w:rPr>
              <w:t>0,029016</w:t>
            </w:r>
          </w:p>
        </w:tc>
      </w:tr>
      <w:tr w:rsidR="00DC5791" w:rsidRPr="00DC5791" w:rsidTr="00105932">
        <w:trPr>
          <w:cantSplit/>
        </w:trPr>
        <w:tc>
          <w:tcPr>
            <w:tcW w:w="426" w:type="dxa"/>
          </w:tcPr>
          <w:p w:rsidR="00DC5791" w:rsidRPr="00DC5791" w:rsidRDefault="00DC5791" w:rsidP="00DC5791">
            <w:pPr>
              <w:suppressAutoHyphens/>
              <w:spacing w:after="0" w:line="240" w:lineRule="auto"/>
              <w:ind w:left="-108" w:right="-112"/>
              <w:jc w:val="center"/>
              <w:rPr>
                <w:rFonts w:ascii="Times New Roman" w:hAnsi="Times New Roman"/>
                <w:bCs/>
                <w:sz w:val="28"/>
                <w:szCs w:val="26"/>
              </w:rPr>
            </w:pPr>
            <w:r w:rsidRPr="00DC5791">
              <w:rPr>
                <w:rFonts w:ascii="Times New Roman" w:hAnsi="Times New Roman"/>
                <w:bCs/>
                <w:sz w:val="28"/>
                <w:szCs w:val="26"/>
              </w:rPr>
              <w:t>2</w:t>
            </w:r>
          </w:p>
        </w:tc>
        <w:tc>
          <w:tcPr>
            <w:tcW w:w="4110" w:type="dxa"/>
            <w:vAlign w:val="center"/>
          </w:tcPr>
          <w:p w:rsidR="00DC5791" w:rsidRPr="00DC5791" w:rsidRDefault="00DC5791" w:rsidP="00DC5791">
            <w:pPr>
              <w:suppressAutoHyphens/>
              <w:spacing w:after="0" w:line="240" w:lineRule="auto"/>
              <w:ind w:firstLine="34"/>
              <w:rPr>
                <w:rFonts w:ascii="Times New Roman" w:hAnsi="Times New Roman"/>
                <w:sz w:val="28"/>
                <w:szCs w:val="28"/>
              </w:rPr>
            </w:pPr>
            <w:r w:rsidRPr="00DC5791">
              <w:rPr>
                <w:rFonts w:ascii="Times New Roman" w:hAnsi="Times New Roman"/>
                <w:sz w:val="28"/>
                <w:szCs w:val="28"/>
              </w:rPr>
              <w:t xml:space="preserve">Производительность </w:t>
            </w:r>
          </w:p>
          <w:p w:rsidR="00DC5791" w:rsidRPr="00DC5791" w:rsidRDefault="00DC5791" w:rsidP="00DC5791">
            <w:pPr>
              <w:suppressAutoHyphens/>
              <w:spacing w:after="0" w:line="240" w:lineRule="auto"/>
              <w:ind w:right="-108" w:firstLine="34"/>
              <w:rPr>
                <w:rFonts w:ascii="Times New Roman" w:hAnsi="Times New Roman"/>
                <w:sz w:val="28"/>
                <w:szCs w:val="28"/>
              </w:rPr>
            </w:pPr>
            <w:r w:rsidRPr="00DC5791">
              <w:rPr>
                <w:rFonts w:ascii="Times New Roman" w:hAnsi="Times New Roman"/>
                <w:sz w:val="28"/>
                <w:szCs w:val="28"/>
              </w:rPr>
              <w:t>централизованных источников теплоснабжения – всего,</w:t>
            </w:r>
          </w:p>
        </w:tc>
        <w:tc>
          <w:tcPr>
            <w:tcW w:w="1134" w:type="dxa"/>
            <w:vAlign w:val="center"/>
          </w:tcPr>
          <w:p w:rsidR="00DC5791" w:rsidRPr="00DC5791" w:rsidRDefault="00DC5791" w:rsidP="00DC5791">
            <w:pPr>
              <w:suppressAutoHyphens/>
              <w:spacing w:after="0" w:line="240" w:lineRule="auto"/>
              <w:ind w:left="-108" w:right="-108"/>
              <w:jc w:val="center"/>
              <w:rPr>
                <w:rFonts w:ascii="Times New Roman" w:hAnsi="Times New Roman"/>
                <w:sz w:val="28"/>
              </w:rPr>
            </w:pPr>
            <w:r w:rsidRPr="00DC5791">
              <w:rPr>
                <w:rFonts w:ascii="Times New Roman" w:hAnsi="Times New Roman"/>
                <w:sz w:val="28"/>
              </w:rPr>
              <w:t>Гкал/ч</w:t>
            </w:r>
          </w:p>
        </w:tc>
        <w:tc>
          <w:tcPr>
            <w:tcW w:w="1418" w:type="dxa"/>
            <w:vAlign w:val="center"/>
          </w:tcPr>
          <w:p w:rsidR="00DC5791" w:rsidRPr="00DC5791" w:rsidRDefault="00DC5791" w:rsidP="00DC5791">
            <w:pPr>
              <w:suppressAutoHyphens/>
              <w:spacing w:after="0" w:line="240" w:lineRule="auto"/>
              <w:ind w:firstLine="34"/>
              <w:jc w:val="center"/>
              <w:rPr>
                <w:rFonts w:ascii="Times New Roman" w:hAnsi="Times New Roman"/>
                <w:sz w:val="28"/>
                <w:szCs w:val="26"/>
              </w:rPr>
            </w:pPr>
            <w:r w:rsidRPr="00DC5791">
              <w:rPr>
                <w:rFonts w:ascii="Times New Roman" w:hAnsi="Times New Roman"/>
                <w:sz w:val="28"/>
                <w:szCs w:val="26"/>
              </w:rPr>
              <w:t>23,00</w:t>
            </w:r>
          </w:p>
        </w:tc>
        <w:tc>
          <w:tcPr>
            <w:tcW w:w="1276" w:type="dxa"/>
            <w:vAlign w:val="center"/>
          </w:tcPr>
          <w:p w:rsidR="00DC5791" w:rsidRPr="00DC5791" w:rsidRDefault="00DC5791" w:rsidP="00DC5791">
            <w:pPr>
              <w:suppressAutoHyphens/>
              <w:spacing w:after="0" w:line="240" w:lineRule="auto"/>
              <w:ind w:firstLine="34"/>
              <w:jc w:val="center"/>
              <w:rPr>
                <w:rFonts w:ascii="Times New Roman" w:hAnsi="Times New Roman"/>
                <w:sz w:val="28"/>
                <w:szCs w:val="26"/>
              </w:rPr>
            </w:pPr>
            <w:r w:rsidRPr="00DC5791">
              <w:rPr>
                <w:rFonts w:ascii="Times New Roman" w:hAnsi="Times New Roman"/>
                <w:sz w:val="28"/>
                <w:szCs w:val="26"/>
              </w:rPr>
              <w:t>59,33</w:t>
            </w:r>
          </w:p>
        </w:tc>
        <w:tc>
          <w:tcPr>
            <w:tcW w:w="1711" w:type="dxa"/>
            <w:vAlign w:val="center"/>
          </w:tcPr>
          <w:p w:rsidR="00DC5791" w:rsidRPr="00DC5791" w:rsidRDefault="00DC5791" w:rsidP="00DC5791">
            <w:pPr>
              <w:suppressAutoHyphens/>
              <w:spacing w:after="0" w:line="240" w:lineRule="auto"/>
              <w:ind w:firstLine="34"/>
              <w:jc w:val="center"/>
              <w:rPr>
                <w:rFonts w:ascii="Times New Roman" w:hAnsi="Times New Roman"/>
                <w:sz w:val="28"/>
                <w:szCs w:val="26"/>
              </w:rPr>
            </w:pPr>
            <w:r w:rsidRPr="00DC5791">
              <w:rPr>
                <w:rFonts w:ascii="Times New Roman" w:hAnsi="Times New Roman"/>
                <w:sz w:val="28"/>
                <w:szCs w:val="26"/>
              </w:rPr>
              <w:t>28,24</w:t>
            </w:r>
          </w:p>
        </w:tc>
      </w:tr>
      <w:tr w:rsidR="00DC5791" w:rsidRPr="00DC5791" w:rsidTr="00105932">
        <w:trPr>
          <w:cantSplit/>
        </w:trPr>
        <w:tc>
          <w:tcPr>
            <w:tcW w:w="426" w:type="dxa"/>
          </w:tcPr>
          <w:p w:rsidR="00DC5791" w:rsidRPr="00DC5791" w:rsidRDefault="00DC5791" w:rsidP="00DC5791">
            <w:pPr>
              <w:suppressAutoHyphens/>
              <w:spacing w:after="0" w:line="240" w:lineRule="auto"/>
              <w:ind w:left="-108" w:right="-112"/>
              <w:jc w:val="center"/>
              <w:rPr>
                <w:rFonts w:ascii="Times New Roman" w:hAnsi="Times New Roman"/>
                <w:sz w:val="28"/>
                <w:szCs w:val="26"/>
              </w:rPr>
            </w:pPr>
          </w:p>
        </w:tc>
        <w:tc>
          <w:tcPr>
            <w:tcW w:w="4110" w:type="dxa"/>
            <w:vAlign w:val="center"/>
          </w:tcPr>
          <w:p w:rsidR="00DC5791" w:rsidRPr="00DC5791" w:rsidRDefault="00DC5791" w:rsidP="00DC5791">
            <w:pPr>
              <w:suppressAutoHyphens/>
              <w:spacing w:after="0" w:line="240" w:lineRule="auto"/>
              <w:ind w:firstLine="34"/>
              <w:rPr>
                <w:rFonts w:ascii="Times New Roman" w:hAnsi="Times New Roman"/>
                <w:sz w:val="28"/>
                <w:szCs w:val="28"/>
              </w:rPr>
            </w:pPr>
            <w:r w:rsidRPr="00DC5791">
              <w:rPr>
                <w:rFonts w:ascii="Times New Roman" w:hAnsi="Times New Roman"/>
                <w:sz w:val="28"/>
                <w:szCs w:val="28"/>
              </w:rPr>
              <w:t>- в т.ч. ТЭЦ</w:t>
            </w:r>
          </w:p>
        </w:tc>
        <w:tc>
          <w:tcPr>
            <w:tcW w:w="1134" w:type="dxa"/>
            <w:vAlign w:val="center"/>
          </w:tcPr>
          <w:p w:rsidR="00DC5791" w:rsidRPr="00DC5791" w:rsidRDefault="00DC5791" w:rsidP="00DC5791">
            <w:pPr>
              <w:suppressAutoHyphens/>
              <w:spacing w:after="0" w:line="240" w:lineRule="auto"/>
              <w:ind w:left="-108" w:right="-108"/>
              <w:jc w:val="center"/>
              <w:rPr>
                <w:rFonts w:ascii="Times New Roman" w:hAnsi="Times New Roman"/>
                <w:sz w:val="28"/>
              </w:rPr>
            </w:pPr>
            <w:r w:rsidRPr="00DC5791">
              <w:rPr>
                <w:rFonts w:ascii="Times New Roman" w:hAnsi="Times New Roman"/>
                <w:sz w:val="28"/>
              </w:rPr>
              <w:t>Гкал/ч</w:t>
            </w:r>
          </w:p>
        </w:tc>
        <w:tc>
          <w:tcPr>
            <w:tcW w:w="1418" w:type="dxa"/>
            <w:vAlign w:val="center"/>
          </w:tcPr>
          <w:p w:rsidR="00DC5791" w:rsidRPr="00DC5791" w:rsidRDefault="00DC5791" w:rsidP="00DC5791">
            <w:pPr>
              <w:suppressAutoHyphens/>
              <w:spacing w:after="0" w:line="240" w:lineRule="auto"/>
              <w:ind w:firstLine="34"/>
              <w:jc w:val="center"/>
              <w:rPr>
                <w:rFonts w:ascii="Times New Roman" w:hAnsi="Times New Roman"/>
                <w:bCs/>
                <w:sz w:val="28"/>
                <w:szCs w:val="26"/>
              </w:rPr>
            </w:pPr>
            <w:r w:rsidRPr="00DC5791">
              <w:rPr>
                <w:rFonts w:ascii="Times New Roman" w:hAnsi="Times New Roman"/>
                <w:bCs/>
                <w:sz w:val="28"/>
                <w:szCs w:val="26"/>
              </w:rPr>
              <w:t>-</w:t>
            </w:r>
          </w:p>
        </w:tc>
        <w:tc>
          <w:tcPr>
            <w:tcW w:w="1276" w:type="dxa"/>
            <w:vAlign w:val="center"/>
          </w:tcPr>
          <w:p w:rsidR="00DC5791" w:rsidRPr="00DC5791" w:rsidRDefault="00DC5791" w:rsidP="00DC5791">
            <w:pPr>
              <w:suppressAutoHyphens/>
              <w:spacing w:after="0" w:line="240" w:lineRule="auto"/>
              <w:ind w:firstLine="34"/>
              <w:jc w:val="center"/>
              <w:rPr>
                <w:rFonts w:ascii="Times New Roman" w:hAnsi="Times New Roman"/>
                <w:sz w:val="28"/>
                <w:szCs w:val="26"/>
              </w:rPr>
            </w:pPr>
            <w:r w:rsidRPr="00DC5791">
              <w:rPr>
                <w:rFonts w:ascii="Times New Roman" w:hAnsi="Times New Roman"/>
                <w:sz w:val="28"/>
                <w:szCs w:val="26"/>
              </w:rPr>
              <w:t>-</w:t>
            </w:r>
          </w:p>
        </w:tc>
        <w:tc>
          <w:tcPr>
            <w:tcW w:w="1711" w:type="dxa"/>
            <w:vAlign w:val="center"/>
          </w:tcPr>
          <w:p w:rsidR="00DC5791" w:rsidRPr="00DC5791" w:rsidRDefault="00DC5791" w:rsidP="00DC5791">
            <w:pPr>
              <w:suppressAutoHyphens/>
              <w:spacing w:after="0" w:line="240" w:lineRule="auto"/>
              <w:ind w:firstLine="34"/>
              <w:jc w:val="center"/>
              <w:rPr>
                <w:rFonts w:ascii="Times New Roman" w:hAnsi="Times New Roman"/>
                <w:bCs/>
                <w:sz w:val="28"/>
                <w:szCs w:val="26"/>
              </w:rPr>
            </w:pPr>
            <w:r w:rsidRPr="00DC5791">
              <w:rPr>
                <w:rFonts w:ascii="Times New Roman" w:hAnsi="Times New Roman"/>
                <w:bCs/>
                <w:sz w:val="28"/>
                <w:szCs w:val="26"/>
              </w:rPr>
              <w:t>-</w:t>
            </w:r>
          </w:p>
        </w:tc>
      </w:tr>
      <w:tr w:rsidR="00DC5791" w:rsidRPr="00DC5791" w:rsidTr="00105932">
        <w:trPr>
          <w:cantSplit/>
          <w:trHeight w:val="278"/>
        </w:trPr>
        <w:tc>
          <w:tcPr>
            <w:tcW w:w="426" w:type="dxa"/>
          </w:tcPr>
          <w:p w:rsidR="00DC5791" w:rsidRPr="00DC5791" w:rsidRDefault="00DC5791" w:rsidP="00DC5791">
            <w:pPr>
              <w:suppressAutoHyphens/>
              <w:spacing w:after="0" w:line="240" w:lineRule="auto"/>
              <w:ind w:left="-108" w:right="-112"/>
              <w:jc w:val="center"/>
              <w:rPr>
                <w:rFonts w:ascii="Times New Roman" w:hAnsi="Times New Roman"/>
                <w:sz w:val="28"/>
                <w:szCs w:val="26"/>
              </w:rPr>
            </w:pPr>
          </w:p>
        </w:tc>
        <w:tc>
          <w:tcPr>
            <w:tcW w:w="4110" w:type="dxa"/>
            <w:vAlign w:val="center"/>
          </w:tcPr>
          <w:p w:rsidR="00DC5791" w:rsidRPr="00DC5791" w:rsidRDefault="00DC5791" w:rsidP="00DC5791">
            <w:pPr>
              <w:suppressAutoHyphens/>
              <w:spacing w:after="0" w:line="240" w:lineRule="auto"/>
              <w:ind w:firstLine="34"/>
              <w:rPr>
                <w:rFonts w:ascii="Times New Roman" w:hAnsi="Times New Roman"/>
                <w:sz w:val="28"/>
                <w:szCs w:val="28"/>
              </w:rPr>
            </w:pPr>
            <w:r w:rsidRPr="00DC5791">
              <w:rPr>
                <w:rFonts w:ascii="Times New Roman" w:hAnsi="Times New Roman"/>
                <w:sz w:val="28"/>
                <w:szCs w:val="28"/>
              </w:rPr>
              <w:t>- районные котельные</w:t>
            </w:r>
          </w:p>
        </w:tc>
        <w:tc>
          <w:tcPr>
            <w:tcW w:w="1134" w:type="dxa"/>
            <w:vAlign w:val="center"/>
          </w:tcPr>
          <w:p w:rsidR="00DC5791" w:rsidRPr="00DC5791" w:rsidRDefault="00DC5791" w:rsidP="00DC5791">
            <w:pPr>
              <w:suppressAutoHyphens/>
              <w:spacing w:after="0" w:line="240" w:lineRule="auto"/>
              <w:ind w:left="-108" w:right="-108"/>
              <w:jc w:val="center"/>
              <w:rPr>
                <w:rFonts w:ascii="Times New Roman" w:hAnsi="Times New Roman"/>
                <w:sz w:val="28"/>
              </w:rPr>
            </w:pPr>
            <w:r w:rsidRPr="00DC5791">
              <w:rPr>
                <w:rFonts w:ascii="Times New Roman" w:hAnsi="Times New Roman"/>
                <w:sz w:val="28"/>
              </w:rPr>
              <w:t>Гкал/ч</w:t>
            </w:r>
          </w:p>
        </w:tc>
        <w:tc>
          <w:tcPr>
            <w:tcW w:w="1418" w:type="dxa"/>
            <w:vAlign w:val="center"/>
          </w:tcPr>
          <w:p w:rsidR="00DC5791" w:rsidRPr="00DC5791" w:rsidRDefault="00DC5791" w:rsidP="00DC5791">
            <w:pPr>
              <w:suppressAutoHyphens/>
              <w:spacing w:after="0" w:line="240" w:lineRule="auto"/>
              <w:ind w:firstLine="34"/>
              <w:jc w:val="center"/>
              <w:rPr>
                <w:rFonts w:ascii="Times New Roman" w:hAnsi="Times New Roman"/>
                <w:sz w:val="28"/>
                <w:szCs w:val="26"/>
              </w:rPr>
            </w:pPr>
            <w:r w:rsidRPr="00DC5791">
              <w:rPr>
                <w:rFonts w:ascii="Times New Roman" w:hAnsi="Times New Roman"/>
                <w:sz w:val="28"/>
                <w:szCs w:val="26"/>
              </w:rPr>
              <w:t>23,00</w:t>
            </w:r>
          </w:p>
        </w:tc>
        <w:tc>
          <w:tcPr>
            <w:tcW w:w="1276" w:type="dxa"/>
            <w:vAlign w:val="center"/>
          </w:tcPr>
          <w:p w:rsidR="00DC5791" w:rsidRPr="00DC5791" w:rsidRDefault="00DC5791" w:rsidP="00DC5791">
            <w:pPr>
              <w:suppressAutoHyphens/>
              <w:spacing w:after="0" w:line="240" w:lineRule="auto"/>
              <w:ind w:firstLine="34"/>
              <w:jc w:val="center"/>
              <w:rPr>
                <w:rFonts w:ascii="Times New Roman" w:hAnsi="Times New Roman"/>
                <w:sz w:val="28"/>
                <w:szCs w:val="26"/>
              </w:rPr>
            </w:pPr>
            <w:r w:rsidRPr="00DC5791">
              <w:rPr>
                <w:rFonts w:ascii="Times New Roman" w:hAnsi="Times New Roman"/>
                <w:sz w:val="28"/>
                <w:szCs w:val="26"/>
              </w:rPr>
              <w:t>59,33</w:t>
            </w:r>
          </w:p>
        </w:tc>
        <w:tc>
          <w:tcPr>
            <w:tcW w:w="1711" w:type="dxa"/>
            <w:vAlign w:val="center"/>
          </w:tcPr>
          <w:p w:rsidR="00DC5791" w:rsidRPr="00DC5791" w:rsidRDefault="00DC5791" w:rsidP="00DC5791">
            <w:pPr>
              <w:suppressAutoHyphens/>
              <w:spacing w:after="0" w:line="240" w:lineRule="auto"/>
              <w:ind w:firstLine="34"/>
              <w:jc w:val="center"/>
              <w:rPr>
                <w:rFonts w:ascii="Times New Roman" w:hAnsi="Times New Roman"/>
                <w:sz w:val="28"/>
                <w:szCs w:val="26"/>
              </w:rPr>
            </w:pPr>
            <w:r w:rsidRPr="00DC5791">
              <w:rPr>
                <w:rFonts w:ascii="Times New Roman" w:hAnsi="Times New Roman"/>
                <w:sz w:val="28"/>
                <w:szCs w:val="26"/>
              </w:rPr>
              <w:t>28,24</w:t>
            </w:r>
          </w:p>
        </w:tc>
      </w:tr>
      <w:tr w:rsidR="00DC5791" w:rsidRPr="00DC5791" w:rsidTr="00105932">
        <w:trPr>
          <w:cantSplit/>
          <w:trHeight w:val="122"/>
        </w:trPr>
        <w:tc>
          <w:tcPr>
            <w:tcW w:w="426" w:type="dxa"/>
          </w:tcPr>
          <w:p w:rsidR="00DC5791" w:rsidRPr="00DC5791" w:rsidRDefault="00DC5791" w:rsidP="00DC5791">
            <w:pPr>
              <w:suppressAutoHyphens/>
              <w:spacing w:after="0" w:line="240" w:lineRule="auto"/>
              <w:ind w:left="-108" w:right="-112"/>
              <w:jc w:val="center"/>
              <w:rPr>
                <w:rFonts w:ascii="Times New Roman" w:hAnsi="Times New Roman"/>
                <w:bCs/>
                <w:sz w:val="28"/>
                <w:szCs w:val="26"/>
              </w:rPr>
            </w:pPr>
            <w:r w:rsidRPr="00DC5791">
              <w:rPr>
                <w:rFonts w:ascii="Times New Roman" w:hAnsi="Times New Roman"/>
                <w:bCs/>
                <w:sz w:val="28"/>
                <w:szCs w:val="26"/>
              </w:rPr>
              <w:t>3</w:t>
            </w:r>
          </w:p>
        </w:tc>
        <w:tc>
          <w:tcPr>
            <w:tcW w:w="4110" w:type="dxa"/>
            <w:vAlign w:val="center"/>
          </w:tcPr>
          <w:p w:rsidR="00DC5791" w:rsidRPr="00DC5791" w:rsidRDefault="00DC5791" w:rsidP="00DC5791">
            <w:pPr>
              <w:suppressAutoHyphens/>
              <w:spacing w:after="0" w:line="240" w:lineRule="auto"/>
              <w:ind w:firstLine="34"/>
              <w:rPr>
                <w:rFonts w:ascii="Times New Roman" w:hAnsi="Times New Roman"/>
                <w:sz w:val="28"/>
                <w:szCs w:val="28"/>
              </w:rPr>
            </w:pPr>
            <w:r w:rsidRPr="00DC5791">
              <w:rPr>
                <w:rFonts w:ascii="Times New Roman" w:hAnsi="Times New Roman"/>
                <w:sz w:val="28"/>
                <w:szCs w:val="28"/>
              </w:rPr>
              <w:t>Производительность локальных источников теплоснабжения</w:t>
            </w:r>
          </w:p>
        </w:tc>
        <w:tc>
          <w:tcPr>
            <w:tcW w:w="1134" w:type="dxa"/>
            <w:vAlign w:val="center"/>
          </w:tcPr>
          <w:p w:rsidR="00DC5791" w:rsidRPr="00DC5791" w:rsidRDefault="00DC5791" w:rsidP="00DC5791">
            <w:pPr>
              <w:suppressAutoHyphens/>
              <w:spacing w:after="0" w:line="240" w:lineRule="auto"/>
              <w:ind w:left="-108" w:right="-108"/>
              <w:jc w:val="center"/>
              <w:rPr>
                <w:rFonts w:ascii="Times New Roman" w:hAnsi="Times New Roman"/>
                <w:sz w:val="28"/>
              </w:rPr>
            </w:pPr>
            <w:r w:rsidRPr="00DC5791">
              <w:rPr>
                <w:rFonts w:ascii="Times New Roman" w:hAnsi="Times New Roman"/>
                <w:sz w:val="28"/>
              </w:rPr>
              <w:t>Гкал/ч</w:t>
            </w:r>
          </w:p>
        </w:tc>
        <w:tc>
          <w:tcPr>
            <w:tcW w:w="1418" w:type="dxa"/>
            <w:vAlign w:val="center"/>
          </w:tcPr>
          <w:p w:rsidR="00DC5791" w:rsidRPr="00DC5791" w:rsidRDefault="00DC5791" w:rsidP="00DC5791">
            <w:pPr>
              <w:suppressAutoHyphens/>
              <w:spacing w:after="0" w:line="240" w:lineRule="auto"/>
              <w:ind w:firstLine="34"/>
              <w:jc w:val="center"/>
              <w:rPr>
                <w:rFonts w:ascii="Times New Roman" w:hAnsi="Times New Roman"/>
                <w:sz w:val="28"/>
                <w:szCs w:val="26"/>
              </w:rPr>
            </w:pPr>
            <w:r w:rsidRPr="00DC5791">
              <w:rPr>
                <w:rFonts w:ascii="Times New Roman" w:hAnsi="Times New Roman"/>
                <w:sz w:val="28"/>
                <w:szCs w:val="26"/>
              </w:rPr>
              <w:t>-</w:t>
            </w:r>
          </w:p>
        </w:tc>
        <w:tc>
          <w:tcPr>
            <w:tcW w:w="1276" w:type="dxa"/>
            <w:vAlign w:val="center"/>
          </w:tcPr>
          <w:p w:rsidR="00DC5791" w:rsidRPr="00DC5791" w:rsidRDefault="00DC5791" w:rsidP="00DC5791">
            <w:pPr>
              <w:suppressAutoHyphens/>
              <w:spacing w:after="0" w:line="240" w:lineRule="auto"/>
              <w:ind w:firstLine="34"/>
              <w:jc w:val="center"/>
              <w:rPr>
                <w:rFonts w:ascii="Times New Roman" w:hAnsi="Times New Roman"/>
                <w:sz w:val="28"/>
                <w:szCs w:val="26"/>
              </w:rPr>
            </w:pPr>
            <w:r w:rsidRPr="00DC5791">
              <w:rPr>
                <w:rFonts w:ascii="Times New Roman" w:hAnsi="Times New Roman"/>
                <w:sz w:val="28"/>
                <w:szCs w:val="26"/>
              </w:rPr>
              <w:t>-</w:t>
            </w:r>
          </w:p>
        </w:tc>
        <w:tc>
          <w:tcPr>
            <w:tcW w:w="1711" w:type="dxa"/>
            <w:vAlign w:val="center"/>
          </w:tcPr>
          <w:p w:rsidR="00DC5791" w:rsidRPr="00DC5791" w:rsidRDefault="00DC5791" w:rsidP="00DC5791">
            <w:pPr>
              <w:suppressAutoHyphens/>
              <w:spacing w:after="0" w:line="240" w:lineRule="auto"/>
              <w:ind w:firstLine="34"/>
              <w:jc w:val="center"/>
              <w:rPr>
                <w:rFonts w:ascii="Times New Roman" w:hAnsi="Times New Roman"/>
                <w:sz w:val="28"/>
                <w:szCs w:val="26"/>
              </w:rPr>
            </w:pPr>
            <w:r w:rsidRPr="00DC5791">
              <w:rPr>
                <w:rFonts w:ascii="Times New Roman" w:hAnsi="Times New Roman"/>
                <w:sz w:val="28"/>
                <w:szCs w:val="26"/>
              </w:rPr>
              <w:t>-</w:t>
            </w:r>
          </w:p>
        </w:tc>
      </w:tr>
      <w:tr w:rsidR="00DC5791" w:rsidRPr="00DC5791" w:rsidTr="00105932">
        <w:trPr>
          <w:cantSplit/>
          <w:trHeight w:val="424"/>
        </w:trPr>
        <w:tc>
          <w:tcPr>
            <w:tcW w:w="426" w:type="dxa"/>
          </w:tcPr>
          <w:p w:rsidR="00DC5791" w:rsidRPr="00DC5791" w:rsidRDefault="00DC5791" w:rsidP="00DC5791">
            <w:pPr>
              <w:suppressAutoHyphens/>
              <w:spacing w:after="0" w:line="240" w:lineRule="auto"/>
              <w:ind w:left="-108" w:right="-112"/>
              <w:jc w:val="center"/>
              <w:rPr>
                <w:rFonts w:ascii="Times New Roman" w:hAnsi="Times New Roman"/>
                <w:bCs/>
                <w:sz w:val="28"/>
                <w:szCs w:val="26"/>
              </w:rPr>
            </w:pPr>
            <w:r w:rsidRPr="00DC5791">
              <w:rPr>
                <w:rFonts w:ascii="Times New Roman" w:hAnsi="Times New Roman"/>
                <w:bCs/>
                <w:sz w:val="28"/>
                <w:szCs w:val="26"/>
              </w:rPr>
              <w:t>4</w:t>
            </w:r>
          </w:p>
        </w:tc>
        <w:tc>
          <w:tcPr>
            <w:tcW w:w="4110" w:type="dxa"/>
            <w:vAlign w:val="center"/>
          </w:tcPr>
          <w:p w:rsidR="00DC5791" w:rsidRPr="00DC5791" w:rsidRDefault="00DC5791" w:rsidP="00DC5791">
            <w:pPr>
              <w:suppressAutoHyphens/>
              <w:spacing w:after="0" w:line="240" w:lineRule="auto"/>
              <w:ind w:firstLine="34"/>
              <w:rPr>
                <w:rFonts w:ascii="Times New Roman" w:hAnsi="Times New Roman"/>
                <w:sz w:val="28"/>
                <w:szCs w:val="28"/>
              </w:rPr>
            </w:pPr>
            <w:r w:rsidRPr="00DC5791">
              <w:rPr>
                <w:rFonts w:ascii="Times New Roman" w:hAnsi="Times New Roman"/>
                <w:sz w:val="28"/>
                <w:szCs w:val="28"/>
              </w:rPr>
              <w:t>Протяженность сетей</w:t>
            </w:r>
          </w:p>
        </w:tc>
        <w:tc>
          <w:tcPr>
            <w:tcW w:w="1134" w:type="dxa"/>
            <w:vAlign w:val="center"/>
          </w:tcPr>
          <w:p w:rsidR="00DC5791" w:rsidRPr="00DC5791" w:rsidRDefault="00DC5791" w:rsidP="00DC5791">
            <w:pPr>
              <w:suppressAutoHyphens/>
              <w:spacing w:after="0" w:line="240" w:lineRule="auto"/>
              <w:ind w:left="-108" w:right="-108"/>
              <w:jc w:val="center"/>
              <w:rPr>
                <w:rFonts w:ascii="Times New Roman" w:hAnsi="Times New Roman"/>
                <w:sz w:val="28"/>
              </w:rPr>
            </w:pPr>
            <w:r w:rsidRPr="00DC5791">
              <w:rPr>
                <w:rFonts w:ascii="Times New Roman" w:hAnsi="Times New Roman"/>
                <w:sz w:val="28"/>
              </w:rPr>
              <w:t>км</w:t>
            </w:r>
          </w:p>
        </w:tc>
        <w:tc>
          <w:tcPr>
            <w:tcW w:w="1418" w:type="dxa"/>
            <w:vAlign w:val="center"/>
          </w:tcPr>
          <w:p w:rsidR="00DC5791" w:rsidRPr="00DC5791" w:rsidRDefault="00DC5791" w:rsidP="00DC5791">
            <w:pPr>
              <w:suppressAutoHyphens/>
              <w:spacing w:after="0" w:line="240" w:lineRule="auto"/>
              <w:ind w:firstLine="34"/>
              <w:jc w:val="center"/>
              <w:rPr>
                <w:rFonts w:ascii="Times New Roman" w:hAnsi="Times New Roman"/>
                <w:sz w:val="28"/>
                <w:szCs w:val="26"/>
              </w:rPr>
            </w:pPr>
            <w:r w:rsidRPr="00DC5791">
              <w:rPr>
                <w:rFonts w:ascii="Times New Roman" w:hAnsi="Times New Roman"/>
                <w:sz w:val="28"/>
                <w:szCs w:val="26"/>
              </w:rPr>
              <w:t>15,6</w:t>
            </w:r>
          </w:p>
        </w:tc>
        <w:tc>
          <w:tcPr>
            <w:tcW w:w="1276" w:type="dxa"/>
            <w:vAlign w:val="center"/>
          </w:tcPr>
          <w:p w:rsidR="00DC5791" w:rsidRPr="00DC5791" w:rsidRDefault="00DC5791" w:rsidP="00DC5791">
            <w:pPr>
              <w:suppressAutoHyphens/>
              <w:spacing w:after="0" w:line="240" w:lineRule="auto"/>
              <w:ind w:firstLine="34"/>
              <w:jc w:val="center"/>
              <w:rPr>
                <w:rFonts w:ascii="Times New Roman" w:hAnsi="Times New Roman"/>
                <w:sz w:val="28"/>
                <w:szCs w:val="26"/>
              </w:rPr>
            </w:pPr>
            <w:r w:rsidRPr="00DC5791">
              <w:rPr>
                <w:rFonts w:ascii="Times New Roman" w:hAnsi="Times New Roman"/>
                <w:sz w:val="28"/>
                <w:szCs w:val="26"/>
              </w:rPr>
              <w:t>17,4</w:t>
            </w:r>
          </w:p>
        </w:tc>
        <w:tc>
          <w:tcPr>
            <w:tcW w:w="1711" w:type="dxa"/>
            <w:vAlign w:val="center"/>
          </w:tcPr>
          <w:p w:rsidR="00DC5791" w:rsidRPr="00DC5791" w:rsidRDefault="00DC5791" w:rsidP="00DC5791">
            <w:pPr>
              <w:suppressAutoHyphens/>
              <w:spacing w:after="0" w:line="240" w:lineRule="auto"/>
              <w:ind w:firstLine="34"/>
              <w:jc w:val="center"/>
              <w:rPr>
                <w:rFonts w:ascii="Times New Roman" w:hAnsi="Times New Roman"/>
                <w:sz w:val="28"/>
                <w:szCs w:val="26"/>
              </w:rPr>
            </w:pPr>
            <w:r w:rsidRPr="00DC5791">
              <w:rPr>
                <w:rFonts w:ascii="Times New Roman" w:hAnsi="Times New Roman"/>
                <w:sz w:val="28"/>
                <w:szCs w:val="26"/>
              </w:rPr>
              <w:t>15,7</w:t>
            </w:r>
          </w:p>
        </w:tc>
      </w:tr>
    </w:tbl>
    <w:p w:rsidR="00DC5791" w:rsidRPr="00DC5791" w:rsidRDefault="00DC5791" w:rsidP="00DC5791">
      <w:pPr>
        <w:suppressAutoHyphens/>
        <w:spacing w:after="0" w:line="240" w:lineRule="auto"/>
        <w:jc w:val="center"/>
        <w:rPr>
          <w:rFonts w:ascii="Times New Roman" w:hAnsi="Times New Roman"/>
          <w:b/>
          <w:sz w:val="28"/>
          <w:szCs w:val="28"/>
        </w:rPr>
      </w:pPr>
    </w:p>
    <w:p w:rsidR="00DC5791" w:rsidRPr="00DC5791" w:rsidRDefault="00DC5791" w:rsidP="00DC5791">
      <w:pPr>
        <w:suppressAutoHyphens/>
        <w:spacing w:after="0" w:line="240" w:lineRule="auto"/>
        <w:jc w:val="center"/>
        <w:rPr>
          <w:rFonts w:ascii="Times New Roman" w:hAnsi="Times New Roman"/>
          <w:b/>
          <w:sz w:val="28"/>
          <w:szCs w:val="28"/>
        </w:rPr>
      </w:pPr>
      <w:r w:rsidRPr="00DC5791">
        <w:rPr>
          <w:rFonts w:ascii="Times New Roman" w:hAnsi="Times New Roman"/>
          <w:b/>
          <w:sz w:val="28"/>
          <w:szCs w:val="28"/>
        </w:rPr>
        <w:t>2.8.4. Газоснабжение</w:t>
      </w:r>
    </w:p>
    <w:p w:rsidR="00DC5791" w:rsidRPr="00DC5791" w:rsidRDefault="00DC5791" w:rsidP="00DC5791">
      <w:pPr>
        <w:suppressAutoHyphens/>
        <w:spacing w:after="0" w:line="240" w:lineRule="auto"/>
        <w:ind w:left="709" w:right="170"/>
        <w:jc w:val="center"/>
        <w:rPr>
          <w:rFonts w:ascii="Times New Roman" w:hAnsi="Times New Roman"/>
          <w:b/>
          <w:sz w:val="28"/>
          <w:szCs w:val="28"/>
        </w:rPr>
      </w:pPr>
    </w:p>
    <w:p w:rsidR="00DC5791" w:rsidRPr="00DC5791" w:rsidRDefault="00DC5791" w:rsidP="00DC5791">
      <w:pPr>
        <w:suppressAutoHyphens/>
        <w:spacing w:after="0" w:line="240" w:lineRule="auto"/>
        <w:jc w:val="center"/>
        <w:rPr>
          <w:rFonts w:ascii="Times New Roman" w:hAnsi="Times New Roman"/>
          <w:b/>
          <w:bCs/>
          <w:sz w:val="28"/>
          <w:szCs w:val="28"/>
        </w:rPr>
      </w:pPr>
      <w:r w:rsidRPr="00DC5791">
        <w:rPr>
          <w:rFonts w:ascii="Times New Roman" w:hAnsi="Times New Roman"/>
          <w:b/>
          <w:bCs/>
          <w:sz w:val="28"/>
          <w:szCs w:val="28"/>
        </w:rPr>
        <w:t>Общая часть</w:t>
      </w:r>
    </w:p>
    <w:p w:rsidR="00DC5791" w:rsidRPr="00DC5791" w:rsidRDefault="00DC5791" w:rsidP="00DC5791">
      <w:pPr>
        <w:suppressAutoHyphens/>
        <w:spacing w:after="0" w:line="240" w:lineRule="auto"/>
        <w:ind w:left="360"/>
        <w:jc w:val="both"/>
        <w:rPr>
          <w:rFonts w:ascii="Times New Roman" w:hAnsi="Times New Roman"/>
          <w:b/>
          <w:bCs/>
          <w:sz w:val="28"/>
        </w:rPr>
      </w:pP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Раздел «Газоснабжение» в составе проекта «Генеральный план Новокубанского городского поселения Новокубанского района Краснодарского края» выполнен в соответствии с заданием на проектирование, технических условий ОАО «Газпром трансгаз-Кубань», выданных за № 05/0240/14/80 от 22.01.09 г., справок ОАО «Новокубанскрайгаз», картой существующих сетей газопроводов среднего давления и существующей схемой газоснабжения г. Новокубанска.</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Источником газоснабжения является существующая ГРС г. Новокубанска.</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Давление газа на выходе из ГРС г.Новокубанска – 0,3 МПа (3,0 кгс/см²).</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Подача природного газа потребителям г.Новокубанска осуществляется по существующим газопроводам среднего и низкого давления, запроектированным и построенным в соответствии со схемой газоснабжения г. Новокубанска.</w:t>
      </w:r>
    </w:p>
    <w:p w:rsidR="00DC5791" w:rsidRPr="00DC5791" w:rsidRDefault="00DC5791" w:rsidP="00DC5791">
      <w:pPr>
        <w:suppressAutoHyphens/>
        <w:spacing w:after="0" w:line="240" w:lineRule="auto"/>
        <w:ind w:firstLine="709"/>
        <w:jc w:val="both"/>
        <w:rPr>
          <w:rFonts w:ascii="Times New Roman" w:hAnsi="Times New Roman"/>
          <w:sz w:val="28"/>
          <w:szCs w:val="28"/>
        </w:rPr>
      </w:pPr>
    </w:p>
    <w:p w:rsidR="00DC5791" w:rsidRPr="00DC5791" w:rsidRDefault="00DC5791" w:rsidP="00DC5791">
      <w:pPr>
        <w:suppressAutoHyphens/>
        <w:spacing w:after="0" w:line="240" w:lineRule="auto"/>
        <w:ind w:firstLine="709"/>
        <w:jc w:val="center"/>
        <w:rPr>
          <w:rFonts w:ascii="Times New Roman" w:hAnsi="Times New Roman"/>
          <w:b/>
          <w:bCs/>
          <w:sz w:val="28"/>
          <w:szCs w:val="28"/>
        </w:rPr>
      </w:pPr>
      <w:r w:rsidRPr="00DC5791">
        <w:rPr>
          <w:rFonts w:ascii="Times New Roman" w:hAnsi="Times New Roman"/>
          <w:b/>
          <w:bCs/>
          <w:sz w:val="28"/>
          <w:szCs w:val="28"/>
        </w:rPr>
        <w:t>Состояние газоснабжения</w:t>
      </w:r>
    </w:p>
    <w:p w:rsidR="00DC5791" w:rsidRPr="00DC5791" w:rsidRDefault="00DC5791" w:rsidP="00DC5791">
      <w:pPr>
        <w:suppressAutoHyphens/>
        <w:spacing w:after="0" w:line="240" w:lineRule="auto"/>
        <w:ind w:firstLine="709"/>
        <w:jc w:val="both"/>
        <w:rPr>
          <w:rFonts w:ascii="Times New Roman" w:hAnsi="Times New Roman"/>
          <w:bCs/>
          <w:sz w:val="28"/>
          <w:szCs w:val="28"/>
        </w:rPr>
      </w:pP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На момент разработки генерального плана Новокубанского городского поселения снабжается природным газом от существующей ГРС г. Новокубанска. Объем газификации приближается к 90%.</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От ГРС г. Новокубанска проложены газопроводы среднего давления к ГРП, ШРП, котельным, потребителям.</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Схема газоснабжения городского поселения двухступенчатая: газопроводы среднего и низкого давления.</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lastRenderedPageBreak/>
        <w:t>К газопроводам среднего давления подключаются ГРП, ШРП, котельные и общественные потребители.</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К газопроводам низкого давления подключается жилой фонд.</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На данной стадии проектирования газопроводы низкого давления не рассматриваются.</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Протяженность существующих газовых сетей среднего давления по территории г. Новокубанска составляет </w:t>
      </w:r>
      <w:smartTag w:uri="urn:schemas-microsoft-com:office:smarttags" w:element="metricconverter">
        <w:smartTagPr>
          <w:attr w:name="ProductID" w:val="67,5 км"/>
        </w:smartTagPr>
        <w:r w:rsidRPr="00DC5791">
          <w:rPr>
            <w:rFonts w:ascii="Times New Roman" w:hAnsi="Times New Roman"/>
            <w:sz w:val="28"/>
            <w:szCs w:val="28"/>
          </w:rPr>
          <w:t>67,5 км</w:t>
        </w:r>
      </w:smartTag>
      <w:r w:rsidRPr="00DC5791">
        <w:rPr>
          <w:rFonts w:ascii="Times New Roman" w:hAnsi="Times New Roman"/>
          <w:sz w:val="28"/>
          <w:szCs w:val="28"/>
        </w:rPr>
        <w:t>.</w:t>
      </w:r>
    </w:p>
    <w:p w:rsidR="00DC5791" w:rsidRPr="00DC5791" w:rsidRDefault="00DC5791" w:rsidP="00DC5791">
      <w:pPr>
        <w:shd w:val="clear" w:color="auto" w:fill="FFFFFF"/>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Снижение давления газа со среднего до низкого осуществляется в </w:t>
      </w:r>
      <w:r w:rsidRPr="00DC5791">
        <w:rPr>
          <w:rFonts w:ascii="Times New Roman" w:hAnsi="Times New Roman"/>
          <w:sz w:val="28"/>
          <w:szCs w:val="28"/>
          <w:shd w:val="clear" w:color="auto" w:fill="FFFFFF"/>
        </w:rPr>
        <w:t>15</w:t>
      </w:r>
      <w:r w:rsidRPr="00DC5791">
        <w:rPr>
          <w:rFonts w:ascii="Times New Roman" w:hAnsi="Times New Roman"/>
          <w:sz w:val="28"/>
          <w:szCs w:val="28"/>
        </w:rPr>
        <w:t xml:space="preserve"> газорегуляторных пунктах (ГРП), расположенных в здании, и 33-х газорегуляторных пунктах (ШРП) шкафного типа.</w:t>
      </w:r>
    </w:p>
    <w:p w:rsidR="00DC5791" w:rsidRPr="00DC5791" w:rsidRDefault="00DC5791" w:rsidP="00DC5791">
      <w:pPr>
        <w:suppressAutoHyphens/>
        <w:spacing w:after="0" w:line="240" w:lineRule="auto"/>
        <w:jc w:val="center"/>
        <w:rPr>
          <w:rFonts w:ascii="Times New Roman" w:hAnsi="Times New Roman"/>
          <w:b/>
          <w:bCs/>
          <w:sz w:val="28"/>
          <w:szCs w:val="28"/>
        </w:rPr>
      </w:pPr>
    </w:p>
    <w:p w:rsidR="00DC5791" w:rsidRPr="00DC5791" w:rsidRDefault="00DC5791" w:rsidP="00DC5791">
      <w:pPr>
        <w:suppressAutoHyphens/>
        <w:spacing w:after="0" w:line="240" w:lineRule="auto"/>
        <w:jc w:val="center"/>
        <w:rPr>
          <w:rFonts w:ascii="Times New Roman" w:hAnsi="Times New Roman"/>
          <w:b/>
          <w:bCs/>
          <w:sz w:val="28"/>
          <w:szCs w:val="28"/>
        </w:rPr>
      </w:pPr>
      <w:r w:rsidRPr="00DC5791">
        <w:rPr>
          <w:rFonts w:ascii="Times New Roman" w:hAnsi="Times New Roman"/>
          <w:b/>
          <w:bCs/>
          <w:sz w:val="28"/>
          <w:szCs w:val="28"/>
        </w:rPr>
        <w:t>Отопление</w:t>
      </w:r>
    </w:p>
    <w:p w:rsidR="00DC5791" w:rsidRPr="00DC5791" w:rsidRDefault="00DC5791" w:rsidP="00DC5791">
      <w:pPr>
        <w:suppressAutoHyphens/>
        <w:spacing w:after="0" w:line="240" w:lineRule="auto"/>
        <w:jc w:val="both"/>
        <w:rPr>
          <w:rFonts w:ascii="Times New Roman" w:hAnsi="Times New Roman"/>
          <w:sz w:val="28"/>
          <w:szCs w:val="28"/>
        </w:rPr>
      </w:pP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Отопление и горячее водоснабжение существующей индивидуальной одно- и двухэтажной жилой застройки предусматривается от местных отопительных установок.</w:t>
      </w:r>
    </w:p>
    <w:p w:rsidR="00DC5791" w:rsidRPr="00DC5791" w:rsidRDefault="00DC5791" w:rsidP="00DC5791">
      <w:pPr>
        <w:pStyle w:val="a3"/>
        <w:suppressAutoHyphens/>
        <w:spacing w:line="240" w:lineRule="auto"/>
        <w:rPr>
          <w:rFonts w:ascii="Times New Roman" w:hAnsi="Times New Roman"/>
          <w:szCs w:val="28"/>
        </w:rPr>
      </w:pPr>
      <w:r w:rsidRPr="00DC5791">
        <w:rPr>
          <w:rFonts w:ascii="Times New Roman" w:hAnsi="Times New Roman"/>
          <w:szCs w:val="28"/>
        </w:rPr>
        <w:t>Отопление и горячее водоснабжение многоэтажной застройки, производственных, общественных, коммунально-бытовых и административных объектов централизованное от котельных.</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В настоящее время в городском поселении действует </w:t>
      </w:r>
      <w:r w:rsidRPr="00DC5791">
        <w:rPr>
          <w:rFonts w:ascii="Times New Roman" w:hAnsi="Times New Roman"/>
          <w:sz w:val="28"/>
          <w:szCs w:val="28"/>
          <w:shd w:val="clear" w:color="auto" w:fill="FFFFFF"/>
        </w:rPr>
        <w:t>14</w:t>
      </w:r>
      <w:r w:rsidRPr="00DC5791">
        <w:rPr>
          <w:rFonts w:ascii="Times New Roman" w:hAnsi="Times New Roman"/>
          <w:sz w:val="28"/>
          <w:szCs w:val="28"/>
        </w:rPr>
        <w:t xml:space="preserve"> отопительных котельных, подключенных к сетям высокого давления.</w:t>
      </w:r>
    </w:p>
    <w:p w:rsidR="00DC5791" w:rsidRPr="00DC5791" w:rsidRDefault="00DC5791" w:rsidP="00DC5791">
      <w:pPr>
        <w:suppressAutoHyphens/>
        <w:spacing w:after="0" w:line="240" w:lineRule="auto"/>
        <w:ind w:firstLine="709"/>
        <w:jc w:val="both"/>
        <w:rPr>
          <w:rFonts w:ascii="Times New Roman" w:hAnsi="Times New Roman"/>
          <w:sz w:val="28"/>
          <w:szCs w:val="28"/>
        </w:rPr>
      </w:pPr>
    </w:p>
    <w:p w:rsidR="00DC5791" w:rsidRPr="00DC5791" w:rsidRDefault="00DC5791" w:rsidP="00DC5791">
      <w:pPr>
        <w:suppressAutoHyphens/>
        <w:spacing w:after="0" w:line="240" w:lineRule="auto"/>
        <w:ind w:firstLine="709"/>
        <w:jc w:val="center"/>
        <w:rPr>
          <w:rFonts w:ascii="Times New Roman" w:hAnsi="Times New Roman"/>
          <w:b/>
          <w:bCs/>
          <w:sz w:val="28"/>
          <w:szCs w:val="28"/>
        </w:rPr>
      </w:pPr>
      <w:r w:rsidRPr="00DC5791">
        <w:rPr>
          <w:rFonts w:ascii="Times New Roman" w:hAnsi="Times New Roman"/>
          <w:b/>
          <w:bCs/>
          <w:sz w:val="28"/>
          <w:szCs w:val="28"/>
        </w:rPr>
        <w:t>Расчетные расходы газа</w:t>
      </w:r>
    </w:p>
    <w:p w:rsidR="00DC5791" w:rsidRPr="00DC5791" w:rsidRDefault="00DC5791" w:rsidP="00DC5791">
      <w:pPr>
        <w:suppressAutoHyphens/>
        <w:spacing w:after="0" w:line="240" w:lineRule="auto"/>
        <w:ind w:firstLine="708"/>
        <w:jc w:val="center"/>
        <w:rPr>
          <w:rFonts w:ascii="Times New Roman" w:hAnsi="Times New Roman"/>
          <w:b/>
          <w:bCs/>
          <w:sz w:val="28"/>
          <w:szCs w:val="28"/>
        </w:rPr>
      </w:pPr>
    </w:p>
    <w:p w:rsidR="00DC5791" w:rsidRPr="00DC5791" w:rsidRDefault="00DC5791" w:rsidP="00DC5791">
      <w:pPr>
        <w:pStyle w:val="WW-a"/>
        <w:suppressAutoHyphens/>
        <w:ind w:firstLine="708"/>
        <w:rPr>
          <w:rFonts w:ascii="Times New Roman" w:hAnsi="Times New Roman"/>
          <w:sz w:val="28"/>
          <w:szCs w:val="28"/>
        </w:rPr>
      </w:pPr>
      <w:r w:rsidRPr="00DC5791">
        <w:rPr>
          <w:rFonts w:ascii="Times New Roman" w:hAnsi="Times New Roman"/>
          <w:sz w:val="28"/>
          <w:szCs w:val="28"/>
        </w:rPr>
        <w:t>Численность населения с проектируемым приростом населения на расчетный срок.</w:t>
      </w:r>
    </w:p>
    <w:p w:rsidR="00DC5791" w:rsidRPr="00DC5791" w:rsidRDefault="00DC5791" w:rsidP="00DC5791">
      <w:pPr>
        <w:suppressAutoHyphens/>
        <w:spacing w:after="0" w:line="240" w:lineRule="auto"/>
        <w:ind w:firstLine="709"/>
        <w:jc w:val="right"/>
        <w:rPr>
          <w:rFonts w:ascii="Times New Roman" w:hAnsi="Times New Roman"/>
          <w:sz w:val="28"/>
          <w:szCs w:val="28"/>
        </w:rPr>
      </w:pPr>
      <w:r w:rsidRPr="00DC5791">
        <w:rPr>
          <w:rFonts w:ascii="Times New Roman" w:hAnsi="Times New Roman"/>
          <w:sz w:val="28"/>
          <w:szCs w:val="28"/>
        </w:rPr>
        <w:t>Таблица 28</w:t>
      </w:r>
    </w:p>
    <w:tbl>
      <w:tblPr>
        <w:tblW w:w="0" w:type="auto"/>
        <w:tblInd w:w="-5" w:type="dxa"/>
        <w:tblLayout w:type="fixed"/>
        <w:tblLook w:val="0000"/>
      </w:tblPr>
      <w:tblGrid>
        <w:gridCol w:w="2802"/>
        <w:gridCol w:w="1701"/>
        <w:gridCol w:w="2693"/>
        <w:gridCol w:w="2703"/>
      </w:tblGrid>
      <w:tr w:rsidR="00DC5791" w:rsidRPr="00DC5791" w:rsidTr="00105932">
        <w:trPr>
          <w:cantSplit/>
          <w:trHeight w:val="1462"/>
        </w:trPr>
        <w:tc>
          <w:tcPr>
            <w:tcW w:w="2802" w:type="dxa"/>
            <w:vAlign w:val="center"/>
          </w:tcPr>
          <w:p w:rsidR="00DC5791" w:rsidRPr="00DC5791" w:rsidRDefault="00DC5791" w:rsidP="00DC5791">
            <w:pPr>
              <w:suppressAutoHyphens/>
              <w:spacing w:after="0" w:line="240" w:lineRule="auto"/>
              <w:jc w:val="center"/>
              <w:rPr>
                <w:rFonts w:ascii="Times New Roman" w:hAnsi="Times New Roman"/>
                <w:b/>
                <w:bCs/>
                <w:sz w:val="28"/>
                <w:szCs w:val="24"/>
              </w:rPr>
            </w:pPr>
            <w:r w:rsidRPr="00DC5791">
              <w:rPr>
                <w:rFonts w:ascii="Times New Roman" w:hAnsi="Times New Roman"/>
                <w:b/>
                <w:bCs/>
                <w:sz w:val="28"/>
                <w:szCs w:val="24"/>
              </w:rPr>
              <w:t>Поселения муниципального образования Новокубанский район в разрезе населённых пунктов</w:t>
            </w:r>
          </w:p>
        </w:tc>
        <w:tc>
          <w:tcPr>
            <w:tcW w:w="1701" w:type="dxa"/>
            <w:vAlign w:val="center"/>
          </w:tcPr>
          <w:p w:rsidR="00DC5791" w:rsidRPr="00DC5791" w:rsidRDefault="00DC5791" w:rsidP="00DC5791">
            <w:pPr>
              <w:suppressAutoHyphens/>
              <w:spacing w:after="0" w:line="240" w:lineRule="auto"/>
              <w:jc w:val="center"/>
              <w:rPr>
                <w:rFonts w:ascii="Times New Roman" w:hAnsi="Times New Roman"/>
                <w:b/>
                <w:bCs/>
                <w:sz w:val="28"/>
                <w:szCs w:val="24"/>
              </w:rPr>
            </w:pPr>
            <w:r w:rsidRPr="00DC5791">
              <w:rPr>
                <w:rFonts w:ascii="Times New Roman" w:hAnsi="Times New Roman"/>
                <w:b/>
                <w:bCs/>
                <w:sz w:val="28"/>
                <w:szCs w:val="24"/>
              </w:rPr>
              <w:t>Численность населения на 01.01.2010 г., чел.</w:t>
            </w:r>
          </w:p>
        </w:tc>
        <w:tc>
          <w:tcPr>
            <w:tcW w:w="2693" w:type="dxa"/>
            <w:vAlign w:val="center"/>
          </w:tcPr>
          <w:p w:rsidR="00DC5791" w:rsidRPr="00DC5791" w:rsidRDefault="00DC5791" w:rsidP="00DC5791">
            <w:pPr>
              <w:suppressAutoHyphens/>
              <w:spacing w:after="0" w:line="240" w:lineRule="auto"/>
              <w:ind w:left="-144" w:right="-169"/>
              <w:jc w:val="center"/>
              <w:rPr>
                <w:rFonts w:ascii="Times New Roman" w:hAnsi="Times New Roman"/>
                <w:b/>
                <w:bCs/>
                <w:color w:val="000000"/>
                <w:sz w:val="28"/>
                <w:szCs w:val="24"/>
              </w:rPr>
            </w:pPr>
            <w:r w:rsidRPr="00DC5791">
              <w:rPr>
                <w:rFonts w:ascii="Times New Roman" w:hAnsi="Times New Roman"/>
                <w:b/>
                <w:bCs/>
                <w:color w:val="000000"/>
                <w:sz w:val="28"/>
                <w:szCs w:val="24"/>
              </w:rPr>
              <w:t xml:space="preserve">Численность населения </w:t>
            </w:r>
          </w:p>
          <w:p w:rsidR="00DC5791" w:rsidRPr="00DC5791" w:rsidRDefault="00DC5791" w:rsidP="00DC5791">
            <w:pPr>
              <w:suppressAutoHyphens/>
              <w:spacing w:after="0" w:line="240" w:lineRule="auto"/>
              <w:ind w:left="-144" w:right="-169"/>
              <w:jc w:val="center"/>
              <w:rPr>
                <w:rFonts w:ascii="Times New Roman" w:hAnsi="Times New Roman"/>
                <w:b/>
                <w:bCs/>
                <w:color w:val="000000"/>
                <w:sz w:val="28"/>
                <w:szCs w:val="24"/>
              </w:rPr>
            </w:pPr>
            <w:r w:rsidRPr="00DC5791">
              <w:rPr>
                <w:rFonts w:ascii="Times New Roman" w:hAnsi="Times New Roman"/>
                <w:b/>
                <w:bCs/>
                <w:color w:val="000000"/>
                <w:sz w:val="28"/>
                <w:szCs w:val="24"/>
              </w:rPr>
              <w:t xml:space="preserve">на I очередь </w:t>
            </w:r>
          </w:p>
          <w:p w:rsidR="00DC5791" w:rsidRPr="00DC5791" w:rsidRDefault="00DC5791" w:rsidP="00DC5791">
            <w:pPr>
              <w:suppressAutoHyphens/>
              <w:spacing w:after="0" w:line="240" w:lineRule="auto"/>
              <w:ind w:left="-144" w:right="-169"/>
              <w:jc w:val="center"/>
              <w:rPr>
                <w:rFonts w:ascii="Times New Roman" w:hAnsi="Times New Roman"/>
                <w:b/>
                <w:bCs/>
                <w:color w:val="000000"/>
                <w:sz w:val="28"/>
                <w:szCs w:val="24"/>
              </w:rPr>
            </w:pPr>
            <w:r w:rsidRPr="00DC5791">
              <w:rPr>
                <w:rFonts w:ascii="Times New Roman" w:hAnsi="Times New Roman"/>
                <w:b/>
                <w:bCs/>
                <w:color w:val="000000"/>
                <w:sz w:val="28"/>
                <w:szCs w:val="24"/>
              </w:rPr>
              <w:t>строительства (</w:t>
            </w:r>
            <w:smartTag w:uri="urn:schemas-microsoft-com:office:smarttags" w:element="metricconverter">
              <w:smartTagPr>
                <w:attr w:name="ProductID" w:val="2020 г"/>
              </w:smartTagPr>
              <w:r w:rsidRPr="00DC5791">
                <w:rPr>
                  <w:rFonts w:ascii="Times New Roman" w:hAnsi="Times New Roman"/>
                  <w:b/>
                  <w:bCs/>
                  <w:color w:val="000000"/>
                  <w:sz w:val="28"/>
                  <w:szCs w:val="24"/>
                </w:rPr>
                <w:t>2020 г</w:t>
              </w:r>
            </w:smartTag>
            <w:r w:rsidRPr="00DC5791">
              <w:rPr>
                <w:rFonts w:ascii="Times New Roman" w:hAnsi="Times New Roman"/>
                <w:b/>
                <w:bCs/>
                <w:color w:val="000000"/>
                <w:sz w:val="28"/>
                <w:szCs w:val="24"/>
              </w:rPr>
              <w:t xml:space="preserve">.), чел. </w:t>
            </w:r>
          </w:p>
        </w:tc>
        <w:tc>
          <w:tcPr>
            <w:tcW w:w="2703" w:type="dxa"/>
            <w:vAlign w:val="center"/>
          </w:tcPr>
          <w:p w:rsidR="00DC5791" w:rsidRPr="00DC5791" w:rsidRDefault="00DC5791" w:rsidP="00DC5791">
            <w:pPr>
              <w:suppressAutoHyphens/>
              <w:spacing w:after="0" w:line="240" w:lineRule="auto"/>
              <w:ind w:left="-72" w:right="-97"/>
              <w:jc w:val="center"/>
              <w:rPr>
                <w:rFonts w:ascii="Times New Roman" w:hAnsi="Times New Roman"/>
                <w:b/>
                <w:bCs/>
                <w:color w:val="000000"/>
                <w:sz w:val="28"/>
                <w:szCs w:val="24"/>
              </w:rPr>
            </w:pPr>
            <w:r w:rsidRPr="00DC5791">
              <w:rPr>
                <w:rFonts w:ascii="Times New Roman" w:hAnsi="Times New Roman"/>
                <w:b/>
                <w:bCs/>
                <w:color w:val="000000"/>
                <w:sz w:val="28"/>
                <w:szCs w:val="24"/>
              </w:rPr>
              <w:t>Численность населения на расчетный срок (</w:t>
            </w:r>
            <w:smartTag w:uri="urn:schemas-microsoft-com:office:smarttags" w:element="metricconverter">
              <w:smartTagPr>
                <w:attr w:name="ProductID" w:val="2030 г"/>
              </w:smartTagPr>
              <w:r w:rsidRPr="00DC5791">
                <w:rPr>
                  <w:rFonts w:ascii="Times New Roman" w:hAnsi="Times New Roman"/>
                  <w:b/>
                  <w:bCs/>
                  <w:color w:val="000000"/>
                  <w:sz w:val="28"/>
                  <w:szCs w:val="24"/>
                </w:rPr>
                <w:t>2030 г</w:t>
              </w:r>
            </w:smartTag>
            <w:r w:rsidRPr="00DC5791">
              <w:rPr>
                <w:rFonts w:ascii="Times New Roman" w:hAnsi="Times New Roman"/>
                <w:b/>
                <w:bCs/>
                <w:color w:val="000000"/>
                <w:sz w:val="28"/>
                <w:szCs w:val="24"/>
              </w:rPr>
              <w:t>.), чел.</w:t>
            </w:r>
          </w:p>
        </w:tc>
      </w:tr>
      <w:tr w:rsidR="00DC5791" w:rsidRPr="00DC5791" w:rsidTr="00105932">
        <w:trPr>
          <w:cantSplit/>
        </w:trPr>
        <w:tc>
          <w:tcPr>
            <w:tcW w:w="2802" w:type="dxa"/>
            <w:vAlign w:val="center"/>
          </w:tcPr>
          <w:p w:rsidR="00DC5791" w:rsidRPr="00DC5791" w:rsidRDefault="00DC5791" w:rsidP="00DC5791">
            <w:pPr>
              <w:suppressAutoHyphens/>
              <w:spacing w:after="0" w:line="240" w:lineRule="auto"/>
              <w:ind w:right="-108"/>
              <w:rPr>
                <w:rFonts w:ascii="Times New Roman" w:hAnsi="Times New Roman"/>
                <w:b/>
                <w:bCs/>
                <w:sz w:val="28"/>
                <w:szCs w:val="28"/>
              </w:rPr>
            </w:pPr>
            <w:r w:rsidRPr="00DC5791">
              <w:rPr>
                <w:rFonts w:ascii="Times New Roman" w:hAnsi="Times New Roman"/>
                <w:b/>
                <w:bCs/>
                <w:sz w:val="28"/>
                <w:szCs w:val="28"/>
              </w:rPr>
              <w:t xml:space="preserve">1.Новокубанское </w:t>
            </w:r>
          </w:p>
          <w:p w:rsidR="00DC5791" w:rsidRPr="00DC5791" w:rsidRDefault="00DC5791" w:rsidP="00DC5791">
            <w:pPr>
              <w:suppressAutoHyphens/>
              <w:spacing w:after="0" w:line="240" w:lineRule="auto"/>
              <w:ind w:right="-108"/>
              <w:rPr>
                <w:rFonts w:ascii="Times New Roman" w:hAnsi="Times New Roman"/>
                <w:b/>
                <w:bCs/>
                <w:sz w:val="28"/>
                <w:szCs w:val="28"/>
              </w:rPr>
            </w:pPr>
            <w:r w:rsidRPr="00DC5791">
              <w:rPr>
                <w:rFonts w:ascii="Times New Roman" w:hAnsi="Times New Roman"/>
                <w:b/>
                <w:bCs/>
                <w:sz w:val="28"/>
                <w:szCs w:val="28"/>
              </w:rPr>
              <w:t>городское поселение</w:t>
            </w:r>
          </w:p>
        </w:tc>
        <w:tc>
          <w:tcPr>
            <w:tcW w:w="1701" w:type="dxa"/>
            <w:vAlign w:val="center"/>
          </w:tcPr>
          <w:p w:rsidR="00DC5791" w:rsidRPr="00DC5791" w:rsidRDefault="00DC5791" w:rsidP="00DC5791">
            <w:pPr>
              <w:suppressAutoHyphens/>
              <w:spacing w:after="0" w:line="240" w:lineRule="auto"/>
              <w:jc w:val="center"/>
              <w:rPr>
                <w:rFonts w:ascii="Times New Roman" w:hAnsi="Times New Roman"/>
                <w:b/>
                <w:bCs/>
                <w:sz w:val="28"/>
                <w:szCs w:val="26"/>
              </w:rPr>
            </w:pPr>
            <w:r w:rsidRPr="00DC5791">
              <w:rPr>
                <w:rFonts w:ascii="Times New Roman" w:hAnsi="Times New Roman"/>
                <w:b/>
                <w:bCs/>
                <w:sz w:val="28"/>
                <w:szCs w:val="26"/>
              </w:rPr>
              <w:t>34 829</w:t>
            </w:r>
          </w:p>
        </w:tc>
        <w:tc>
          <w:tcPr>
            <w:tcW w:w="2693" w:type="dxa"/>
            <w:vAlign w:val="center"/>
          </w:tcPr>
          <w:p w:rsidR="00DC5791" w:rsidRPr="00DC5791" w:rsidRDefault="00DC5791" w:rsidP="00DC5791">
            <w:pPr>
              <w:suppressAutoHyphens/>
              <w:spacing w:after="0" w:line="240" w:lineRule="auto"/>
              <w:jc w:val="center"/>
              <w:rPr>
                <w:rFonts w:ascii="Times New Roman" w:hAnsi="Times New Roman"/>
                <w:b/>
                <w:bCs/>
                <w:sz w:val="28"/>
                <w:szCs w:val="26"/>
              </w:rPr>
            </w:pPr>
            <w:r w:rsidRPr="00DC5791">
              <w:rPr>
                <w:rFonts w:ascii="Times New Roman" w:hAnsi="Times New Roman"/>
                <w:b/>
                <w:bCs/>
                <w:sz w:val="28"/>
                <w:szCs w:val="26"/>
              </w:rPr>
              <w:t>37 300</w:t>
            </w:r>
          </w:p>
        </w:tc>
        <w:tc>
          <w:tcPr>
            <w:tcW w:w="2703" w:type="dxa"/>
            <w:vAlign w:val="center"/>
          </w:tcPr>
          <w:p w:rsidR="00DC5791" w:rsidRPr="00DC5791" w:rsidRDefault="00DC5791" w:rsidP="00DC5791">
            <w:pPr>
              <w:suppressAutoHyphens/>
              <w:spacing w:after="0" w:line="240" w:lineRule="auto"/>
              <w:jc w:val="center"/>
              <w:rPr>
                <w:rFonts w:ascii="Times New Roman" w:hAnsi="Times New Roman"/>
                <w:b/>
                <w:bCs/>
                <w:sz w:val="28"/>
                <w:szCs w:val="26"/>
              </w:rPr>
            </w:pPr>
            <w:r w:rsidRPr="00DC5791">
              <w:rPr>
                <w:rFonts w:ascii="Times New Roman" w:hAnsi="Times New Roman"/>
                <w:b/>
                <w:bCs/>
                <w:sz w:val="28"/>
                <w:szCs w:val="26"/>
              </w:rPr>
              <w:t>40 000</w:t>
            </w:r>
          </w:p>
        </w:tc>
      </w:tr>
      <w:tr w:rsidR="00DC5791" w:rsidRPr="00DC5791" w:rsidTr="00105932">
        <w:trPr>
          <w:cantSplit/>
        </w:trPr>
        <w:tc>
          <w:tcPr>
            <w:tcW w:w="2802" w:type="dxa"/>
            <w:vAlign w:val="center"/>
          </w:tcPr>
          <w:p w:rsidR="00DC5791" w:rsidRPr="00DC5791" w:rsidRDefault="00DC5791" w:rsidP="00DC5791">
            <w:pPr>
              <w:suppressAutoHyphens/>
              <w:spacing w:after="0" w:line="240" w:lineRule="auto"/>
              <w:rPr>
                <w:rFonts w:ascii="Times New Roman" w:hAnsi="Times New Roman"/>
                <w:bCs/>
                <w:sz w:val="28"/>
                <w:szCs w:val="26"/>
              </w:rPr>
            </w:pPr>
            <w:r w:rsidRPr="00DC5791">
              <w:rPr>
                <w:rFonts w:ascii="Times New Roman" w:hAnsi="Times New Roman"/>
                <w:bCs/>
                <w:sz w:val="28"/>
                <w:szCs w:val="26"/>
              </w:rPr>
              <w:t>г.Новокубанск</w:t>
            </w:r>
          </w:p>
        </w:tc>
        <w:tc>
          <w:tcPr>
            <w:tcW w:w="1701" w:type="dxa"/>
            <w:vAlign w:val="center"/>
          </w:tcPr>
          <w:p w:rsidR="00DC5791" w:rsidRPr="00DC5791" w:rsidRDefault="00DC5791" w:rsidP="00DC5791">
            <w:pPr>
              <w:suppressAutoHyphens/>
              <w:spacing w:after="0" w:line="240" w:lineRule="auto"/>
              <w:jc w:val="center"/>
              <w:rPr>
                <w:rFonts w:ascii="Times New Roman" w:hAnsi="Times New Roman"/>
                <w:color w:val="000000"/>
                <w:sz w:val="28"/>
                <w:szCs w:val="26"/>
              </w:rPr>
            </w:pPr>
            <w:r w:rsidRPr="00DC5791">
              <w:rPr>
                <w:rFonts w:ascii="Times New Roman" w:hAnsi="Times New Roman"/>
                <w:color w:val="000000"/>
                <w:sz w:val="28"/>
                <w:szCs w:val="26"/>
              </w:rPr>
              <w:t>34 829</w:t>
            </w:r>
          </w:p>
        </w:tc>
        <w:tc>
          <w:tcPr>
            <w:tcW w:w="2693" w:type="dxa"/>
            <w:vAlign w:val="center"/>
          </w:tcPr>
          <w:p w:rsidR="00DC5791" w:rsidRPr="00DC5791" w:rsidRDefault="00DC5791" w:rsidP="00DC5791">
            <w:pPr>
              <w:suppressAutoHyphens/>
              <w:spacing w:after="0" w:line="240" w:lineRule="auto"/>
              <w:jc w:val="center"/>
              <w:rPr>
                <w:rFonts w:ascii="Times New Roman" w:hAnsi="Times New Roman"/>
                <w:color w:val="000000"/>
                <w:sz w:val="28"/>
                <w:szCs w:val="26"/>
              </w:rPr>
            </w:pPr>
            <w:r w:rsidRPr="00DC5791">
              <w:rPr>
                <w:rFonts w:ascii="Times New Roman" w:hAnsi="Times New Roman"/>
                <w:color w:val="000000"/>
                <w:sz w:val="28"/>
                <w:szCs w:val="26"/>
              </w:rPr>
              <w:t>37 300</w:t>
            </w:r>
          </w:p>
        </w:tc>
        <w:tc>
          <w:tcPr>
            <w:tcW w:w="2703" w:type="dxa"/>
            <w:vAlign w:val="center"/>
          </w:tcPr>
          <w:p w:rsidR="00DC5791" w:rsidRPr="00DC5791" w:rsidRDefault="00DC5791" w:rsidP="00DC5791">
            <w:pPr>
              <w:suppressAutoHyphens/>
              <w:spacing w:after="0" w:line="240" w:lineRule="auto"/>
              <w:jc w:val="center"/>
              <w:rPr>
                <w:rFonts w:ascii="Times New Roman" w:hAnsi="Times New Roman"/>
                <w:color w:val="000000"/>
                <w:sz w:val="28"/>
                <w:szCs w:val="26"/>
              </w:rPr>
            </w:pPr>
            <w:r w:rsidRPr="00DC5791">
              <w:rPr>
                <w:rFonts w:ascii="Times New Roman" w:hAnsi="Times New Roman"/>
                <w:color w:val="000000"/>
                <w:sz w:val="28"/>
                <w:szCs w:val="26"/>
              </w:rPr>
              <w:t>40 000</w:t>
            </w:r>
          </w:p>
        </w:tc>
      </w:tr>
    </w:tbl>
    <w:p w:rsidR="00DC5791" w:rsidRPr="00DC5791" w:rsidRDefault="00DC5791" w:rsidP="00DC5791">
      <w:pPr>
        <w:suppressAutoHyphens/>
        <w:spacing w:after="0" w:line="240" w:lineRule="auto"/>
        <w:ind w:firstLine="709"/>
        <w:jc w:val="both"/>
        <w:rPr>
          <w:rFonts w:ascii="Times New Roman" w:hAnsi="Times New Roman"/>
          <w:bCs/>
          <w:sz w:val="28"/>
          <w:szCs w:val="28"/>
        </w:rPr>
      </w:pP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bCs/>
          <w:sz w:val="28"/>
          <w:szCs w:val="28"/>
        </w:rPr>
        <w:t>Согласно заданию на разработку проекта генерального плана Новокубанского городского поселения Новокубанского района</w:t>
      </w:r>
      <w:r w:rsidRPr="00DC5791">
        <w:rPr>
          <w:rFonts w:ascii="Times New Roman" w:hAnsi="Times New Roman"/>
          <w:sz w:val="28"/>
          <w:szCs w:val="28"/>
        </w:rPr>
        <w:t xml:space="preserve"> был произведен расчет максимальных часовых расходов газа и максимальных годовых расходов газа для всех потребителей на расчетный срок – </w:t>
      </w:r>
      <w:smartTag w:uri="urn:schemas-microsoft-com:office:smarttags" w:element="metricconverter">
        <w:smartTagPr>
          <w:attr w:name="ProductID" w:val="2030 г"/>
        </w:smartTagPr>
        <w:r w:rsidRPr="00DC5791">
          <w:rPr>
            <w:rFonts w:ascii="Times New Roman" w:hAnsi="Times New Roman"/>
            <w:sz w:val="28"/>
            <w:szCs w:val="28"/>
          </w:rPr>
          <w:t>2030 г</w:t>
        </w:r>
      </w:smartTag>
      <w:r w:rsidRPr="00DC5791">
        <w:rPr>
          <w:rFonts w:ascii="Times New Roman" w:hAnsi="Times New Roman"/>
          <w:sz w:val="28"/>
          <w:szCs w:val="28"/>
        </w:rPr>
        <w:t xml:space="preserve">. и на </w:t>
      </w:r>
      <w:r w:rsidRPr="00DC5791">
        <w:rPr>
          <w:rFonts w:ascii="Times New Roman" w:hAnsi="Times New Roman"/>
          <w:sz w:val="28"/>
          <w:szCs w:val="28"/>
          <w:lang w:val="en-US"/>
        </w:rPr>
        <w:t>I</w:t>
      </w:r>
      <w:r w:rsidRPr="00DC5791">
        <w:rPr>
          <w:rFonts w:ascii="Times New Roman" w:hAnsi="Times New Roman"/>
          <w:sz w:val="28"/>
          <w:szCs w:val="28"/>
        </w:rPr>
        <w:t xml:space="preserve"> очередь строительства – </w:t>
      </w:r>
      <w:smartTag w:uri="urn:schemas-microsoft-com:office:smarttags" w:element="metricconverter">
        <w:smartTagPr>
          <w:attr w:name="ProductID" w:val="2020 г"/>
        </w:smartTagPr>
        <w:r w:rsidRPr="00DC5791">
          <w:rPr>
            <w:rFonts w:ascii="Times New Roman" w:hAnsi="Times New Roman"/>
            <w:sz w:val="28"/>
            <w:szCs w:val="28"/>
          </w:rPr>
          <w:t>2020 г</w:t>
        </w:r>
      </w:smartTag>
      <w:r w:rsidRPr="00DC5791">
        <w:rPr>
          <w:rFonts w:ascii="Times New Roman" w:hAnsi="Times New Roman"/>
          <w:sz w:val="28"/>
          <w:szCs w:val="28"/>
        </w:rPr>
        <w:t>. Результаты расчетов представлены в таблицах 24-26.</w:t>
      </w:r>
    </w:p>
    <w:p w:rsidR="00DC5791" w:rsidRPr="00DC5791" w:rsidRDefault="00DC5791" w:rsidP="00DC5791">
      <w:pPr>
        <w:suppressAutoHyphens/>
        <w:spacing w:after="0" w:line="240" w:lineRule="auto"/>
        <w:ind w:firstLine="709"/>
        <w:jc w:val="center"/>
        <w:rPr>
          <w:rFonts w:ascii="Times New Roman" w:hAnsi="Times New Roman"/>
          <w:b/>
          <w:bCs/>
          <w:sz w:val="28"/>
          <w:szCs w:val="28"/>
        </w:rPr>
      </w:pPr>
    </w:p>
    <w:p w:rsidR="00DC5791" w:rsidRPr="00DC5791" w:rsidRDefault="00DC5791" w:rsidP="00DC5791">
      <w:pPr>
        <w:suppressAutoHyphens/>
        <w:spacing w:after="0" w:line="240" w:lineRule="auto"/>
        <w:ind w:firstLine="709"/>
        <w:jc w:val="center"/>
        <w:rPr>
          <w:rFonts w:ascii="Times New Roman" w:hAnsi="Times New Roman"/>
          <w:b/>
          <w:bCs/>
          <w:sz w:val="28"/>
          <w:szCs w:val="28"/>
        </w:rPr>
      </w:pPr>
      <w:r w:rsidRPr="00DC5791">
        <w:rPr>
          <w:rFonts w:ascii="Times New Roman" w:hAnsi="Times New Roman"/>
          <w:b/>
          <w:bCs/>
          <w:sz w:val="28"/>
          <w:szCs w:val="28"/>
        </w:rPr>
        <w:lastRenderedPageBreak/>
        <w:t>Максимальные часовые расходы газа</w:t>
      </w:r>
    </w:p>
    <w:p w:rsidR="00DC5791" w:rsidRPr="00DC5791" w:rsidRDefault="00DC5791" w:rsidP="00DC5791">
      <w:pPr>
        <w:suppressAutoHyphens/>
        <w:spacing w:after="0" w:line="240" w:lineRule="auto"/>
        <w:ind w:firstLine="709"/>
        <w:jc w:val="right"/>
        <w:rPr>
          <w:rFonts w:ascii="Times New Roman" w:hAnsi="Times New Roman"/>
          <w:sz w:val="28"/>
          <w:szCs w:val="28"/>
        </w:rPr>
      </w:pPr>
      <w:r w:rsidRPr="00DC5791">
        <w:rPr>
          <w:rFonts w:ascii="Times New Roman" w:hAnsi="Times New Roman"/>
          <w:sz w:val="28"/>
          <w:szCs w:val="28"/>
        </w:rPr>
        <w:t>Таблица 29</w:t>
      </w:r>
    </w:p>
    <w:tbl>
      <w:tblPr>
        <w:tblW w:w="0" w:type="auto"/>
        <w:tblInd w:w="-5" w:type="dxa"/>
        <w:tblLayout w:type="fixed"/>
        <w:tblLook w:val="0000"/>
      </w:tblPr>
      <w:tblGrid>
        <w:gridCol w:w="817"/>
        <w:gridCol w:w="5670"/>
        <w:gridCol w:w="1701"/>
        <w:gridCol w:w="1711"/>
      </w:tblGrid>
      <w:tr w:rsidR="00DC5791" w:rsidRPr="00DC5791" w:rsidTr="00105932">
        <w:trPr>
          <w:cantSplit/>
        </w:trPr>
        <w:tc>
          <w:tcPr>
            <w:tcW w:w="817" w:type="dxa"/>
            <w:vAlign w:val="center"/>
          </w:tcPr>
          <w:p w:rsidR="00DC5791" w:rsidRPr="00DC5791" w:rsidRDefault="00DC5791" w:rsidP="00DC5791">
            <w:pPr>
              <w:suppressAutoHyphens/>
              <w:spacing w:after="0" w:line="240" w:lineRule="auto"/>
              <w:jc w:val="center"/>
              <w:rPr>
                <w:rFonts w:ascii="Times New Roman" w:hAnsi="Times New Roman"/>
                <w:b/>
                <w:bCs/>
                <w:sz w:val="28"/>
              </w:rPr>
            </w:pPr>
            <w:r w:rsidRPr="00DC5791">
              <w:rPr>
                <w:rFonts w:ascii="Times New Roman" w:hAnsi="Times New Roman"/>
                <w:b/>
                <w:bCs/>
                <w:sz w:val="28"/>
              </w:rPr>
              <w:t xml:space="preserve">№ </w:t>
            </w:r>
          </w:p>
          <w:p w:rsidR="00DC5791" w:rsidRPr="00DC5791" w:rsidRDefault="00DC5791" w:rsidP="00DC5791">
            <w:pPr>
              <w:suppressAutoHyphens/>
              <w:spacing w:after="0" w:line="240" w:lineRule="auto"/>
              <w:jc w:val="center"/>
              <w:rPr>
                <w:rFonts w:ascii="Times New Roman" w:hAnsi="Times New Roman"/>
                <w:b/>
                <w:bCs/>
                <w:sz w:val="28"/>
              </w:rPr>
            </w:pPr>
            <w:r w:rsidRPr="00DC5791">
              <w:rPr>
                <w:rFonts w:ascii="Times New Roman" w:hAnsi="Times New Roman"/>
                <w:b/>
                <w:bCs/>
                <w:sz w:val="28"/>
              </w:rPr>
              <w:t>п/п</w:t>
            </w:r>
          </w:p>
        </w:tc>
        <w:tc>
          <w:tcPr>
            <w:tcW w:w="5670" w:type="dxa"/>
            <w:vAlign w:val="center"/>
          </w:tcPr>
          <w:p w:rsidR="00DC5791" w:rsidRPr="00DC5791" w:rsidRDefault="00DC5791" w:rsidP="00DC5791">
            <w:pPr>
              <w:suppressAutoHyphens/>
              <w:spacing w:after="0" w:line="240" w:lineRule="auto"/>
              <w:jc w:val="center"/>
              <w:rPr>
                <w:rFonts w:ascii="Times New Roman" w:hAnsi="Times New Roman"/>
                <w:b/>
                <w:bCs/>
                <w:sz w:val="28"/>
              </w:rPr>
            </w:pPr>
            <w:r w:rsidRPr="00DC5791">
              <w:rPr>
                <w:rFonts w:ascii="Times New Roman" w:hAnsi="Times New Roman"/>
                <w:b/>
                <w:bCs/>
                <w:sz w:val="28"/>
              </w:rPr>
              <w:t>Наименование</w:t>
            </w:r>
          </w:p>
          <w:p w:rsidR="00DC5791" w:rsidRPr="00DC5791" w:rsidRDefault="00DC5791" w:rsidP="00DC5791">
            <w:pPr>
              <w:suppressAutoHyphens/>
              <w:spacing w:after="0" w:line="240" w:lineRule="auto"/>
              <w:jc w:val="center"/>
              <w:rPr>
                <w:rFonts w:ascii="Times New Roman" w:hAnsi="Times New Roman"/>
                <w:b/>
                <w:bCs/>
                <w:sz w:val="28"/>
              </w:rPr>
            </w:pPr>
            <w:r w:rsidRPr="00DC5791">
              <w:rPr>
                <w:rFonts w:ascii="Times New Roman" w:hAnsi="Times New Roman"/>
                <w:b/>
                <w:bCs/>
                <w:sz w:val="28"/>
              </w:rPr>
              <w:t>населенного пункта</w:t>
            </w:r>
          </w:p>
        </w:tc>
        <w:tc>
          <w:tcPr>
            <w:tcW w:w="1701" w:type="dxa"/>
            <w:vAlign w:val="center"/>
          </w:tcPr>
          <w:p w:rsidR="00DC5791" w:rsidRPr="00DC5791" w:rsidRDefault="00DC5791" w:rsidP="00DC5791">
            <w:pPr>
              <w:suppressAutoHyphens/>
              <w:spacing w:after="0" w:line="240" w:lineRule="auto"/>
              <w:ind w:left="-108" w:right="-108"/>
              <w:jc w:val="center"/>
              <w:rPr>
                <w:rFonts w:ascii="Times New Roman" w:hAnsi="Times New Roman"/>
                <w:b/>
                <w:bCs/>
                <w:sz w:val="28"/>
              </w:rPr>
            </w:pPr>
            <w:r w:rsidRPr="00DC5791">
              <w:rPr>
                <w:rFonts w:ascii="Times New Roman" w:hAnsi="Times New Roman"/>
                <w:b/>
                <w:bCs/>
                <w:sz w:val="28"/>
              </w:rPr>
              <w:t>Единица</w:t>
            </w:r>
          </w:p>
          <w:p w:rsidR="00DC5791" w:rsidRPr="00DC5791" w:rsidRDefault="00DC5791" w:rsidP="00DC5791">
            <w:pPr>
              <w:suppressAutoHyphens/>
              <w:spacing w:after="0" w:line="240" w:lineRule="auto"/>
              <w:ind w:left="-108" w:right="-108"/>
              <w:jc w:val="center"/>
              <w:rPr>
                <w:rFonts w:ascii="Times New Roman" w:hAnsi="Times New Roman"/>
                <w:b/>
                <w:bCs/>
                <w:sz w:val="28"/>
              </w:rPr>
            </w:pPr>
            <w:r w:rsidRPr="00DC5791">
              <w:rPr>
                <w:rFonts w:ascii="Times New Roman" w:hAnsi="Times New Roman"/>
                <w:b/>
                <w:bCs/>
                <w:sz w:val="28"/>
              </w:rPr>
              <w:t>измерения</w:t>
            </w:r>
          </w:p>
        </w:tc>
        <w:tc>
          <w:tcPr>
            <w:tcW w:w="1711" w:type="dxa"/>
            <w:vAlign w:val="center"/>
          </w:tcPr>
          <w:p w:rsidR="00DC5791" w:rsidRPr="00DC5791" w:rsidRDefault="00DC5791" w:rsidP="00DC5791">
            <w:pPr>
              <w:suppressAutoHyphens/>
              <w:spacing w:after="0" w:line="240" w:lineRule="auto"/>
              <w:ind w:left="-108" w:right="-108"/>
              <w:jc w:val="center"/>
              <w:rPr>
                <w:rFonts w:ascii="Times New Roman" w:hAnsi="Times New Roman"/>
                <w:b/>
                <w:bCs/>
                <w:sz w:val="28"/>
              </w:rPr>
            </w:pPr>
            <w:r w:rsidRPr="00DC5791">
              <w:rPr>
                <w:rFonts w:ascii="Times New Roman" w:hAnsi="Times New Roman"/>
                <w:b/>
                <w:bCs/>
                <w:sz w:val="28"/>
              </w:rPr>
              <w:t>На расчетный</w:t>
            </w:r>
          </w:p>
          <w:p w:rsidR="00DC5791" w:rsidRPr="00DC5791" w:rsidRDefault="00DC5791" w:rsidP="00DC5791">
            <w:pPr>
              <w:suppressAutoHyphens/>
              <w:spacing w:after="0" w:line="240" w:lineRule="auto"/>
              <w:ind w:left="-108" w:right="-108"/>
              <w:jc w:val="center"/>
              <w:rPr>
                <w:rFonts w:ascii="Times New Roman" w:hAnsi="Times New Roman"/>
                <w:b/>
                <w:bCs/>
                <w:sz w:val="28"/>
              </w:rPr>
            </w:pPr>
            <w:r w:rsidRPr="00DC5791">
              <w:rPr>
                <w:rFonts w:ascii="Times New Roman" w:hAnsi="Times New Roman"/>
                <w:b/>
                <w:bCs/>
                <w:sz w:val="28"/>
              </w:rPr>
              <w:t>срок</w:t>
            </w:r>
          </w:p>
          <w:p w:rsidR="00DC5791" w:rsidRPr="00DC5791" w:rsidRDefault="00DC5791" w:rsidP="00DC5791">
            <w:pPr>
              <w:suppressAutoHyphens/>
              <w:spacing w:after="0" w:line="240" w:lineRule="auto"/>
              <w:ind w:left="-108" w:right="-108"/>
              <w:jc w:val="center"/>
              <w:rPr>
                <w:rFonts w:ascii="Times New Roman" w:hAnsi="Times New Roman"/>
                <w:b/>
                <w:bCs/>
                <w:sz w:val="28"/>
              </w:rPr>
            </w:pPr>
            <w:smartTag w:uri="urn:schemas-microsoft-com:office:smarttags" w:element="metricconverter">
              <w:smartTagPr>
                <w:attr w:name="ProductID" w:val="2030 г"/>
              </w:smartTagPr>
              <w:r w:rsidRPr="00DC5791">
                <w:rPr>
                  <w:rFonts w:ascii="Times New Roman" w:hAnsi="Times New Roman"/>
                  <w:b/>
                  <w:bCs/>
                  <w:sz w:val="28"/>
                </w:rPr>
                <w:t>2030 г</w:t>
              </w:r>
            </w:smartTag>
            <w:r w:rsidRPr="00DC5791">
              <w:rPr>
                <w:rFonts w:ascii="Times New Roman" w:hAnsi="Times New Roman"/>
                <w:b/>
                <w:bCs/>
                <w:sz w:val="28"/>
              </w:rPr>
              <w:t>.</w:t>
            </w:r>
          </w:p>
        </w:tc>
      </w:tr>
      <w:tr w:rsidR="00DC5791" w:rsidRPr="00DC5791" w:rsidTr="00105932">
        <w:trPr>
          <w:cantSplit/>
        </w:trPr>
        <w:tc>
          <w:tcPr>
            <w:tcW w:w="817" w:type="dxa"/>
          </w:tcPr>
          <w:p w:rsidR="00DC5791" w:rsidRPr="00DC5791" w:rsidRDefault="00DC5791" w:rsidP="00DC5791">
            <w:pPr>
              <w:suppressAutoHyphens/>
              <w:spacing w:after="0" w:line="240" w:lineRule="auto"/>
              <w:jc w:val="center"/>
              <w:rPr>
                <w:rFonts w:ascii="Times New Roman" w:hAnsi="Times New Roman"/>
                <w:sz w:val="28"/>
                <w:szCs w:val="28"/>
              </w:rPr>
            </w:pPr>
            <w:r w:rsidRPr="00DC5791">
              <w:rPr>
                <w:rFonts w:ascii="Times New Roman" w:hAnsi="Times New Roman"/>
                <w:sz w:val="28"/>
                <w:szCs w:val="28"/>
              </w:rPr>
              <w:t>1</w:t>
            </w:r>
          </w:p>
        </w:tc>
        <w:tc>
          <w:tcPr>
            <w:tcW w:w="5670" w:type="dxa"/>
            <w:vAlign w:val="center"/>
          </w:tcPr>
          <w:p w:rsidR="00DC5791" w:rsidRPr="00DC5791" w:rsidRDefault="00DC5791" w:rsidP="00DC5791">
            <w:pPr>
              <w:suppressAutoHyphens/>
              <w:spacing w:after="0" w:line="240" w:lineRule="auto"/>
              <w:rPr>
                <w:rFonts w:ascii="Times New Roman" w:hAnsi="Times New Roman"/>
                <w:b/>
                <w:bCs/>
                <w:sz w:val="28"/>
                <w:szCs w:val="28"/>
              </w:rPr>
            </w:pPr>
            <w:r w:rsidRPr="00DC5791">
              <w:rPr>
                <w:rFonts w:ascii="Times New Roman" w:hAnsi="Times New Roman"/>
                <w:b/>
                <w:bCs/>
                <w:sz w:val="28"/>
                <w:szCs w:val="28"/>
              </w:rPr>
              <w:t>Новокубанское городское поселение</w:t>
            </w:r>
          </w:p>
        </w:tc>
        <w:tc>
          <w:tcPr>
            <w:tcW w:w="1701" w:type="dxa"/>
            <w:vAlign w:val="center"/>
          </w:tcPr>
          <w:p w:rsidR="00DC5791" w:rsidRPr="00DC5791" w:rsidRDefault="00DC5791" w:rsidP="00DC5791">
            <w:pPr>
              <w:suppressAutoHyphens/>
              <w:spacing w:after="0" w:line="240" w:lineRule="auto"/>
              <w:jc w:val="center"/>
              <w:rPr>
                <w:rFonts w:ascii="Times New Roman" w:hAnsi="Times New Roman"/>
                <w:sz w:val="28"/>
                <w:szCs w:val="26"/>
              </w:rPr>
            </w:pPr>
            <w:r w:rsidRPr="00DC5791">
              <w:rPr>
                <w:rFonts w:ascii="Times New Roman" w:hAnsi="Times New Roman"/>
                <w:color w:val="000000"/>
                <w:sz w:val="28"/>
                <w:szCs w:val="26"/>
              </w:rPr>
              <w:t>м³/</w:t>
            </w:r>
            <w:r w:rsidRPr="00DC5791">
              <w:rPr>
                <w:rFonts w:ascii="Times New Roman" w:hAnsi="Times New Roman"/>
                <w:sz w:val="28"/>
                <w:szCs w:val="26"/>
              </w:rPr>
              <w:t>ч</w:t>
            </w:r>
          </w:p>
        </w:tc>
        <w:tc>
          <w:tcPr>
            <w:tcW w:w="1711" w:type="dxa"/>
            <w:vAlign w:val="center"/>
          </w:tcPr>
          <w:p w:rsidR="00DC5791" w:rsidRPr="00DC5791" w:rsidRDefault="00DC5791" w:rsidP="00DC5791">
            <w:pPr>
              <w:suppressAutoHyphens/>
              <w:spacing w:after="0" w:line="240" w:lineRule="auto"/>
              <w:jc w:val="center"/>
              <w:rPr>
                <w:rFonts w:ascii="Times New Roman" w:hAnsi="Times New Roman"/>
                <w:b/>
                <w:sz w:val="28"/>
                <w:szCs w:val="26"/>
              </w:rPr>
            </w:pPr>
            <w:r w:rsidRPr="00DC5791">
              <w:rPr>
                <w:rFonts w:ascii="Times New Roman" w:hAnsi="Times New Roman"/>
                <w:b/>
                <w:sz w:val="28"/>
                <w:szCs w:val="26"/>
              </w:rPr>
              <w:t>49 331</w:t>
            </w:r>
          </w:p>
        </w:tc>
      </w:tr>
      <w:tr w:rsidR="00DC5791" w:rsidRPr="00DC5791" w:rsidTr="00105932">
        <w:trPr>
          <w:cantSplit/>
        </w:trPr>
        <w:tc>
          <w:tcPr>
            <w:tcW w:w="817" w:type="dxa"/>
          </w:tcPr>
          <w:p w:rsidR="00DC5791" w:rsidRPr="00DC5791" w:rsidRDefault="00DC5791" w:rsidP="00DC5791">
            <w:pPr>
              <w:suppressAutoHyphens/>
              <w:spacing w:after="0" w:line="240" w:lineRule="auto"/>
              <w:jc w:val="center"/>
              <w:rPr>
                <w:rFonts w:ascii="Times New Roman" w:hAnsi="Times New Roman"/>
                <w:sz w:val="28"/>
                <w:szCs w:val="28"/>
              </w:rPr>
            </w:pPr>
          </w:p>
        </w:tc>
        <w:tc>
          <w:tcPr>
            <w:tcW w:w="5670" w:type="dxa"/>
            <w:vAlign w:val="center"/>
          </w:tcPr>
          <w:p w:rsidR="00DC5791" w:rsidRPr="00DC5791" w:rsidRDefault="00DC5791" w:rsidP="00DC5791">
            <w:pPr>
              <w:numPr>
                <w:ilvl w:val="0"/>
                <w:numId w:val="47"/>
              </w:numPr>
              <w:suppressAutoHyphens/>
              <w:spacing w:after="0" w:line="240" w:lineRule="auto"/>
              <w:rPr>
                <w:rFonts w:ascii="Times New Roman" w:hAnsi="Times New Roman"/>
                <w:bCs/>
                <w:sz w:val="28"/>
                <w:szCs w:val="26"/>
              </w:rPr>
            </w:pPr>
            <w:r w:rsidRPr="00DC5791">
              <w:rPr>
                <w:rFonts w:ascii="Times New Roman" w:hAnsi="Times New Roman"/>
                <w:bCs/>
                <w:sz w:val="28"/>
                <w:szCs w:val="26"/>
              </w:rPr>
              <w:t>г.Новокубанск</w:t>
            </w:r>
          </w:p>
        </w:tc>
        <w:tc>
          <w:tcPr>
            <w:tcW w:w="1701" w:type="dxa"/>
            <w:vAlign w:val="center"/>
          </w:tcPr>
          <w:p w:rsidR="00DC5791" w:rsidRPr="00DC5791" w:rsidRDefault="00DC5791" w:rsidP="00DC5791">
            <w:pPr>
              <w:suppressAutoHyphens/>
              <w:spacing w:after="0" w:line="240" w:lineRule="auto"/>
              <w:jc w:val="center"/>
              <w:rPr>
                <w:rFonts w:ascii="Times New Roman" w:hAnsi="Times New Roman"/>
                <w:sz w:val="28"/>
                <w:szCs w:val="26"/>
              </w:rPr>
            </w:pPr>
            <w:r w:rsidRPr="00DC5791">
              <w:rPr>
                <w:rFonts w:ascii="Times New Roman" w:hAnsi="Times New Roman"/>
                <w:sz w:val="28"/>
                <w:szCs w:val="26"/>
              </w:rPr>
              <w:t>-«-</w:t>
            </w:r>
          </w:p>
        </w:tc>
        <w:tc>
          <w:tcPr>
            <w:tcW w:w="1711" w:type="dxa"/>
            <w:vAlign w:val="center"/>
          </w:tcPr>
          <w:p w:rsidR="00DC5791" w:rsidRPr="00DC5791" w:rsidRDefault="00DC5791" w:rsidP="00DC5791">
            <w:pPr>
              <w:suppressAutoHyphens/>
              <w:spacing w:after="0" w:line="240" w:lineRule="auto"/>
              <w:jc w:val="center"/>
              <w:rPr>
                <w:rFonts w:ascii="Times New Roman" w:hAnsi="Times New Roman"/>
                <w:sz w:val="28"/>
                <w:szCs w:val="26"/>
              </w:rPr>
            </w:pPr>
            <w:r w:rsidRPr="00DC5791">
              <w:rPr>
                <w:rFonts w:ascii="Times New Roman" w:hAnsi="Times New Roman"/>
                <w:sz w:val="28"/>
                <w:szCs w:val="26"/>
              </w:rPr>
              <w:t>49 331</w:t>
            </w:r>
          </w:p>
        </w:tc>
      </w:tr>
    </w:tbl>
    <w:p w:rsidR="00DC5791" w:rsidRPr="00DC5791" w:rsidRDefault="00DC5791" w:rsidP="00DC5791">
      <w:pPr>
        <w:suppressAutoHyphens/>
        <w:spacing w:after="0" w:line="240" w:lineRule="auto"/>
        <w:ind w:firstLine="709"/>
        <w:jc w:val="both"/>
        <w:rPr>
          <w:rFonts w:ascii="Times New Roman" w:hAnsi="Times New Roman"/>
          <w:sz w:val="28"/>
          <w:szCs w:val="28"/>
        </w:rPr>
      </w:pPr>
    </w:p>
    <w:p w:rsidR="00DC5791" w:rsidRPr="00DC5791" w:rsidRDefault="00DC5791" w:rsidP="00DC5791">
      <w:pPr>
        <w:suppressAutoHyphens/>
        <w:spacing w:after="0" w:line="240" w:lineRule="auto"/>
        <w:ind w:firstLine="709"/>
        <w:jc w:val="center"/>
        <w:rPr>
          <w:rFonts w:ascii="Times New Roman" w:hAnsi="Times New Roman"/>
          <w:b/>
          <w:bCs/>
          <w:sz w:val="28"/>
          <w:szCs w:val="28"/>
        </w:rPr>
      </w:pPr>
      <w:r w:rsidRPr="00DC5791">
        <w:rPr>
          <w:rFonts w:ascii="Times New Roman" w:hAnsi="Times New Roman"/>
          <w:b/>
          <w:bCs/>
          <w:sz w:val="28"/>
          <w:szCs w:val="28"/>
        </w:rPr>
        <w:t>Максимальные годовые расходы газа</w:t>
      </w:r>
    </w:p>
    <w:p w:rsidR="00DC5791" w:rsidRPr="00DC5791" w:rsidRDefault="00DC5791" w:rsidP="00DC5791">
      <w:pPr>
        <w:suppressAutoHyphens/>
        <w:spacing w:after="0" w:line="240" w:lineRule="auto"/>
        <w:ind w:firstLine="709"/>
        <w:jc w:val="right"/>
        <w:rPr>
          <w:rFonts w:ascii="Times New Roman" w:hAnsi="Times New Roman"/>
          <w:sz w:val="28"/>
          <w:szCs w:val="28"/>
        </w:rPr>
      </w:pPr>
      <w:r w:rsidRPr="00DC5791">
        <w:rPr>
          <w:rFonts w:ascii="Times New Roman" w:hAnsi="Times New Roman"/>
          <w:sz w:val="28"/>
          <w:szCs w:val="28"/>
        </w:rPr>
        <w:t>Таблица 30</w:t>
      </w:r>
    </w:p>
    <w:tbl>
      <w:tblPr>
        <w:tblW w:w="0" w:type="auto"/>
        <w:tblInd w:w="-5" w:type="dxa"/>
        <w:tblLayout w:type="fixed"/>
        <w:tblLook w:val="0000"/>
      </w:tblPr>
      <w:tblGrid>
        <w:gridCol w:w="800"/>
        <w:gridCol w:w="5687"/>
        <w:gridCol w:w="1701"/>
        <w:gridCol w:w="1711"/>
      </w:tblGrid>
      <w:tr w:rsidR="00DC5791" w:rsidRPr="00DC5791" w:rsidTr="00105932">
        <w:trPr>
          <w:cantSplit/>
        </w:trPr>
        <w:tc>
          <w:tcPr>
            <w:tcW w:w="800" w:type="dxa"/>
            <w:vAlign w:val="center"/>
          </w:tcPr>
          <w:p w:rsidR="00DC5791" w:rsidRPr="00DC5791" w:rsidRDefault="00DC5791" w:rsidP="00DC5791">
            <w:pPr>
              <w:suppressAutoHyphens/>
              <w:spacing w:after="0" w:line="240" w:lineRule="auto"/>
              <w:jc w:val="center"/>
              <w:rPr>
                <w:rFonts w:ascii="Times New Roman" w:hAnsi="Times New Roman"/>
                <w:b/>
                <w:bCs/>
                <w:sz w:val="28"/>
              </w:rPr>
            </w:pPr>
            <w:r w:rsidRPr="00DC5791">
              <w:rPr>
                <w:rFonts w:ascii="Times New Roman" w:hAnsi="Times New Roman"/>
                <w:b/>
                <w:bCs/>
                <w:sz w:val="28"/>
              </w:rPr>
              <w:t>№</w:t>
            </w:r>
          </w:p>
          <w:p w:rsidR="00DC5791" w:rsidRPr="00DC5791" w:rsidRDefault="00DC5791" w:rsidP="00DC5791">
            <w:pPr>
              <w:suppressAutoHyphens/>
              <w:spacing w:after="0" w:line="240" w:lineRule="auto"/>
              <w:jc w:val="center"/>
              <w:rPr>
                <w:rFonts w:ascii="Times New Roman" w:hAnsi="Times New Roman"/>
                <w:b/>
                <w:bCs/>
                <w:sz w:val="28"/>
              </w:rPr>
            </w:pPr>
            <w:r w:rsidRPr="00DC5791">
              <w:rPr>
                <w:rFonts w:ascii="Times New Roman" w:hAnsi="Times New Roman"/>
                <w:b/>
                <w:bCs/>
                <w:sz w:val="28"/>
              </w:rPr>
              <w:t xml:space="preserve"> п/п</w:t>
            </w:r>
          </w:p>
        </w:tc>
        <w:tc>
          <w:tcPr>
            <w:tcW w:w="5687" w:type="dxa"/>
            <w:vAlign w:val="center"/>
          </w:tcPr>
          <w:p w:rsidR="00DC5791" w:rsidRPr="00DC5791" w:rsidRDefault="00DC5791" w:rsidP="00DC5791">
            <w:pPr>
              <w:suppressAutoHyphens/>
              <w:spacing w:after="0" w:line="240" w:lineRule="auto"/>
              <w:jc w:val="center"/>
              <w:rPr>
                <w:rFonts w:ascii="Times New Roman" w:hAnsi="Times New Roman"/>
                <w:b/>
                <w:bCs/>
                <w:sz w:val="28"/>
              </w:rPr>
            </w:pPr>
            <w:r w:rsidRPr="00DC5791">
              <w:rPr>
                <w:rFonts w:ascii="Times New Roman" w:hAnsi="Times New Roman"/>
                <w:b/>
                <w:bCs/>
                <w:sz w:val="28"/>
              </w:rPr>
              <w:t>Наименование</w:t>
            </w:r>
          </w:p>
          <w:p w:rsidR="00DC5791" w:rsidRPr="00DC5791" w:rsidRDefault="00DC5791" w:rsidP="00DC5791">
            <w:pPr>
              <w:suppressAutoHyphens/>
              <w:spacing w:after="0" w:line="240" w:lineRule="auto"/>
              <w:jc w:val="center"/>
              <w:rPr>
                <w:rFonts w:ascii="Times New Roman" w:hAnsi="Times New Roman"/>
                <w:b/>
                <w:bCs/>
                <w:sz w:val="28"/>
              </w:rPr>
            </w:pPr>
            <w:r w:rsidRPr="00DC5791">
              <w:rPr>
                <w:rFonts w:ascii="Times New Roman" w:hAnsi="Times New Roman"/>
                <w:b/>
                <w:bCs/>
                <w:sz w:val="28"/>
              </w:rPr>
              <w:t>населенного пункта</w:t>
            </w:r>
          </w:p>
        </w:tc>
        <w:tc>
          <w:tcPr>
            <w:tcW w:w="1701" w:type="dxa"/>
            <w:vAlign w:val="center"/>
          </w:tcPr>
          <w:p w:rsidR="00DC5791" w:rsidRPr="00DC5791" w:rsidRDefault="00DC5791" w:rsidP="00DC5791">
            <w:pPr>
              <w:suppressAutoHyphens/>
              <w:spacing w:after="0" w:line="240" w:lineRule="auto"/>
              <w:ind w:left="-108" w:right="-108"/>
              <w:jc w:val="center"/>
              <w:rPr>
                <w:rFonts w:ascii="Times New Roman" w:hAnsi="Times New Roman"/>
                <w:b/>
                <w:bCs/>
                <w:sz w:val="28"/>
              </w:rPr>
            </w:pPr>
            <w:r w:rsidRPr="00DC5791">
              <w:rPr>
                <w:rFonts w:ascii="Times New Roman" w:hAnsi="Times New Roman"/>
                <w:b/>
                <w:bCs/>
                <w:sz w:val="28"/>
              </w:rPr>
              <w:t>Единица</w:t>
            </w:r>
          </w:p>
          <w:p w:rsidR="00DC5791" w:rsidRPr="00DC5791" w:rsidRDefault="00DC5791" w:rsidP="00DC5791">
            <w:pPr>
              <w:suppressAutoHyphens/>
              <w:spacing w:after="0" w:line="240" w:lineRule="auto"/>
              <w:ind w:left="-108" w:right="-108"/>
              <w:jc w:val="center"/>
              <w:rPr>
                <w:rFonts w:ascii="Times New Roman" w:hAnsi="Times New Roman"/>
                <w:b/>
                <w:bCs/>
                <w:sz w:val="28"/>
              </w:rPr>
            </w:pPr>
            <w:r w:rsidRPr="00DC5791">
              <w:rPr>
                <w:rFonts w:ascii="Times New Roman" w:hAnsi="Times New Roman"/>
                <w:b/>
                <w:bCs/>
                <w:sz w:val="28"/>
              </w:rPr>
              <w:t>измерения</w:t>
            </w:r>
          </w:p>
        </w:tc>
        <w:tc>
          <w:tcPr>
            <w:tcW w:w="1711" w:type="dxa"/>
            <w:vAlign w:val="center"/>
          </w:tcPr>
          <w:p w:rsidR="00DC5791" w:rsidRPr="00DC5791" w:rsidRDefault="00DC5791" w:rsidP="00DC5791">
            <w:pPr>
              <w:suppressAutoHyphens/>
              <w:spacing w:after="0" w:line="240" w:lineRule="auto"/>
              <w:ind w:left="-108" w:right="-108"/>
              <w:jc w:val="center"/>
              <w:rPr>
                <w:rFonts w:ascii="Times New Roman" w:hAnsi="Times New Roman"/>
                <w:b/>
                <w:bCs/>
                <w:sz w:val="28"/>
              </w:rPr>
            </w:pPr>
            <w:r w:rsidRPr="00DC5791">
              <w:rPr>
                <w:rFonts w:ascii="Times New Roman" w:hAnsi="Times New Roman"/>
                <w:b/>
                <w:bCs/>
                <w:sz w:val="28"/>
              </w:rPr>
              <w:t>На расчетный</w:t>
            </w:r>
          </w:p>
          <w:p w:rsidR="00DC5791" w:rsidRPr="00DC5791" w:rsidRDefault="00DC5791" w:rsidP="00DC5791">
            <w:pPr>
              <w:suppressAutoHyphens/>
              <w:spacing w:after="0" w:line="240" w:lineRule="auto"/>
              <w:ind w:left="-108" w:right="-108"/>
              <w:jc w:val="center"/>
              <w:rPr>
                <w:rFonts w:ascii="Times New Roman" w:hAnsi="Times New Roman"/>
                <w:b/>
                <w:bCs/>
                <w:sz w:val="28"/>
              </w:rPr>
            </w:pPr>
            <w:r w:rsidRPr="00DC5791">
              <w:rPr>
                <w:rFonts w:ascii="Times New Roman" w:hAnsi="Times New Roman"/>
                <w:b/>
                <w:bCs/>
                <w:sz w:val="28"/>
              </w:rPr>
              <w:t>срок</w:t>
            </w:r>
          </w:p>
          <w:p w:rsidR="00DC5791" w:rsidRPr="00DC5791" w:rsidRDefault="00DC5791" w:rsidP="00DC5791">
            <w:pPr>
              <w:suppressAutoHyphens/>
              <w:spacing w:after="0" w:line="240" w:lineRule="auto"/>
              <w:ind w:left="-108" w:right="-108"/>
              <w:jc w:val="center"/>
              <w:rPr>
                <w:rFonts w:ascii="Times New Roman" w:hAnsi="Times New Roman"/>
                <w:b/>
                <w:bCs/>
                <w:sz w:val="28"/>
              </w:rPr>
            </w:pPr>
            <w:smartTag w:uri="urn:schemas-microsoft-com:office:smarttags" w:element="metricconverter">
              <w:smartTagPr>
                <w:attr w:name="ProductID" w:val="2030 г"/>
              </w:smartTagPr>
              <w:r w:rsidRPr="00DC5791">
                <w:rPr>
                  <w:rFonts w:ascii="Times New Roman" w:hAnsi="Times New Roman"/>
                  <w:b/>
                  <w:bCs/>
                  <w:sz w:val="28"/>
                </w:rPr>
                <w:t>2030 г</w:t>
              </w:r>
            </w:smartTag>
            <w:r w:rsidRPr="00DC5791">
              <w:rPr>
                <w:rFonts w:ascii="Times New Roman" w:hAnsi="Times New Roman"/>
                <w:b/>
                <w:bCs/>
                <w:sz w:val="28"/>
              </w:rPr>
              <w:t>.</w:t>
            </w:r>
          </w:p>
        </w:tc>
      </w:tr>
      <w:tr w:rsidR="00DC5791" w:rsidRPr="00DC5791" w:rsidTr="00105932">
        <w:trPr>
          <w:cantSplit/>
        </w:trPr>
        <w:tc>
          <w:tcPr>
            <w:tcW w:w="800" w:type="dxa"/>
            <w:vAlign w:val="center"/>
          </w:tcPr>
          <w:p w:rsidR="00DC5791" w:rsidRPr="00DC5791" w:rsidRDefault="00DC5791" w:rsidP="00DC5791">
            <w:pPr>
              <w:suppressAutoHyphens/>
              <w:spacing w:after="0" w:line="240" w:lineRule="auto"/>
              <w:jc w:val="center"/>
              <w:rPr>
                <w:rFonts w:ascii="Times New Roman" w:hAnsi="Times New Roman"/>
                <w:bCs/>
                <w:sz w:val="28"/>
                <w:szCs w:val="28"/>
              </w:rPr>
            </w:pPr>
            <w:r w:rsidRPr="00DC5791">
              <w:rPr>
                <w:rFonts w:ascii="Times New Roman" w:hAnsi="Times New Roman"/>
                <w:bCs/>
                <w:sz w:val="28"/>
                <w:szCs w:val="28"/>
              </w:rPr>
              <w:t>1</w:t>
            </w:r>
          </w:p>
        </w:tc>
        <w:tc>
          <w:tcPr>
            <w:tcW w:w="5687" w:type="dxa"/>
            <w:vAlign w:val="center"/>
          </w:tcPr>
          <w:p w:rsidR="00DC5791" w:rsidRPr="00DC5791" w:rsidRDefault="00DC5791" w:rsidP="00DC5791">
            <w:pPr>
              <w:suppressAutoHyphens/>
              <w:spacing w:after="0" w:line="240" w:lineRule="auto"/>
              <w:rPr>
                <w:rFonts w:ascii="Times New Roman" w:hAnsi="Times New Roman"/>
                <w:b/>
                <w:bCs/>
                <w:sz w:val="28"/>
                <w:szCs w:val="28"/>
              </w:rPr>
            </w:pPr>
            <w:r w:rsidRPr="00DC5791">
              <w:rPr>
                <w:rFonts w:ascii="Times New Roman" w:hAnsi="Times New Roman"/>
                <w:b/>
                <w:bCs/>
                <w:sz w:val="28"/>
                <w:szCs w:val="28"/>
              </w:rPr>
              <w:t>Новокубанское городское поселение</w:t>
            </w:r>
          </w:p>
        </w:tc>
        <w:tc>
          <w:tcPr>
            <w:tcW w:w="1701" w:type="dxa"/>
            <w:vAlign w:val="center"/>
          </w:tcPr>
          <w:p w:rsidR="00DC5791" w:rsidRPr="00DC5791" w:rsidRDefault="00DC5791" w:rsidP="00DC5791">
            <w:pPr>
              <w:suppressAutoHyphens/>
              <w:spacing w:after="0" w:line="240" w:lineRule="auto"/>
              <w:ind w:left="-108" w:right="-108"/>
              <w:jc w:val="center"/>
              <w:rPr>
                <w:rFonts w:ascii="Times New Roman" w:hAnsi="Times New Roman"/>
                <w:b/>
                <w:bCs/>
                <w:sz w:val="28"/>
                <w:szCs w:val="26"/>
              </w:rPr>
            </w:pPr>
            <w:r w:rsidRPr="00DC5791">
              <w:rPr>
                <w:rFonts w:ascii="Times New Roman" w:hAnsi="Times New Roman"/>
                <w:b/>
                <w:bCs/>
                <w:sz w:val="28"/>
                <w:szCs w:val="26"/>
              </w:rPr>
              <w:t>тыс.м³/ч</w:t>
            </w:r>
          </w:p>
        </w:tc>
        <w:tc>
          <w:tcPr>
            <w:tcW w:w="1711" w:type="dxa"/>
            <w:vAlign w:val="center"/>
          </w:tcPr>
          <w:p w:rsidR="00DC5791" w:rsidRPr="00DC5791" w:rsidRDefault="00DC5791" w:rsidP="00DC5791">
            <w:pPr>
              <w:suppressAutoHyphens/>
              <w:spacing w:after="0" w:line="240" w:lineRule="auto"/>
              <w:jc w:val="center"/>
              <w:rPr>
                <w:rFonts w:ascii="Times New Roman" w:hAnsi="Times New Roman"/>
                <w:b/>
                <w:sz w:val="28"/>
                <w:szCs w:val="26"/>
              </w:rPr>
            </w:pPr>
            <w:r w:rsidRPr="00DC5791">
              <w:rPr>
                <w:rFonts w:ascii="Times New Roman" w:hAnsi="Times New Roman"/>
                <w:b/>
                <w:sz w:val="28"/>
                <w:szCs w:val="26"/>
              </w:rPr>
              <w:t>74 585</w:t>
            </w:r>
          </w:p>
        </w:tc>
      </w:tr>
      <w:tr w:rsidR="00DC5791" w:rsidRPr="00DC5791" w:rsidTr="00105932">
        <w:trPr>
          <w:cantSplit/>
        </w:trPr>
        <w:tc>
          <w:tcPr>
            <w:tcW w:w="800" w:type="dxa"/>
            <w:vAlign w:val="center"/>
          </w:tcPr>
          <w:p w:rsidR="00DC5791" w:rsidRPr="00DC5791" w:rsidRDefault="00DC5791" w:rsidP="00DC5791">
            <w:pPr>
              <w:suppressAutoHyphens/>
              <w:spacing w:after="0" w:line="240" w:lineRule="auto"/>
              <w:jc w:val="center"/>
              <w:rPr>
                <w:rFonts w:ascii="Times New Roman" w:hAnsi="Times New Roman"/>
                <w:b/>
                <w:bCs/>
                <w:sz w:val="28"/>
                <w:szCs w:val="26"/>
              </w:rPr>
            </w:pPr>
          </w:p>
        </w:tc>
        <w:tc>
          <w:tcPr>
            <w:tcW w:w="5687" w:type="dxa"/>
            <w:vAlign w:val="center"/>
          </w:tcPr>
          <w:p w:rsidR="00DC5791" w:rsidRPr="00DC5791" w:rsidRDefault="00DC5791" w:rsidP="00DC5791">
            <w:pPr>
              <w:numPr>
                <w:ilvl w:val="0"/>
                <w:numId w:val="48"/>
              </w:numPr>
              <w:suppressAutoHyphens/>
              <w:spacing w:after="0" w:line="240" w:lineRule="auto"/>
              <w:rPr>
                <w:rFonts w:ascii="Times New Roman" w:hAnsi="Times New Roman"/>
                <w:bCs/>
                <w:sz w:val="28"/>
                <w:szCs w:val="26"/>
              </w:rPr>
            </w:pPr>
            <w:r w:rsidRPr="00DC5791">
              <w:rPr>
                <w:rFonts w:ascii="Times New Roman" w:hAnsi="Times New Roman"/>
                <w:bCs/>
                <w:sz w:val="28"/>
                <w:szCs w:val="26"/>
              </w:rPr>
              <w:t>г.Новокубанск</w:t>
            </w:r>
          </w:p>
        </w:tc>
        <w:tc>
          <w:tcPr>
            <w:tcW w:w="1701" w:type="dxa"/>
            <w:vAlign w:val="center"/>
          </w:tcPr>
          <w:p w:rsidR="00DC5791" w:rsidRPr="00DC5791" w:rsidRDefault="00DC5791" w:rsidP="00DC5791">
            <w:pPr>
              <w:suppressAutoHyphens/>
              <w:spacing w:after="0" w:line="240" w:lineRule="auto"/>
              <w:ind w:left="-108" w:right="-108"/>
              <w:jc w:val="center"/>
              <w:rPr>
                <w:rFonts w:ascii="Times New Roman" w:hAnsi="Times New Roman"/>
                <w:b/>
                <w:bCs/>
                <w:sz w:val="28"/>
                <w:szCs w:val="26"/>
              </w:rPr>
            </w:pPr>
            <w:r w:rsidRPr="00DC5791">
              <w:rPr>
                <w:rFonts w:ascii="Times New Roman" w:hAnsi="Times New Roman"/>
                <w:b/>
                <w:bCs/>
                <w:sz w:val="28"/>
                <w:szCs w:val="26"/>
              </w:rPr>
              <w:t>-«-</w:t>
            </w:r>
          </w:p>
        </w:tc>
        <w:tc>
          <w:tcPr>
            <w:tcW w:w="1711" w:type="dxa"/>
            <w:vAlign w:val="center"/>
          </w:tcPr>
          <w:p w:rsidR="00DC5791" w:rsidRPr="00DC5791" w:rsidRDefault="00DC5791" w:rsidP="00DC5791">
            <w:pPr>
              <w:suppressAutoHyphens/>
              <w:spacing w:after="0" w:line="240" w:lineRule="auto"/>
              <w:jc w:val="center"/>
              <w:rPr>
                <w:rFonts w:ascii="Times New Roman" w:hAnsi="Times New Roman"/>
                <w:sz w:val="28"/>
                <w:szCs w:val="26"/>
              </w:rPr>
            </w:pPr>
            <w:r w:rsidRPr="00DC5791">
              <w:rPr>
                <w:rFonts w:ascii="Times New Roman" w:hAnsi="Times New Roman"/>
                <w:sz w:val="28"/>
                <w:szCs w:val="26"/>
              </w:rPr>
              <w:t>74 585</w:t>
            </w:r>
          </w:p>
        </w:tc>
      </w:tr>
    </w:tbl>
    <w:p w:rsidR="00DC5791" w:rsidRPr="00DC5791" w:rsidRDefault="00DC5791" w:rsidP="00DC5791">
      <w:pPr>
        <w:suppressAutoHyphens/>
        <w:spacing w:after="0" w:line="240" w:lineRule="auto"/>
        <w:jc w:val="both"/>
        <w:rPr>
          <w:rFonts w:ascii="Times New Roman" w:hAnsi="Times New Roman"/>
          <w:sz w:val="28"/>
          <w:szCs w:val="28"/>
        </w:rPr>
      </w:pPr>
    </w:p>
    <w:p w:rsidR="00DC5791" w:rsidRPr="00DC5791" w:rsidRDefault="00DC5791" w:rsidP="00DC5791">
      <w:pPr>
        <w:pStyle w:val="a3"/>
        <w:suppressAutoHyphens/>
        <w:spacing w:line="240" w:lineRule="auto"/>
        <w:ind w:right="170" w:firstLine="0"/>
        <w:jc w:val="center"/>
        <w:rPr>
          <w:rFonts w:ascii="Times New Roman" w:hAnsi="Times New Roman"/>
          <w:b/>
        </w:rPr>
      </w:pPr>
      <w:r w:rsidRPr="00DC5791">
        <w:rPr>
          <w:rFonts w:ascii="Times New Roman" w:hAnsi="Times New Roman"/>
          <w:b/>
        </w:rPr>
        <w:t xml:space="preserve">Основные технико-экономические показатели </w:t>
      </w:r>
    </w:p>
    <w:p w:rsidR="00DC5791" w:rsidRPr="00DC5791" w:rsidRDefault="00DC5791" w:rsidP="00DC5791">
      <w:pPr>
        <w:pStyle w:val="a3"/>
        <w:suppressAutoHyphens/>
        <w:spacing w:line="240" w:lineRule="auto"/>
        <w:ind w:right="170" w:firstLine="0"/>
        <w:jc w:val="center"/>
        <w:rPr>
          <w:rFonts w:ascii="Times New Roman" w:hAnsi="Times New Roman"/>
          <w:b/>
        </w:rPr>
      </w:pPr>
      <w:r w:rsidRPr="00DC5791">
        <w:rPr>
          <w:rFonts w:ascii="Times New Roman" w:hAnsi="Times New Roman"/>
          <w:b/>
        </w:rPr>
        <w:t xml:space="preserve">по разделу «Газоснабжение» </w:t>
      </w:r>
    </w:p>
    <w:p w:rsidR="00DC5791" w:rsidRPr="00DC5791" w:rsidRDefault="00DC5791" w:rsidP="00DC5791">
      <w:pPr>
        <w:pStyle w:val="a3"/>
        <w:suppressAutoHyphens/>
        <w:spacing w:line="240" w:lineRule="auto"/>
        <w:ind w:firstLine="0"/>
        <w:jc w:val="right"/>
        <w:rPr>
          <w:rFonts w:ascii="Times New Roman" w:hAnsi="Times New Roman"/>
          <w:szCs w:val="28"/>
        </w:rPr>
      </w:pPr>
      <w:r w:rsidRPr="00DC5791">
        <w:rPr>
          <w:rFonts w:ascii="Times New Roman" w:hAnsi="Times New Roman"/>
          <w:szCs w:val="28"/>
        </w:rPr>
        <w:t>Таблица 31</w:t>
      </w:r>
    </w:p>
    <w:tbl>
      <w:tblPr>
        <w:tblW w:w="0" w:type="auto"/>
        <w:tblInd w:w="108" w:type="dxa"/>
        <w:tblLayout w:type="fixed"/>
        <w:tblLook w:val="0000"/>
      </w:tblPr>
      <w:tblGrid>
        <w:gridCol w:w="708"/>
        <w:gridCol w:w="5104"/>
        <w:gridCol w:w="992"/>
        <w:gridCol w:w="1428"/>
        <w:gridCol w:w="1559"/>
      </w:tblGrid>
      <w:tr w:rsidR="00DC5791" w:rsidRPr="00DC5791" w:rsidTr="00105932">
        <w:trPr>
          <w:cantSplit/>
          <w:trHeight w:val="640"/>
        </w:trPr>
        <w:tc>
          <w:tcPr>
            <w:tcW w:w="708" w:type="dxa"/>
            <w:vAlign w:val="center"/>
          </w:tcPr>
          <w:p w:rsidR="00DC5791" w:rsidRPr="00DC5791" w:rsidRDefault="00DC5791" w:rsidP="00DC5791">
            <w:pPr>
              <w:suppressAutoHyphens/>
              <w:spacing w:after="0" w:line="240" w:lineRule="auto"/>
              <w:jc w:val="center"/>
              <w:rPr>
                <w:rFonts w:ascii="Times New Roman" w:hAnsi="Times New Roman"/>
                <w:b/>
                <w:bCs/>
                <w:sz w:val="28"/>
              </w:rPr>
            </w:pPr>
            <w:r w:rsidRPr="00DC5791">
              <w:rPr>
                <w:rFonts w:ascii="Times New Roman" w:hAnsi="Times New Roman"/>
                <w:b/>
                <w:bCs/>
                <w:sz w:val="28"/>
              </w:rPr>
              <w:t>№ п/п</w:t>
            </w:r>
          </w:p>
        </w:tc>
        <w:tc>
          <w:tcPr>
            <w:tcW w:w="5104" w:type="dxa"/>
            <w:vAlign w:val="center"/>
          </w:tcPr>
          <w:p w:rsidR="00DC5791" w:rsidRPr="00DC5791" w:rsidRDefault="00DC5791" w:rsidP="00DC5791">
            <w:pPr>
              <w:suppressAutoHyphens/>
              <w:spacing w:after="0" w:line="240" w:lineRule="auto"/>
              <w:jc w:val="center"/>
              <w:rPr>
                <w:rFonts w:ascii="Times New Roman" w:hAnsi="Times New Roman"/>
                <w:b/>
                <w:bCs/>
                <w:sz w:val="28"/>
              </w:rPr>
            </w:pPr>
            <w:r w:rsidRPr="00DC5791">
              <w:rPr>
                <w:rFonts w:ascii="Times New Roman" w:hAnsi="Times New Roman"/>
                <w:b/>
                <w:bCs/>
                <w:sz w:val="28"/>
              </w:rPr>
              <w:t>Показатели</w:t>
            </w:r>
          </w:p>
        </w:tc>
        <w:tc>
          <w:tcPr>
            <w:tcW w:w="992" w:type="dxa"/>
            <w:vAlign w:val="center"/>
          </w:tcPr>
          <w:p w:rsidR="00DC5791" w:rsidRPr="00DC5791" w:rsidRDefault="00DC5791" w:rsidP="00DC5791">
            <w:pPr>
              <w:suppressAutoHyphens/>
              <w:spacing w:after="0" w:line="240" w:lineRule="auto"/>
              <w:jc w:val="center"/>
              <w:rPr>
                <w:rFonts w:ascii="Times New Roman" w:hAnsi="Times New Roman"/>
                <w:b/>
                <w:bCs/>
                <w:sz w:val="28"/>
              </w:rPr>
            </w:pPr>
            <w:r w:rsidRPr="00DC5791">
              <w:rPr>
                <w:rFonts w:ascii="Times New Roman" w:hAnsi="Times New Roman"/>
                <w:b/>
                <w:bCs/>
                <w:sz w:val="28"/>
              </w:rPr>
              <w:t>Ед-ца</w:t>
            </w:r>
          </w:p>
          <w:p w:rsidR="00DC5791" w:rsidRPr="00DC5791" w:rsidRDefault="00DC5791" w:rsidP="00DC5791">
            <w:pPr>
              <w:suppressAutoHyphens/>
              <w:spacing w:after="0" w:line="240" w:lineRule="auto"/>
              <w:jc w:val="center"/>
              <w:rPr>
                <w:rFonts w:ascii="Times New Roman" w:hAnsi="Times New Roman"/>
                <w:b/>
                <w:bCs/>
                <w:sz w:val="28"/>
              </w:rPr>
            </w:pPr>
            <w:r w:rsidRPr="00DC5791">
              <w:rPr>
                <w:rFonts w:ascii="Times New Roman" w:hAnsi="Times New Roman"/>
                <w:b/>
                <w:bCs/>
                <w:sz w:val="28"/>
              </w:rPr>
              <w:t>измерения</w:t>
            </w:r>
          </w:p>
        </w:tc>
        <w:tc>
          <w:tcPr>
            <w:tcW w:w="1428" w:type="dxa"/>
            <w:vAlign w:val="center"/>
          </w:tcPr>
          <w:p w:rsidR="00DC5791" w:rsidRPr="00DC5791" w:rsidRDefault="00DC5791" w:rsidP="00DC5791">
            <w:pPr>
              <w:suppressAutoHyphens/>
              <w:spacing w:after="0" w:line="240" w:lineRule="auto"/>
              <w:jc w:val="center"/>
              <w:rPr>
                <w:rFonts w:ascii="Times New Roman" w:hAnsi="Times New Roman"/>
                <w:b/>
                <w:bCs/>
                <w:sz w:val="28"/>
              </w:rPr>
            </w:pPr>
            <w:r w:rsidRPr="00DC5791">
              <w:rPr>
                <w:rFonts w:ascii="Times New Roman" w:hAnsi="Times New Roman"/>
                <w:b/>
                <w:bCs/>
                <w:sz w:val="28"/>
              </w:rPr>
              <w:t>Современное состояние</w:t>
            </w:r>
          </w:p>
          <w:p w:rsidR="00DC5791" w:rsidRPr="00DC5791" w:rsidRDefault="00DC5791" w:rsidP="00DC5791">
            <w:pPr>
              <w:suppressAutoHyphens/>
              <w:spacing w:after="0" w:line="240" w:lineRule="auto"/>
              <w:jc w:val="center"/>
              <w:rPr>
                <w:rFonts w:ascii="Times New Roman" w:hAnsi="Times New Roman"/>
                <w:b/>
                <w:bCs/>
                <w:sz w:val="28"/>
              </w:rPr>
            </w:pPr>
            <w:smartTag w:uri="urn:schemas-microsoft-com:office:smarttags" w:element="metricconverter">
              <w:smartTagPr>
                <w:attr w:name="ProductID" w:val="2010 г"/>
              </w:smartTagPr>
              <w:r w:rsidRPr="00DC5791">
                <w:rPr>
                  <w:rFonts w:ascii="Times New Roman" w:hAnsi="Times New Roman"/>
                  <w:b/>
                  <w:bCs/>
                  <w:sz w:val="28"/>
                </w:rPr>
                <w:t>2010 г</w:t>
              </w:r>
            </w:smartTag>
            <w:r w:rsidRPr="00DC5791">
              <w:rPr>
                <w:rFonts w:ascii="Times New Roman" w:hAnsi="Times New Roman"/>
                <w:b/>
                <w:bCs/>
                <w:sz w:val="28"/>
              </w:rPr>
              <w:t>.</w:t>
            </w:r>
          </w:p>
        </w:tc>
        <w:tc>
          <w:tcPr>
            <w:tcW w:w="1559" w:type="dxa"/>
            <w:vAlign w:val="center"/>
          </w:tcPr>
          <w:p w:rsidR="00DC5791" w:rsidRPr="00DC5791" w:rsidRDefault="00DC5791" w:rsidP="00DC5791">
            <w:pPr>
              <w:suppressAutoHyphens/>
              <w:spacing w:after="0" w:line="240" w:lineRule="auto"/>
              <w:ind w:left="-108" w:right="-108"/>
              <w:jc w:val="center"/>
              <w:rPr>
                <w:rFonts w:ascii="Times New Roman" w:hAnsi="Times New Roman"/>
                <w:b/>
                <w:bCs/>
                <w:sz w:val="28"/>
              </w:rPr>
            </w:pPr>
            <w:r w:rsidRPr="00DC5791">
              <w:rPr>
                <w:rFonts w:ascii="Times New Roman" w:hAnsi="Times New Roman"/>
                <w:b/>
                <w:bCs/>
                <w:sz w:val="28"/>
              </w:rPr>
              <w:t>На расчетный</w:t>
            </w:r>
          </w:p>
          <w:p w:rsidR="00DC5791" w:rsidRPr="00DC5791" w:rsidRDefault="00DC5791" w:rsidP="00DC5791">
            <w:pPr>
              <w:suppressAutoHyphens/>
              <w:spacing w:after="0" w:line="240" w:lineRule="auto"/>
              <w:ind w:left="-108" w:right="-108"/>
              <w:jc w:val="center"/>
              <w:rPr>
                <w:rFonts w:ascii="Times New Roman" w:hAnsi="Times New Roman"/>
                <w:b/>
                <w:bCs/>
                <w:sz w:val="28"/>
              </w:rPr>
            </w:pPr>
            <w:r w:rsidRPr="00DC5791">
              <w:rPr>
                <w:rFonts w:ascii="Times New Roman" w:hAnsi="Times New Roman"/>
                <w:b/>
                <w:bCs/>
                <w:sz w:val="28"/>
              </w:rPr>
              <w:t>срок</w:t>
            </w:r>
          </w:p>
          <w:p w:rsidR="00DC5791" w:rsidRPr="00DC5791" w:rsidRDefault="00DC5791" w:rsidP="00DC5791">
            <w:pPr>
              <w:suppressAutoHyphens/>
              <w:spacing w:after="0" w:line="240" w:lineRule="auto"/>
              <w:ind w:left="-108" w:right="-108"/>
              <w:jc w:val="center"/>
              <w:rPr>
                <w:rFonts w:ascii="Times New Roman" w:hAnsi="Times New Roman"/>
                <w:b/>
                <w:bCs/>
                <w:sz w:val="28"/>
              </w:rPr>
            </w:pPr>
            <w:smartTag w:uri="urn:schemas-microsoft-com:office:smarttags" w:element="metricconverter">
              <w:smartTagPr>
                <w:attr w:name="ProductID" w:val="2030 г"/>
              </w:smartTagPr>
              <w:r w:rsidRPr="00DC5791">
                <w:rPr>
                  <w:rFonts w:ascii="Times New Roman" w:hAnsi="Times New Roman"/>
                  <w:b/>
                  <w:bCs/>
                  <w:sz w:val="28"/>
                </w:rPr>
                <w:t>2030 г</w:t>
              </w:r>
            </w:smartTag>
            <w:r w:rsidRPr="00DC5791">
              <w:rPr>
                <w:rFonts w:ascii="Times New Roman" w:hAnsi="Times New Roman"/>
                <w:b/>
                <w:bCs/>
                <w:sz w:val="28"/>
              </w:rPr>
              <w:t>.</w:t>
            </w:r>
          </w:p>
        </w:tc>
      </w:tr>
      <w:tr w:rsidR="00DC5791" w:rsidRPr="00DC5791" w:rsidTr="00105932">
        <w:trPr>
          <w:cantSplit/>
          <w:trHeight w:hRule="exact" w:val="340"/>
        </w:trPr>
        <w:tc>
          <w:tcPr>
            <w:tcW w:w="708" w:type="dxa"/>
            <w:vAlign w:val="center"/>
          </w:tcPr>
          <w:p w:rsidR="00DC5791" w:rsidRPr="00DC5791" w:rsidRDefault="00DC5791" w:rsidP="00DC5791">
            <w:pPr>
              <w:suppressAutoHyphens/>
              <w:spacing w:after="0" w:line="240" w:lineRule="auto"/>
              <w:jc w:val="center"/>
              <w:rPr>
                <w:rFonts w:ascii="Times New Roman" w:hAnsi="Times New Roman"/>
                <w:b/>
                <w:bCs/>
                <w:sz w:val="28"/>
                <w:szCs w:val="24"/>
              </w:rPr>
            </w:pPr>
          </w:p>
        </w:tc>
        <w:tc>
          <w:tcPr>
            <w:tcW w:w="5104" w:type="dxa"/>
            <w:vAlign w:val="center"/>
          </w:tcPr>
          <w:p w:rsidR="00DC5791" w:rsidRPr="00DC5791" w:rsidRDefault="00DC5791" w:rsidP="00DC5791">
            <w:pPr>
              <w:suppressAutoHyphens/>
              <w:spacing w:after="0" w:line="240" w:lineRule="auto"/>
              <w:jc w:val="center"/>
              <w:rPr>
                <w:rFonts w:ascii="Times New Roman" w:hAnsi="Times New Roman"/>
                <w:b/>
                <w:sz w:val="28"/>
                <w:szCs w:val="28"/>
              </w:rPr>
            </w:pPr>
            <w:r w:rsidRPr="00DC5791">
              <w:rPr>
                <w:rFonts w:ascii="Times New Roman" w:hAnsi="Times New Roman"/>
                <w:b/>
                <w:sz w:val="28"/>
                <w:szCs w:val="28"/>
              </w:rPr>
              <w:t>Газоснабжение</w:t>
            </w:r>
          </w:p>
        </w:tc>
        <w:tc>
          <w:tcPr>
            <w:tcW w:w="992" w:type="dxa"/>
            <w:vAlign w:val="center"/>
          </w:tcPr>
          <w:p w:rsidR="00DC5791" w:rsidRPr="00DC5791" w:rsidRDefault="00DC5791" w:rsidP="00DC5791">
            <w:pPr>
              <w:suppressAutoHyphens/>
              <w:spacing w:after="0" w:line="240" w:lineRule="auto"/>
              <w:jc w:val="center"/>
              <w:rPr>
                <w:rFonts w:ascii="Times New Roman" w:hAnsi="Times New Roman"/>
                <w:bCs/>
                <w:sz w:val="28"/>
              </w:rPr>
            </w:pPr>
          </w:p>
        </w:tc>
        <w:tc>
          <w:tcPr>
            <w:tcW w:w="1428" w:type="dxa"/>
            <w:vAlign w:val="center"/>
          </w:tcPr>
          <w:p w:rsidR="00DC5791" w:rsidRPr="00DC5791" w:rsidRDefault="00DC5791" w:rsidP="00DC5791">
            <w:pPr>
              <w:suppressAutoHyphens/>
              <w:spacing w:after="0" w:line="240" w:lineRule="auto"/>
              <w:jc w:val="center"/>
              <w:rPr>
                <w:rFonts w:ascii="Times New Roman" w:hAnsi="Times New Roman"/>
                <w:bCs/>
                <w:sz w:val="28"/>
              </w:rPr>
            </w:pPr>
          </w:p>
        </w:tc>
        <w:tc>
          <w:tcPr>
            <w:tcW w:w="1559" w:type="dxa"/>
          </w:tcPr>
          <w:p w:rsidR="00DC5791" w:rsidRPr="00DC5791" w:rsidRDefault="00DC5791" w:rsidP="00DC5791">
            <w:pPr>
              <w:suppressAutoHyphens/>
              <w:spacing w:after="0" w:line="240" w:lineRule="auto"/>
              <w:jc w:val="center"/>
              <w:rPr>
                <w:rFonts w:ascii="Times New Roman" w:hAnsi="Times New Roman"/>
                <w:bCs/>
                <w:sz w:val="28"/>
                <w:szCs w:val="28"/>
              </w:rPr>
            </w:pPr>
          </w:p>
        </w:tc>
      </w:tr>
      <w:tr w:rsidR="00DC5791" w:rsidRPr="00DC5791" w:rsidTr="00105932">
        <w:trPr>
          <w:cantSplit/>
          <w:trHeight w:hRule="exact" w:val="629"/>
        </w:trPr>
        <w:tc>
          <w:tcPr>
            <w:tcW w:w="708" w:type="dxa"/>
            <w:vAlign w:val="center"/>
          </w:tcPr>
          <w:p w:rsidR="00DC5791" w:rsidRPr="00DC5791" w:rsidRDefault="00DC5791" w:rsidP="00DC5791">
            <w:pPr>
              <w:suppressAutoHyphens/>
              <w:spacing w:after="0" w:line="240" w:lineRule="auto"/>
              <w:jc w:val="center"/>
              <w:rPr>
                <w:rFonts w:ascii="Times New Roman" w:hAnsi="Times New Roman"/>
                <w:bCs/>
                <w:sz w:val="28"/>
                <w:szCs w:val="28"/>
              </w:rPr>
            </w:pPr>
            <w:r w:rsidRPr="00DC5791">
              <w:rPr>
                <w:rFonts w:ascii="Times New Roman" w:hAnsi="Times New Roman"/>
                <w:bCs/>
                <w:sz w:val="28"/>
                <w:szCs w:val="28"/>
              </w:rPr>
              <w:t>1</w:t>
            </w:r>
          </w:p>
        </w:tc>
        <w:tc>
          <w:tcPr>
            <w:tcW w:w="5104" w:type="dxa"/>
            <w:vAlign w:val="center"/>
          </w:tcPr>
          <w:p w:rsidR="00DC5791" w:rsidRPr="00DC5791" w:rsidRDefault="00DC5791" w:rsidP="00DC5791">
            <w:pPr>
              <w:suppressAutoHyphens/>
              <w:spacing w:after="0" w:line="240" w:lineRule="auto"/>
              <w:rPr>
                <w:rFonts w:ascii="Times New Roman" w:hAnsi="Times New Roman"/>
                <w:bCs/>
                <w:sz w:val="28"/>
                <w:szCs w:val="28"/>
              </w:rPr>
            </w:pPr>
            <w:r w:rsidRPr="00DC5791">
              <w:rPr>
                <w:rFonts w:ascii="Times New Roman" w:hAnsi="Times New Roman"/>
                <w:bCs/>
                <w:sz w:val="28"/>
                <w:szCs w:val="28"/>
              </w:rPr>
              <w:t>Удельный вес газа в топливном балансе н/п</w:t>
            </w:r>
          </w:p>
        </w:tc>
        <w:tc>
          <w:tcPr>
            <w:tcW w:w="992" w:type="dxa"/>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w:t>
            </w:r>
          </w:p>
        </w:tc>
        <w:tc>
          <w:tcPr>
            <w:tcW w:w="1428" w:type="dxa"/>
            <w:vAlign w:val="center"/>
          </w:tcPr>
          <w:p w:rsidR="00DC5791" w:rsidRPr="00DC5791" w:rsidRDefault="00DC5791" w:rsidP="00DC5791">
            <w:pPr>
              <w:suppressAutoHyphens/>
              <w:spacing w:after="0" w:line="240" w:lineRule="auto"/>
              <w:jc w:val="center"/>
              <w:rPr>
                <w:rFonts w:ascii="Times New Roman" w:hAnsi="Times New Roman"/>
                <w:b/>
                <w:bCs/>
                <w:sz w:val="28"/>
                <w:szCs w:val="28"/>
              </w:rPr>
            </w:pPr>
            <w:r w:rsidRPr="00DC5791">
              <w:rPr>
                <w:rFonts w:ascii="Times New Roman" w:hAnsi="Times New Roman"/>
                <w:b/>
                <w:bCs/>
                <w:sz w:val="28"/>
                <w:szCs w:val="28"/>
              </w:rPr>
              <w:t>85</w:t>
            </w:r>
          </w:p>
        </w:tc>
        <w:tc>
          <w:tcPr>
            <w:tcW w:w="1559" w:type="dxa"/>
            <w:vAlign w:val="center"/>
          </w:tcPr>
          <w:p w:rsidR="00DC5791" w:rsidRPr="00DC5791" w:rsidRDefault="00DC5791" w:rsidP="00DC5791">
            <w:pPr>
              <w:suppressAutoHyphens/>
              <w:spacing w:after="0" w:line="240" w:lineRule="auto"/>
              <w:jc w:val="center"/>
              <w:rPr>
                <w:rFonts w:ascii="Times New Roman" w:hAnsi="Times New Roman"/>
                <w:b/>
                <w:bCs/>
                <w:sz w:val="28"/>
                <w:szCs w:val="28"/>
              </w:rPr>
            </w:pPr>
            <w:r w:rsidRPr="00DC5791">
              <w:rPr>
                <w:rFonts w:ascii="Times New Roman" w:hAnsi="Times New Roman"/>
                <w:b/>
                <w:bCs/>
                <w:sz w:val="28"/>
                <w:szCs w:val="28"/>
              </w:rPr>
              <w:t>100</w:t>
            </w:r>
          </w:p>
        </w:tc>
      </w:tr>
      <w:tr w:rsidR="00DC5791" w:rsidRPr="00DC5791" w:rsidTr="00105932">
        <w:trPr>
          <w:cantSplit/>
          <w:trHeight w:hRule="exact" w:val="695"/>
        </w:trPr>
        <w:tc>
          <w:tcPr>
            <w:tcW w:w="708" w:type="dxa"/>
            <w:vAlign w:val="center"/>
          </w:tcPr>
          <w:p w:rsidR="00DC5791" w:rsidRPr="00DC5791" w:rsidRDefault="00DC5791" w:rsidP="00DC5791">
            <w:pPr>
              <w:suppressAutoHyphens/>
              <w:spacing w:after="0" w:line="240" w:lineRule="auto"/>
              <w:jc w:val="center"/>
              <w:rPr>
                <w:rFonts w:ascii="Times New Roman" w:hAnsi="Times New Roman"/>
                <w:bCs/>
                <w:sz w:val="28"/>
                <w:szCs w:val="28"/>
              </w:rPr>
            </w:pPr>
            <w:r w:rsidRPr="00DC5791">
              <w:rPr>
                <w:rFonts w:ascii="Times New Roman" w:hAnsi="Times New Roman"/>
                <w:bCs/>
                <w:sz w:val="28"/>
                <w:szCs w:val="28"/>
              </w:rPr>
              <w:t>2</w:t>
            </w:r>
          </w:p>
        </w:tc>
        <w:tc>
          <w:tcPr>
            <w:tcW w:w="5104" w:type="dxa"/>
            <w:tcBorders>
              <w:bottom w:val="single" w:sz="4" w:space="0" w:color="auto"/>
            </w:tcBorders>
            <w:vAlign w:val="center"/>
          </w:tcPr>
          <w:p w:rsidR="00DC5791" w:rsidRPr="00DC5791" w:rsidRDefault="00DC5791" w:rsidP="00DC5791">
            <w:pPr>
              <w:suppressAutoHyphens/>
              <w:spacing w:after="0" w:line="240" w:lineRule="auto"/>
              <w:rPr>
                <w:rFonts w:ascii="Times New Roman" w:hAnsi="Times New Roman"/>
                <w:bCs/>
                <w:sz w:val="28"/>
                <w:szCs w:val="28"/>
              </w:rPr>
            </w:pPr>
            <w:r w:rsidRPr="00DC5791">
              <w:rPr>
                <w:rFonts w:ascii="Times New Roman" w:hAnsi="Times New Roman"/>
                <w:bCs/>
                <w:sz w:val="28"/>
                <w:szCs w:val="28"/>
              </w:rPr>
              <w:t>Потребление газа по Новокубанскому г/п всего, в том числе:</w:t>
            </w:r>
          </w:p>
        </w:tc>
        <w:tc>
          <w:tcPr>
            <w:tcW w:w="992"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тыс. м</w:t>
            </w:r>
            <w:r w:rsidRPr="00DC5791">
              <w:rPr>
                <w:rFonts w:ascii="Times New Roman" w:hAnsi="Times New Roman"/>
                <w:sz w:val="28"/>
                <w:szCs w:val="24"/>
                <w:vertAlign w:val="superscript"/>
              </w:rPr>
              <w:t>3</w:t>
            </w:r>
            <w:r w:rsidRPr="00DC5791">
              <w:rPr>
                <w:rFonts w:ascii="Times New Roman" w:hAnsi="Times New Roman"/>
                <w:sz w:val="28"/>
                <w:szCs w:val="24"/>
              </w:rPr>
              <w:t>/год</w:t>
            </w:r>
          </w:p>
        </w:tc>
        <w:tc>
          <w:tcPr>
            <w:tcW w:w="1428" w:type="dxa"/>
            <w:vAlign w:val="center"/>
          </w:tcPr>
          <w:p w:rsidR="00DC5791" w:rsidRPr="00DC5791" w:rsidRDefault="00DC5791" w:rsidP="00DC5791">
            <w:pPr>
              <w:suppressAutoHyphens/>
              <w:spacing w:after="0" w:line="240" w:lineRule="auto"/>
              <w:jc w:val="center"/>
              <w:rPr>
                <w:rFonts w:ascii="Times New Roman" w:hAnsi="Times New Roman"/>
                <w:b/>
                <w:sz w:val="28"/>
                <w:szCs w:val="24"/>
              </w:rPr>
            </w:pPr>
            <w:r w:rsidRPr="00DC5791">
              <w:rPr>
                <w:rFonts w:ascii="Times New Roman" w:hAnsi="Times New Roman"/>
                <w:b/>
                <w:sz w:val="28"/>
                <w:szCs w:val="24"/>
              </w:rPr>
              <w:t>-</w:t>
            </w:r>
          </w:p>
        </w:tc>
        <w:tc>
          <w:tcPr>
            <w:tcW w:w="1559" w:type="dxa"/>
            <w:vAlign w:val="center"/>
          </w:tcPr>
          <w:p w:rsidR="00DC5791" w:rsidRPr="00DC5791" w:rsidRDefault="00DC5791" w:rsidP="00DC5791">
            <w:pPr>
              <w:suppressAutoHyphens/>
              <w:spacing w:after="0" w:line="240" w:lineRule="auto"/>
              <w:jc w:val="center"/>
              <w:rPr>
                <w:rFonts w:ascii="Times New Roman" w:hAnsi="Times New Roman"/>
                <w:b/>
                <w:sz w:val="28"/>
              </w:rPr>
            </w:pPr>
            <w:r w:rsidRPr="00DC5791">
              <w:rPr>
                <w:rFonts w:ascii="Times New Roman" w:hAnsi="Times New Roman"/>
                <w:b/>
                <w:sz w:val="28"/>
              </w:rPr>
              <w:t>74 585</w:t>
            </w:r>
          </w:p>
        </w:tc>
      </w:tr>
      <w:tr w:rsidR="00DC5791" w:rsidRPr="00DC5791" w:rsidTr="00105932">
        <w:trPr>
          <w:cantSplit/>
          <w:trHeight w:hRule="exact" w:val="759"/>
        </w:trPr>
        <w:tc>
          <w:tcPr>
            <w:tcW w:w="708" w:type="dxa"/>
            <w:tcBorders>
              <w:right w:val="single" w:sz="4" w:space="0" w:color="auto"/>
            </w:tcBorders>
          </w:tcPr>
          <w:p w:rsidR="00DC5791" w:rsidRPr="00DC5791" w:rsidRDefault="00DC5791" w:rsidP="00DC5791">
            <w:pPr>
              <w:suppressAutoHyphens/>
              <w:spacing w:after="0" w:line="240" w:lineRule="auto"/>
              <w:jc w:val="center"/>
              <w:rPr>
                <w:rFonts w:ascii="Times New Roman" w:hAnsi="Times New Roman"/>
                <w:bCs/>
                <w:sz w:val="28"/>
                <w:szCs w:val="28"/>
              </w:rPr>
            </w:pPr>
          </w:p>
        </w:tc>
        <w:tc>
          <w:tcPr>
            <w:tcW w:w="5104" w:type="dxa"/>
            <w:tcBorders>
              <w:top w:val="single" w:sz="4" w:space="0" w:color="auto"/>
              <w:left w:val="single" w:sz="4" w:space="0" w:color="auto"/>
              <w:bottom w:val="single" w:sz="4" w:space="0" w:color="auto"/>
              <w:right w:val="single" w:sz="4" w:space="0" w:color="auto"/>
            </w:tcBorders>
            <w:vAlign w:val="center"/>
          </w:tcPr>
          <w:p w:rsidR="00DC5791" w:rsidRPr="00DC5791" w:rsidRDefault="00DC5791" w:rsidP="00DC5791">
            <w:pPr>
              <w:numPr>
                <w:ilvl w:val="0"/>
                <w:numId w:val="41"/>
              </w:numPr>
              <w:suppressAutoHyphens/>
              <w:spacing w:after="0" w:line="240" w:lineRule="auto"/>
              <w:rPr>
                <w:rFonts w:ascii="Times New Roman" w:hAnsi="Times New Roman"/>
                <w:bCs/>
                <w:sz w:val="28"/>
                <w:szCs w:val="28"/>
              </w:rPr>
            </w:pPr>
            <w:r w:rsidRPr="00DC5791">
              <w:rPr>
                <w:rFonts w:ascii="Times New Roman" w:hAnsi="Times New Roman"/>
                <w:bCs/>
                <w:sz w:val="28"/>
                <w:szCs w:val="28"/>
              </w:rPr>
              <w:t>Новокубанское городское  поселение</w:t>
            </w:r>
          </w:p>
        </w:tc>
        <w:tc>
          <w:tcPr>
            <w:tcW w:w="992" w:type="dxa"/>
            <w:tcBorders>
              <w:left w:val="single" w:sz="4" w:space="0" w:color="auto"/>
            </w:tcBorders>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w:t>
            </w:r>
          </w:p>
        </w:tc>
        <w:tc>
          <w:tcPr>
            <w:tcW w:w="1428"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559" w:type="dxa"/>
            <w:vAlign w:val="center"/>
          </w:tcPr>
          <w:p w:rsidR="00DC5791" w:rsidRPr="00DC5791" w:rsidRDefault="00DC5791" w:rsidP="00DC5791">
            <w:pPr>
              <w:suppressAutoHyphens/>
              <w:spacing w:after="0" w:line="240" w:lineRule="auto"/>
              <w:jc w:val="center"/>
              <w:rPr>
                <w:rFonts w:ascii="Times New Roman" w:hAnsi="Times New Roman"/>
                <w:sz w:val="28"/>
              </w:rPr>
            </w:pPr>
            <w:r w:rsidRPr="00DC5791">
              <w:rPr>
                <w:rFonts w:ascii="Times New Roman" w:hAnsi="Times New Roman"/>
                <w:sz w:val="28"/>
              </w:rPr>
              <w:t>74 585</w:t>
            </w:r>
          </w:p>
        </w:tc>
      </w:tr>
      <w:tr w:rsidR="00DC5791" w:rsidRPr="00DC5791" w:rsidTr="00105932">
        <w:trPr>
          <w:cantSplit/>
          <w:trHeight w:hRule="exact" w:val="689"/>
        </w:trPr>
        <w:tc>
          <w:tcPr>
            <w:tcW w:w="708" w:type="dxa"/>
            <w:vAlign w:val="center"/>
          </w:tcPr>
          <w:p w:rsidR="00DC5791" w:rsidRPr="00DC5791" w:rsidRDefault="00DC5791" w:rsidP="00DC5791">
            <w:pPr>
              <w:suppressAutoHyphens/>
              <w:spacing w:after="0" w:line="240" w:lineRule="auto"/>
              <w:jc w:val="center"/>
              <w:rPr>
                <w:rFonts w:ascii="Times New Roman" w:hAnsi="Times New Roman"/>
                <w:bCs/>
                <w:sz w:val="28"/>
                <w:szCs w:val="28"/>
              </w:rPr>
            </w:pPr>
            <w:r w:rsidRPr="00DC5791">
              <w:rPr>
                <w:rFonts w:ascii="Times New Roman" w:hAnsi="Times New Roman"/>
                <w:bCs/>
                <w:sz w:val="28"/>
                <w:szCs w:val="28"/>
              </w:rPr>
              <w:t>3</w:t>
            </w:r>
          </w:p>
        </w:tc>
        <w:tc>
          <w:tcPr>
            <w:tcW w:w="5104" w:type="dxa"/>
            <w:tcBorders>
              <w:top w:val="single" w:sz="4" w:space="0" w:color="auto"/>
            </w:tcBorders>
            <w:vAlign w:val="center"/>
          </w:tcPr>
          <w:p w:rsidR="00DC5791" w:rsidRPr="00DC5791" w:rsidRDefault="00DC5791" w:rsidP="00DC5791">
            <w:pPr>
              <w:suppressAutoHyphens/>
              <w:spacing w:after="0" w:line="240" w:lineRule="auto"/>
              <w:rPr>
                <w:rFonts w:ascii="Times New Roman" w:hAnsi="Times New Roman"/>
                <w:sz w:val="28"/>
                <w:szCs w:val="28"/>
              </w:rPr>
            </w:pPr>
            <w:r w:rsidRPr="00DC5791">
              <w:rPr>
                <w:rFonts w:ascii="Times New Roman" w:hAnsi="Times New Roman"/>
                <w:sz w:val="28"/>
                <w:szCs w:val="28"/>
              </w:rPr>
              <w:t>Источники подачи газа</w:t>
            </w:r>
          </w:p>
        </w:tc>
        <w:tc>
          <w:tcPr>
            <w:tcW w:w="992" w:type="dxa"/>
            <w:vAlign w:val="center"/>
          </w:tcPr>
          <w:p w:rsidR="00DC5791" w:rsidRPr="00DC5791" w:rsidRDefault="00DC5791" w:rsidP="00DC5791">
            <w:pPr>
              <w:suppressAutoHyphens/>
              <w:spacing w:after="0" w:line="240" w:lineRule="auto"/>
              <w:jc w:val="center"/>
              <w:rPr>
                <w:rFonts w:ascii="Times New Roman" w:hAnsi="Times New Roman"/>
                <w:bCs/>
                <w:sz w:val="28"/>
                <w:szCs w:val="24"/>
              </w:rPr>
            </w:pPr>
          </w:p>
        </w:tc>
        <w:tc>
          <w:tcPr>
            <w:tcW w:w="1428" w:type="dxa"/>
            <w:vAlign w:val="center"/>
          </w:tcPr>
          <w:p w:rsidR="00DC5791" w:rsidRPr="00DC5791" w:rsidRDefault="00DC5791" w:rsidP="00DC5791">
            <w:pPr>
              <w:suppressAutoHyphens/>
              <w:spacing w:after="0" w:line="240" w:lineRule="auto"/>
              <w:ind w:left="-108" w:right="-98"/>
              <w:jc w:val="center"/>
              <w:rPr>
                <w:rFonts w:ascii="Times New Roman" w:hAnsi="Times New Roman"/>
                <w:bCs/>
                <w:sz w:val="28"/>
                <w:szCs w:val="28"/>
              </w:rPr>
            </w:pPr>
            <w:r w:rsidRPr="00DC5791">
              <w:rPr>
                <w:rFonts w:ascii="Times New Roman" w:hAnsi="Times New Roman"/>
                <w:bCs/>
                <w:sz w:val="28"/>
                <w:szCs w:val="28"/>
              </w:rPr>
              <w:t>ГРС, ГРП, ШРП</w:t>
            </w:r>
          </w:p>
        </w:tc>
        <w:tc>
          <w:tcPr>
            <w:tcW w:w="1559" w:type="dxa"/>
            <w:vAlign w:val="center"/>
          </w:tcPr>
          <w:p w:rsidR="00DC5791" w:rsidRPr="00DC5791" w:rsidRDefault="00DC5791" w:rsidP="00DC5791">
            <w:pPr>
              <w:suppressAutoHyphens/>
              <w:spacing w:after="0" w:line="240" w:lineRule="auto"/>
              <w:ind w:left="-118"/>
              <w:jc w:val="center"/>
              <w:rPr>
                <w:rFonts w:ascii="Times New Roman" w:hAnsi="Times New Roman"/>
                <w:bCs/>
                <w:sz w:val="28"/>
                <w:szCs w:val="28"/>
              </w:rPr>
            </w:pPr>
            <w:r w:rsidRPr="00DC5791">
              <w:rPr>
                <w:rFonts w:ascii="Times New Roman" w:hAnsi="Times New Roman"/>
                <w:bCs/>
                <w:sz w:val="28"/>
                <w:szCs w:val="28"/>
              </w:rPr>
              <w:t>ГРС, ГРП, ШРП</w:t>
            </w:r>
          </w:p>
        </w:tc>
      </w:tr>
      <w:tr w:rsidR="00DC5791" w:rsidRPr="00DC5791" w:rsidTr="00105932">
        <w:trPr>
          <w:cantSplit/>
          <w:trHeight w:hRule="exact" w:val="438"/>
        </w:trPr>
        <w:tc>
          <w:tcPr>
            <w:tcW w:w="708" w:type="dxa"/>
            <w:vAlign w:val="center"/>
          </w:tcPr>
          <w:p w:rsidR="00DC5791" w:rsidRPr="00DC5791" w:rsidRDefault="00DC5791" w:rsidP="00DC5791">
            <w:pPr>
              <w:suppressAutoHyphens/>
              <w:spacing w:after="0" w:line="240" w:lineRule="auto"/>
              <w:jc w:val="center"/>
              <w:rPr>
                <w:rFonts w:ascii="Times New Roman" w:hAnsi="Times New Roman"/>
                <w:bCs/>
                <w:sz w:val="28"/>
                <w:szCs w:val="28"/>
              </w:rPr>
            </w:pPr>
            <w:r w:rsidRPr="00DC5791">
              <w:rPr>
                <w:rFonts w:ascii="Times New Roman" w:hAnsi="Times New Roman"/>
                <w:bCs/>
                <w:sz w:val="28"/>
                <w:szCs w:val="28"/>
              </w:rPr>
              <w:t>4</w:t>
            </w:r>
          </w:p>
        </w:tc>
        <w:tc>
          <w:tcPr>
            <w:tcW w:w="5104" w:type="dxa"/>
            <w:vAlign w:val="center"/>
          </w:tcPr>
          <w:p w:rsidR="00DC5791" w:rsidRPr="00DC5791" w:rsidRDefault="00DC5791" w:rsidP="00DC5791">
            <w:pPr>
              <w:suppressAutoHyphens/>
              <w:spacing w:after="0" w:line="240" w:lineRule="auto"/>
              <w:ind w:right="-108"/>
              <w:rPr>
                <w:rFonts w:ascii="Times New Roman" w:hAnsi="Times New Roman"/>
                <w:sz w:val="28"/>
                <w:szCs w:val="28"/>
              </w:rPr>
            </w:pPr>
            <w:r w:rsidRPr="00DC5791">
              <w:rPr>
                <w:rFonts w:ascii="Times New Roman" w:hAnsi="Times New Roman"/>
                <w:sz w:val="28"/>
                <w:szCs w:val="28"/>
              </w:rPr>
              <w:t>Протяженность сетей среднего давления</w:t>
            </w:r>
          </w:p>
          <w:p w:rsidR="00DC5791" w:rsidRPr="00DC5791" w:rsidRDefault="00DC5791" w:rsidP="00DC5791">
            <w:pPr>
              <w:suppressAutoHyphens/>
              <w:spacing w:after="0" w:line="240" w:lineRule="auto"/>
              <w:ind w:right="-108"/>
              <w:rPr>
                <w:rFonts w:ascii="Times New Roman" w:hAnsi="Times New Roman"/>
                <w:sz w:val="28"/>
                <w:szCs w:val="28"/>
              </w:rPr>
            </w:pPr>
          </w:p>
        </w:tc>
        <w:tc>
          <w:tcPr>
            <w:tcW w:w="992"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км</w:t>
            </w:r>
          </w:p>
        </w:tc>
        <w:tc>
          <w:tcPr>
            <w:tcW w:w="1428" w:type="dxa"/>
            <w:vAlign w:val="center"/>
          </w:tcPr>
          <w:p w:rsidR="00DC5791" w:rsidRPr="00DC5791" w:rsidRDefault="00DC5791" w:rsidP="00DC5791">
            <w:pPr>
              <w:suppressAutoHyphens/>
              <w:snapToGrid w:val="0"/>
              <w:spacing w:after="0" w:line="240" w:lineRule="auto"/>
              <w:jc w:val="center"/>
              <w:rPr>
                <w:rFonts w:ascii="Times New Roman" w:hAnsi="Times New Roman"/>
                <w:bCs/>
                <w:sz w:val="28"/>
                <w:szCs w:val="28"/>
              </w:rPr>
            </w:pPr>
            <w:r w:rsidRPr="00DC5791">
              <w:rPr>
                <w:rFonts w:ascii="Times New Roman" w:hAnsi="Times New Roman"/>
                <w:bCs/>
                <w:sz w:val="28"/>
                <w:szCs w:val="28"/>
              </w:rPr>
              <w:t>67,50</w:t>
            </w:r>
          </w:p>
        </w:tc>
        <w:tc>
          <w:tcPr>
            <w:tcW w:w="1559" w:type="dxa"/>
            <w:vAlign w:val="center"/>
          </w:tcPr>
          <w:p w:rsidR="00DC5791" w:rsidRPr="00DC5791" w:rsidRDefault="00DC5791" w:rsidP="00DC5791">
            <w:pPr>
              <w:suppressAutoHyphens/>
              <w:snapToGrid w:val="0"/>
              <w:spacing w:after="0" w:line="240" w:lineRule="auto"/>
              <w:ind w:left="-3" w:right="-153"/>
              <w:jc w:val="center"/>
              <w:rPr>
                <w:rFonts w:ascii="Times New Roman" w:hAnsi="Times New Roman"/>
                <w:bCs/>
                <w:sz w:val="28"/>
                <w:szCs w:val="28"/>
              </w:rPr>
            </w:pPr>
            <w:r w:rsidRPr="00DC5791">
              <w:rPr>
                <w:rFonts w:ascii="Times New Roman" w:hAnsi="Times New Roman"/>
                <w:bCs/>
                <w:sz w:val="28"/>
                <w:szCs w:val="28"/>
              </w:rPr>
              <w:t>113,43</w:t>
            </w:r>
          </w:p>
        </w:tc>
      </w:tr>
    </w:tbl>
    <w:p w:rsidR="00DC5791" w:rsidRPr="00DC5791" w:rsidRDefault="00DC5791" w:rsidP="00DC5791">
      <w:pPr>
        <w:suppressAutoHyphens/>
        <w:spacing w:after="0" w:line="240" w:lineRule="auto"/>
        <w:ind w:firstLine="708"/>
        <w:jc w:val="center"/>
        <w:rPr>
          <w:rFonts w:ascii="Times New Roman" w:hAnsi="Times New Roman"/>
          <w:b/>
          <w:bCs/>
          <w:sz w:val="28"/>
          <w:szCs w:val="28"/>
        </w:rPr>
      </w:pPr>
    </w:p>
    <w:p w:rsidR="00DC5791" w:rsidRPr="00DC5791" w:rsidRDefault="00DC5791" w:rsidP="00DC5791">
      <w:pPr>
        <w:suppressAutoHyphens/>
        <w:spacing w:after="0" w:line="240" w:lineRule="auto"/>
        <w:jc w:val="center"/>
        <w:rPr>
          <w:rFonts w:ascii="Times New Roman" w:hAnsi="Times New Roman"/>
          <w:sz w:val="28"/>
          <w:szCs w:val="28"/>
        </w:rPr>
      </w:pPr>
      <w:r w:rsidRPr="00DC5791">
        <w:rPr>
          <w:rFonts w:ascii="Times New Roman" w:hAnsi="Times New Roman"/>
          <w:sz w:val="28"/>
          <w:szCs w:val="28"/>
        </w:rPr>
        <w:t>Проектная производительность ГРС г. Новокубанска составляет 23000 м³/ч., поэтому при достижении часового расхода газа на ГРС более 20000 м³/час необходима ее реконструкция.</w:t>
      </w:r>
    </w:p>
    <w:p w:rsidR="00DC5791" w:rsidRPr="00DC5791" w:rsidRDefault="00DC5791" w:rsidP="00DC5791">
      <w:pPr>
        <w:suppressAutoHyphens/>
        <w:spacing w:after="0" w:line="240" w:lineRule="auto"/>
        <w:jc w:val="center"/>
        <w:rPr>
          <w:rFonts w:ascii="Times New Roman" w:hAnsi="Times New Roman"/>
          <w:sz w:val="28"/>
          <w:szCs w:val="28"/>
        </w:rPr>
      </w:pPr>
    </w:p>
    <w:p w:rsidR="00DC5791" w:rsidRPr="00DC5791" w:rsidRDefault="00DC5791" w:rsidP="00DC5791">
      <w:pPr>
        <w:suppressAutoHyphens/>
        <w:spacing w:after="0" w:line="240" w:lineRule="auto"/>
        <w:jc w:val="center"/>
        <w:rPr>
          <w:rFonts w:ascii="Times New Roman" w:hAnsi="Times New Roman"/>
          <w:b/>
          <w:sz w:val="28"/>
          <w:szCs w:val="28"/>
        </w:rPr>
      </w:pPr>
      <w:r w:rsidRPr="00DC5791">
        <w:rPr>
          <w:rFonts w:ascii="Times New Roman" w:hAnsi="Times New Roman"/>
          <w:b/>
          <w:sz w:val="28"/>
          <w:szCs w:val="28"/>
        </w:rPr>
        <w:t>2.8.5. Проводные средства связи</w:t>
      </w:r>
    </w:p>
    <w:p w:rsidR="00DC5791" w:rsidRPr="00DC5791" w:rsidRDefault="00DC5791" w:rsidP="00DC5791">
      <w:pPr>
        <w:suppressAutoHyphens/>
        <w:spacing w:after="0" w:line="240" w:lineRule="auto"/>
        <w:ind w:left="709" w:right="170"/>
        <w:jc w:val="center"/>
        <w:rPr>
          <w:rFonts w:ascii="Times New Roman" w:hAnsi="Times New Roman"/>
          <w:b/>
          <w:sz w:val="28"/>
          <w:szCs w:val="28"/>
        </w:rPr>
      </w:pPr>
    </w:p>
    <w:p w:rsidR="00DC5791" w:rsidRPr="00DC5791" w:rsidRDefault="00DC5791" w:rsidP="00DC5791">
      <w:pPr>
        <w:suppressAutoHyphens/>
        <w:spacing w:after="0" w:line="240" w:lineRule="auto"/>
        <w:ind w:right="-1"/>
        <w:jc w:val="center"/>
        <w:rPr>
          <w:rFonts w:ascii="Times New Roman" w:hAnsi="Times New Roman"/>
          <w:b/>
          <w:sz w:val="28"/>
        </w:rPr>
      </w:pPr>
      <w:r w:rsidRPr="00DC5791">
        <w:rPr>
          <w:rFonts w:ascii="Times New Roman" w:hAnsi="Times New Roman"/>
          <w:b/>
          <w:sz w:val="28"/>
        </w:rPr>
        <w:t>Общая часть</w:t>
      </w:r>
    </w:p>
    <w:p w:rsidR="00DC5791" w:rsidRPr="00DC5791" w:rsidRDefault="00DC5791" w:rsidP="00DC5791">
      <w:pPr>
        <w:suppressAutoHyphens/>
        <w:spacing w:after="0" w:line="240" w:lineRule="auto"/>
        <w:rPr>
          <w:rFonts w:ascii="Times New Roman" w:hAnsi="Times New Roman"/>
          <w:b/>
          <w:sz w:val="28"/>
        </w:rPr>
      </w:pP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Основной задачей данного раздела на стадии генерального плана развития средств связи Новокубанского городского поселения Новокубанского района Краснодарского края на расчетный срок (2031г.) является определение центров телефонной нагрузки с учетом проектных решений по развитию жилищного и хозяйственного сектора, проектное размещение новых АТС и реконструкция существующих, расчет их номерной емкости.</w:t>
      </w:r>
    </w:p>
    <w:p w:rsidR="00DC5791" w:rsidRPr="00DC5791" w:rsidRDefault="00DC5791" w:rsidP="00DC5791">
      <w:pPr>
        <w:suppressAutoHyphens/>
        <w:spacing w:after="0" w:line="240" w:lineRule="auto"/>
        <w:ind w:right="-1" w:firstLine="720"/>
        <w:jc w:val="both"/>
        <w:rPr>
          <w:rFonts w:ascii="Times New Roman" w:hAnsi="Times New Roman"/>
          <w:sz w:val="28"/>
          <w:szCs w:val="28"/>
        </w:rPr>
      </w:pPr>
      <w:r w:rsidRPr="00DC5791">
        <w:rPr>
          <w:rFonts w:ascii="Times New Roman" w:hAnsi="Times New Roman"/>
          <w:sz w:val="28"/>
          <w:szCs w:val="28"/>
        </w:rPr>
        <w:t>Данный раздел разработан на основании задания на проектирование, справки о телефонизации и радиофикации, выданной Новокубанским участком связи от 1.10.2010г., и исходных данных, выданных заказчиком.</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Решения раздела «Проводные средства связи» приняты в соответствии со следующими документами:</w:t>
      </w:r>
    </w:p>
    <w:p w:rsidR="00DC5791" w:rsidRPr="00DC5791" w:rsidRDefault="00DC5791" w:rsidP="00DC5791">
      <w:pPr>
        <w:pStyle w:val="WW-21"/>
        <w:suppressAutoHyphens/>
        <w:ind w:firstLine="709"/>
        <w:rPr>
          <w:sz w:val="28"/>
        </w:rPr>
      </w:pPr>
      <w:r w:rsidRPr="00DC5791">
        <w:rPr>
          <w:sz w:val="28"/>
        </w:rPr>
        <w:t>1. Архитектурно-планировочные и экономические части проекта генерального плана Новокубанского городского поселения на расчетный срок (2031г.).</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2. СНиП 11-04-2003 «Инструкция о порядке разработки, согласования, экспертизы и утверждения градостроительной документации».</w:t>
      </w: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3. Федеральный закон о связи № 126-ФЗ от 7 июля 2003 года.</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На территории </w:t>
      </w:r>
      <w:r w:rsidRPr="00DC5791">
        <w:rPr>
          <w:rFonts w:ascii="Times New Roman" w:hAnsi="Times New Roman"/>
          <w:sz w:val="28"/>
        </w:rPr>
        <w:t xml:space="preserve">Новокубанского городского поселения </w:t>
      </w:r>
      <w:r w:rsidRPr="00DC5791">
        <w:rPr>
          <w:rFonts w:ascii="Times New Roman" w:hAnsi="Times New Roman"/>
          <w:sz w:val="28"/>
          <w:szCs w:val="28"/>
        </w:rPr>
        <w:t>услуги связи оказывают следующие предприятия:</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w:t>
      </w:r>
      <w:r w:rsidRPr="00DC5791">
        <w:rPr>
          <w:rFonts w:ascii="Times New Roman" w:hAnsi="Times New Roman"/>
          <w:sz w:val="28"/>
        </w:rPr>
        <w:t xml:space="preserve">Новокубанский </w:t>
      </w:r>
      <w:r w:rsidRPr="00DC5791">
        <w:rPr>
          <w:rFonts w:ascii="Times New Roman" w:hAnsi="Times New Roman"/>
          <w:sz w:val="28"/>
          <w:szCs w:val="28"/>
        </w:rPr>
        <w:t xml:space="preserve">линейно-технический участок (ЛТУ) Краснодарского филиала ОАО «Южная телекоммуникационная компания» - местная и внутризоновая телефонная связь (в том числе с использованием таксофонов), документальная связь, проводное вещание, передача данных, доступ в сеть Интернет. Кроме того </w:t>
      </w:r>
      <w:r w:rsidRPr="00DC5791">
        <w:rPr>
          <w:rFonts w:ascii="Times New Roman" w:hAnsi="Times New Roman"/>
          <w:sz w:val="28"/>
        </w:rPr>
        <w:t xml:space="preserve">Новокубанский </w:t>
      </w:r>
      <w:r w:rsidRPr="00DC5791">
        <w:rPr>
          <w:rFonts w:ascii="Times New Roman" w:hAnsi="Times New Roman"/>
          <w:sz w:val="28"/>
          <w:szCs w:val="28"/>
        </w:rPr>
        <w:t>ЛТУ предлагает такие услуги связи, как мультисервисные сети, широкополосный доступ (</w:t>
      </w:r>
      <w:r w:rsidRPr="00DC5791">
        <w:rPr>
          <w:rFonts w:ascii="Times New Roman" w:hAnsi="Times New Roman"/>
          <w:sz w:val="28"/>
          <w:szCs w:val="28"/>
          <w:lang w:val="en-US"/>
        </w:rPr>
        <w:t>ISDN</w:t>
      </w:r>
      <w:r w:rsidRPr="00DC5791">
        <w:rPr>
          <w:rFonts w:ascii="Times New Roman" w:hAnsi="Times New Roman"/>
          <w:sz w:val="28"/>
          <w:szCs w:val="28"/>
        </w:rPr>
        <w:t xml:space="preserve">, </w:t>
      </w:r>
      <w:r w:rsidRPr="00DC5791">
        <w:rPr>
          <w:rFonts w:ascii="Times New Roman" w:hAnsi="Times New Roman"/>
          <w:sz w:val="28"/>
          <w:szCs w:val="28"/>
          <w:lang w:val="en-US"/>
        </w:rPr>
        <w:t>ADSL</w:t>
      </w:r>
      <w:r w:rsidRPr="00DC5791">
        <w:rPr>
          <w:rFonts w:ascii="Times New Roman" w:hAnsi="Times New Roman"/>
          <w:sz w:val="28"/>
          <w:szCs w:val="28"/>
        </w:rPr>
        <w:t xml:space="preserve">), </w:t>
      </w:r>
      <w:r w:rsidRPr="00DC5791">
        <w:rPr>
          <w:rFonts w:ascii="Times New Roman" w:hAnsi="Times New Roman"/>
          <w:sz w:val="28"/>
          <w:szCs w:val="28"/>
          <w:lang w:val="en-US"/>
        </w:rPr>
        <w:t>IP</w:t>
      </w:r>
      <w:r w:rsidRPr="00DC5791">
        <w:rPr>
          <w:rFonts w:ascii="Times New Roman" w:hAnsi="Times New Roman"/>
          <w:sz w:val="28"/>
          <w:szCs w:val="28"/>
        </w:rPr>
        <w:t xml:space="preserve">-телефония, </w:t>
      </w:r>
      <w:r w:rsidRPr="00DC5791">
        <w:rPr>
          <w:rFonts w:ascii="Times New Roman" w:hAnsi="Times New Roman"/>
          <w:sz w:val="28"/>
          <w:szCs w:val="28"/>
          <w:lang w:val="en-US"/>
        </w:rPr>
        <w:t>VPN</w:t>
      </w:r>
      <w:r w:rsidRPr="00DC5791">
        <w:rPr>
          <w:rFonts w:ascii="Times New Roman" w:hAnsi="Times New Roman"/>
          <w:sz w:val="28"/>
          <w:szCs w:val="28"/>
        </w:rPr>
        <w:t xml:space="preserve"> (виртуальные частные сети).</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ОАО «Ростелеком» - национальный телекоммуникационный оператор, обеспечивающей международную и междугородную связь на всей территории Российской Федерации.</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w:t>
      </w:r>
      <w:r w:rsidRPr="00DC5791">
        <w:rPr>
          <w:rFonts w:ascii="Times New Roman" w:hAnsi="Times New Roman"/>
          <w:sz w:val="28"/>
        </w:rPr>
        <w:t xml:space="preserve">Новокубанское </w:t>
      </w:r>
      <w:r w:rsidRPr="00DC5791">
        <w:rPr>
          <w:rFonts w:ascii="Times New Roman" w:hAnsi="Times New Roman"/>
          <w:sz w:val="28"/>
          <w:szCs w:val="28"/>
        </w:rPr>
        <w:t>отделение почтовой связи Управления федеральной почтовой связи (УФПС) Краснодарского края - филиала ФГУП «Почта России» - почтовые услуги, финансовые услуги, универсальные услуги связи (доступ к сети Интернет через пункты коллективного доступа).</w:t>
      </w:r>
    </w:p>
    <w:p w:rsidR="00DC5791" w:rsidRPr="00DC5791" w:rsidRDefault="00DC5791" w:rsidP="00DC5791">
      <w:pPr>
        <w:suppressAutoHyphens/>
        <w:spacing w:after="0" w:line="240" w:lineRule="auto"/>
        <w:jc w:val="both"/>
        <w:rPr>
          <w:rFonts w:ascii="Times New Roman" w:hAnsi="Times New Roman"/>
          <w:sz w:val="28"/>
        </w:rPr>
      </w:pPr>
    </w:p>
    <w:p w:rsidR="00DC5791" w:rsidRPr="00DC5791" w:rsidRDefault="00DC5791" w:rsidP="00DC5791">
      <w:pPr>
        <w:suppressAutoHyphens/>
        <w:spacing w:after="0" w:line="240" w:lineRule="auto"/>
        <w:ind w:right="-1"/>
        <w:jc w:val="center"/>
        <w:rPr>
          <w:rFonts w:ascii="Times New Roman" w:hAnsi="Times New Roman"/>
          <w:b/>
          <w:sz w:val="28"/>
        </w:rPr>
      </w:pPr>
      <w:r w:rsidRPr="00DC5791">
        <w:rPr>
          <w:rFonts w:ascii="Times New Roman" w:hAnsi="Times New Roman"/>
          <w:b/>
          <w:sz w:val="28"/>
        </w:rPr>
        <w:t>Краткая характеристика объекта</w:t>
      </w:r>
    </w:p>
    <w:p w:rsidR="00DC5791" w:rsidRPr="00DC5791" w:rsidRDefault="00DC5791" w:rsidP="00DC5791">
      <w:pPr>
        <w:suppressAutoHyphens/>
        <w:spacing w:after="0" w:line="240" w:lineRule="auto"/>
        <w:ind w:right="-1"/>
        <w:jc w:val="both"/>
        <w:rPr>
          <w:rFonts w:ascii="Times New Roman" w:hAnsi="Times New Roman"/>
          <w:sz w:val="28"/>
        </w:rPr>
      </w:pPr>
    </w:p>
    <w:p w:rsidR="00DC5791" w:rsidRPr="00DC5791" w:rsidRDefault="00DC5791" w:rsidP="00DC5791">
      <w:pPr>
        <w:suppressAutoHyphens/>
        <w:spacing w:after="0" w:line="240" w:lineRule="auto"/>
        <w:ind w:right="-1" w:firstLine="709"/>
        <w:jc w:val="both"/>
        <w:rPr>
          <w:rFonts w:ascii="Times New Roman" w:hAnsi="Times New Roman"/>
          <w:sz w:val="28"/>
        </w:rPr>
      </w:pPr>
      <w:r w:rsidRPr="00DC5791">
        <w:rPr>
          <w:rFonts w:ascii="Times New Roman" w:hAnsi="Times New Roman"/>
          <w:sz w:val="28"/>
        </w:rPr>
        <w:t>Новокубанское городское поселение с жилой застройкой, с объектами соцкультбыта и инженерной инфраструктуры располагается на территории Новокубанского района Краснодарского края. Новокубанское городское поселение имеет численность населения 34829 человек, на расчётный срок (2031 год) – 40000 человек, в том числе на первую очередь строительства (2021 год) – 37300 человек.</w:t>
      </w:r>
    </w:p>
    <w:p w:rsidR="00DC5791" w:rsidRPr="00DC5791" w:rsidRDefault="00DC5791" w:rsidP="00DC5791">
      <w:pPr>
        <w:suppressAutoHyphens/>
        <w:spacing w:after="0" w:line="240" w:lineRule="auto"/>
        <w:jc w:val="both"/>
        <w:rPr>
          <w:rFonts w:ascii="Times New Roman" w:hAnsi="Times New Roman"/>
          <w:sz w:val="28"/>
        </w:rPr>
      </w:pPr>
    </w:p>
    <w:p w:rsidR="00DC5791" w:rsidRPr="00DC5791" w:rsidRDefault="00DC5791" w:rsidP="00DC5791">
      <w:pPr>
        <w:suppressAutoHyphens/>
        <w:spacing w:after="0" w:line="240" w:lineRule="auto"/>
        <w:jc w:val="center"/>
        <w:rPr>
          <w:rFonts w:ascii="Times New Roman" w:hAnsi="Times New Roman"/>
          <w:b/>
          <w:sz w:val="28"/>
        </w:rPr>
      </w:pPr>
      <w:r w:rsidRPr="00DC5791">
        <w:rPr>
          <w:rFonts w:ascii="Times New Roman" w:hAnsi="Times New Roman"/>
          <w:b/>
          <w:sz w:val="28"/>
        </w:rPr>
        <w:lastRenderedPageBreak/>
        <w:t>Телефонизация</w:t>
      </w:r>
    </w:p>
    <w:p w:rsidR="00DC5791" w:rsidRPr="00DC5791" w:rsidRDefault="00DC5791" w:rsidP="00DC5791">
      <w:pPr>
        <w:suppressAutoHyphens/>
        <w:spacing w:after="0" w:line="240" w:lineRule="auto"/>
        <w:rPr>
          <w:rFonts w:ascii="Times New Roman" w:hAnsi="Times New Roman"/>
          <w:sz w:val="28"/>
        </w:rPr>
      </w:pP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Телефонизация </w:t>
      </w:r>
      <w:r w:rsidRPr="00DC5791">
        <w:rPr>
          <w:rFonts w:ascii="Times New Roman" w:hAnsi="Times New Roman"/>
          <w:sz w:val="28"/>
        </w:rPr>
        <w:t xml:space="preserve">Новокубанского городского поселения </w:t>
      </w:r>
      <w:r w:rsidRPr="00DC5791">
        <w:rPr>
          <w:rFonts w:ascii="Times New Roman" w:hAnsi="Times New Roman"/>
          <w:sz w:val="28"/>
          <w:szCs w:val="28"/>
        </w:rPr>
        <w:t>в настоящее время осуществляется от следующих АТС:</w:t>
      </w:r>
    </w:p>
    <w:p w:rsidR="00DC5791" w:rsidRPr="00DC5791" w:rsidRDefault="00DC5791" w:rsidP="00DC5791">
      <w:pPr>
        <w:numPr>
          <w:ilvl w:val="0"/>
          <w:numId w:val="37"/>
        </w:numPr>
        <w:suppressAutoHyphens/>
        <w:spacing w:after="0" w:line="240" w:lineRule="auto"/>
        <w:ind w:left="1069"/>
        <w:jc w:val="both"/>
        <w:rPr>
          <w:rFonts w:ascii="Times New Roman" w:hAnsi="Times New Roman"/>
          <w:sz w:val="28"/>
        </w:rPr>
      </w:pPr>
      <w:r w:rsidRPr="00DC5791">
        <w:rPr>
          <w:rFonts w:ascii="Times New Roman" w:hAnsi="Times New Roman"/>
          <w:sz w:val="28"/>
          <w:lang w:val="en-US"/>
        </w:rPr>
        <w:t>Si</w:t>
      </w:r>
      <w:r w:rsidRPr="00DC5791">
        <w:rPr>
          <w:rFonts w:ascii="Times New Roman" w:hAnsi="Times New Roman"/>
          <w:sz w:val="28"/>
        </w:rPr>
        <w:t>-2000 ОПТС-4, емкостью 1168</w:t>
      </w:r>
      <w:r w:rsidRPr="00DC5791">
        <w:rPr>
          <w:rFonts w:ascii="Times New Roman" w:hAnsi="Times New Roman"/>
          <w:sz w:val="28"/>
          <w:lang w:val="en-US"/>
        </w:rPr>
        <w:t>NN</w:t>
      </w:r>
      <w:r w:rsidRPr="00DC5791">
        <w:rPr>
          <w:rFonts w:ascii="Times New Roman" w:hAnsi="Times New Roman"/>
          <w:sz w:val="28"/>
        </w:rPr>
        <w:t>, расположенная по адресу: ул. Первомайская, 167;</w:t>
      </w:r>
    </w:p>
    <w:p w:rsidR="00DC5791" w:rsidRPr="00DC5791" w:rsidRDefault="00DC5791" w:rsidP="00DC5791">
      <w:pPr>
        <w:numPr>
          <w:ilvl w:val="0"/>
          <w:numId w:val="37"/>
        </w:numPr>
        <w:suppressAutoHyphens/>
        <w:spacing w:after="0" w:line="240" w:lineRule="auto"/>
        <w:ind w:left="1069"/>
        <w:jc w:val="both"/>
        <w:rPr>
          <w:rFonts w:ascii="Times New Roman" w:hAnsi="Times New Roman"/>
          <w:sz w:val="28"/>
        </w:rPr>
      </w:pPr>
      <w:r w:rsidRPr="00DC5791">
        <w:rPr>
          <w:rFonts w:ascii="Times New Roman" w:hAnsi="Times New Roman"/>
          <w:sz w:val="28"/>
          <w:lang w:val="en-US"/>
        </w:rPr>
        <w:t>Si</w:t>
      </w:r>
      <w:r w:rsidRPr="00DC5791">
        <w:rPr>
          <w:rFonts w:ascii="Times New Roman" w:hAnsi="Times New Roman"/>
          <w:sz w:val="28"/>
        </w:rPr>
        <w:t>-2000 ПСЭ-1, емкостью 2480</w:t>
      </w:r>
      <w:r w:rsidRPr="00DC5791">
        <w:rPr>
          <w:rFonts w:ascii="Times New Roman" w:hAnsi="Times New Roman"/>
          <w:sz w:val="28"/>
          <w:lang w:val="en-US"/>
        </w:rPr>
        <w:t>NN</w:t>
      </w:r>
      <w:r w:rsidRPr="00DC5791">
        <w:rPr>
          <w:rFonts w:ascii="Times New Roman" w:hAnsi="Times New Roman"/>
          <w:sz w:val="28"/>
        </w:rPr>
        <w:t>, расположенная по адресу: ул. Ленина, 7;</w:t>
      </w:r>
    </w:p>
    <w:p w:rsidR="00DC5791" w:rsidRPr="00DC5791" w:rsidRDefault="00DC5791" w:rsidP="00DC5791">
      <w:pPr>
        <w:numPr>
          <w:ilvl w:val="0"/>
          <w:numId w:val="37"/>
        </w:numPr>
        <w:suppressAutoHyphens/>
        <w:spacing w:after="0" w:line="240" w:lineRule="auto"/>
        <w:ind w:left="1069"/>
        <w:jc w:val="both"/>
        <w:rPr>
          <w:rFonts w:ascii="Times New Roman" w:hAnsi="Times New Roman"/>
          <w:sz w:val="28"/>
        </w:rPr>
      </w:pPr>
      <w:r w:rsidRPr="00DC5791">
        <w:rPr>
          <w:rFonts w:ascii="Times New Roman" w:hAnsi="Times New Roman"/>
          <w:sz w:val="28"/>
        </w:rPr>
        <w:t>АТСКЭ-30, емкостью 4076</w:t>
      </w:r>
      <w:r w:rsidRPr="00DC5791">
        <w:rPr>
          <w:rFonts w:ascii="Times New Roman" w:hAnsi="Times New Roman"/>
          <w:sz w:val="28"/>
          <w:lang w:val="en-US"/>
        </w:rPr>
        <w:t>NN</w:t>
      </w:r>
      <w:r w:rsidRPr="00DC5791">
        <w:rPr>
          <w:rFonts w:ascii="Times New Roman" w:hAnsi="Times New Roman"/>
          <w:sz w:val="28"/>
        </w:rPr>
        <w:t>, расположенная по адресу: ул. Первомайская, 167;</w:t>
      </w:r>
    </w:p>
    <w:p w:rsidR="00DC5791" w:rsidRPr="00DC5791" w:rsidRDefault="00DC5791" w:rsidP="00DC5791">
      <w:pPr>
        <w:numPr>
          <w:ilvl w:val="0"/>
          <w:numId w:val="37"/>
        </w:numPr>
        <w:suppressAutoHyphens/>
        <w:spacing w:after="0" w:line="240" w:lineRule="auto"/>
        <w:ind w:left="1069"/>
        <w:jc w:val="both"/>
        <w:rPr>
          <w:rFonts w:ascii="Times New Roman" w:hAnsi="Times New Roman"/>
          <w:sz w:val="28"/>
        </w:rPr>
      </w:pPr>
      <w:r w:rsidRPr="00DC5791">
        <w:rPr>
          <w:rFonts w:ascii="Times New Roman" w:hAnsi="Times New Roman"/>
          <w:sz w:val="28"/>
        </w:rPr>
        <w:t>АТСК-100/2000, емкостью 1200</w:t>
      </w:r>
      <w:r w:rsidRPr="00DC5791">
        <w:rPr>
          <w:rFonts w:ascii="Times New Roman" w:hAnsi="Times New Roman"/>
          <w:sz w:val="28"/>
          <w:lang w:val="en-US"/>
        </w:rPr>
        <w:t>NN</w:t>
      </w:r>
      <w:r w:rsidRPr="00DC5791">
        <w:rPr>
          <w:rFonts w:ascii="Times New Roman" w:hAnsi="Times New Roman"/>
          <w:sz w:val="28"/>
        </w:rPr>
        <w:t>, расположенная по адресу: ул. Красная, 15.</w:t>
      </w:r>
    </w:p>
    <w:p w:rsidR="00DC5791" w:rsidRPr="00DC5791" w:rsidRDefault="00DC5791" w:rsidP="00DC5791">
      <w:pPr>
        <w:pStyle w:val="WW-21"/>
        <w:suppressAutoHyphens/>
        <w:ind w:firstLine="709"/>
        <w:rPr>
          <w:sz w:val="28"/>
        </w:rPr>
      </w:pPr>
      <w:r w:rsidRPr="00DC5791">
        <w:rPr>
          <w:sz w:val="28"/>
        </w:rPr>
        <w:t>Общая монтируемая емкость всех АТС - 8844 номеров, задействовано 7860 номеров.</w:t>
      </w:r>
    </w:p>
    <w:p w:rsidR="00DC5791" w:rsidRPr="00DC5791" w:rsidRDefault="00DC5791" w:rsidP="00DC5791">
      <w:pPr>
        <w:pStyle w:val="WW-21"/>
        <w:suppressAutoHyphens/>
        <w:ind w:firstLine="709"/>
        <w:rPr>
          <w:sz w:val="28"/>
        </w:rPr>
      </w:pPr>
      <w:r w:rsidRPr="00DC5791">
        <w:rPr>
          <w:sz w:val="28"/>
        </w:rPr>
        <w:t>Расчетная емкость АТС, необходимая для телефонизации Новокубанского городского поселения в 2031г., основываются на следующих положениях:</w:t>
      </w:r>
    </w:p>
    <w:p w:rsidR="00DC5791" w:rsidRPr="00DC5791" w:rsidRDefault="00DC5791" w:rsidP="00DC5791">
      <w:pPr>
        <w:numPr>
          <w:ilvl w:val="0"/>
          <w:numId w:val="40"/>
        </w:numPr>
        <w:tabs>
          <w:tab w:val="left" w:pos="1429"/>
        </w:tabs>
        <w:suppressAutoHyphens/>
        <w:spacing w:after="0" w:line="240" w:lineRule="auto"/>
        <w:ind w:left="1069"/>
        <w:jc w:val="both"/>
        <w:rPr>
          <w:rFonts w:ascii="Times New Roman" w:hAnsi="Times New Roman"/>
          <w:sz w:val="28"/>
        </w:rPr>
      </w:pPr>
      <w:r w:rsidRPr="00DC5791">
        <w:rPr>
          <w:rFonts w:ascii="Times New Roman" w:hAnsi="Times New Roman"/>
          <w:sz w:val="28"/>
        </w:rPr>
        <w:t>Каждой семье обеспечить установку телефона.</w:t>
      </w:r>
    </w:p>
    <w:p w:rsidR="00DC5791" w:rsidRPr="00DC5791" w:rsidRDefault="00DC5791" w:rsidP="00DC5791">
      <w:pPr>
        <w:numPr>
          <w:ilvl w:val="0"/>
          <w:numId w:val="40"/>
        </w:numPr>
        <w:tabs>
          <w:tab w:val="left" w:pos="1429"/>
        </w:tabs>
        <w:suppressAutoHyphens/>
        <w:spacing w:after="0" w:line="240" w:lineRule="auto"/>
        <w:ind w:left="1069"/>
        <w:jc w:val="both"/>
        <w:rPr>
          <w:rFonts w:ascii="Times New Roman" w:hAnsi="Times New Roman"/>
          <w:sz w:val="28"/>
        </w:rPr>
      </w:pPr>
      <w:r w:rsidRPr="00DC5791">
        <w:rPr>
          <w:rFonts w:ascii="Times New Roman" w:hAnsi="Times New Roman"/>
          <w:sz w:val="28"/>
        </w:rPr>
        <w:t>Количество телефонов для хозяйственного сектора по отдельным группам потребителей на 1000 человек работающих должно составлять:</w:t>
      </w:r>
    </w:p>
    <w:p w:rsidR="00DC5791" w:rsidRPr="00DC5791" w:rsidRDefault="00DC5791" w:rsidP="00DC5791">
      <w:pPr>
        <w:numPr>
          <w:ilvl w:val="0"/>
          <w:numId w:val="46"/>
        </w:numPr>
        <w:suppressAutoHyphens/>
        <w:spacing w:after="0" w:line="240" w:lineRule="auto"/>
        <w:ind w:left="822"/>
        <w:jc w:val="both"/>
        <w:rPr>
          <w:rFonts w:ascii="Times New Roman" w:hAnsi="Times New Roman"/>
          <w:sz w:val="28"/>
        </w:rPr>
      </w:pPr>
      <w:r w:rsidRPr="00DC5791">
        <w:rPr>
          <w:rFonts w:ascii="Times New Roman" w:hAnsi="Times New Roman"/>
          <w:sz w:val="28"/>
        </w:rPr>
        <w:t xml:space="preserve">промышленность, транспорт, строительство </w:t>
      </w:r>
      <w:r w:rsidRPr="00DC5791">
        <w:rPr>
          <w:rFonts w:ascii="Times New Roman" w:hAnsi="Times New Roman"/>
          <w:sz w:val="28"/>
        </w:rPr>
        <w:tab/>
        <w:t>210 тлф.</w:t>
      </w:r>
    </w:p>
    <w:p w:rsidR="00DC5791" w:rsidRPr="00DC5791" w:rsidRDefault="00DC5791" w:rsidP="00DC5791">
      <w:pPr>
        <w:numPr>
          <w:ilvl w:val="0"/>
          <w:numId w:val="46"/>
        </w:numPr>
        <w:suppressAutoHyphens/>
        <w:spacing w:after="0" w:line="240" w:lineRule="auto"/>
        <w:ind w:left="822"/>
        <w:jc w:val="both"/>
        <w:rPr>
          <w:rFonts w:ascii="Times New Roman" w:hAnsi="Times New Roman"/>
          <w:sz w:val="28"/>
        </w:rPr>
      </w:pPr>
      <w:r w:rsidRPr="00DC5791">
        <w:rPr>
          <w:rFonts w:ascii="Times New Roman" w:hAnsi="Times New Roman"/>
          <w:sz w:val="28"/>
        </w:rPr>
        <w:t>торговля, соцкультбыт</w:t>
      </w:r>
      <w:r w:rsidRPr="00DC5791">
        <w:rPr>
          <w:rFonts w:ascii="Times New Roman" w:hAnsi="Times New Roman"/>
          <w:sz w:val="28"/>
        </w:rPr>
        <w:tab/>
      </w:r>
      <w:r w:rsidRPr="00DC5791">
        <w:rPr>
          <w:rFonts w:ascii="Times New Roman" w:hAnsi="Times New Roman"/>
          <w:sz w:val="28"/>
        </w:rPr>
        <w:tab/>
      </w:r>
      <w:r w:rsidRPr="00DC5791">
        <w:rPr>
          <w:rFonts w:ascii="Times New Roman" w:hAnsi="Times New Roman"/>
          <w:sz w:val="28"/>
        </w:rPr>
        <w:tab/>
      </w:r>
      <w:r w:rsidRPr="00DC5791">
        <w:rPr>
          <w:rFonts w:ascii="Times New Roman" w:hAnsi="Times New Roman"/>
          <w:sz w:val="28"/>
        </w:rPr>
        <w:tab/>
      </w:r>
      <w:r w:rsidRPr="00DC5791">
        <w:rPr>
          <w:rFonts w:ascii="Times New Roman" w:hAnsi="Times New Roman"/>
          <w:sz w:val="28"/>
        </w:rPr>
        <w:tab/>
        <w:t>270 тлф.</w:t>
      </w:r>
    </w:p>
    <w:p w:rsidR="00DC5791" w:rsidRPr="00DC5791" w:rsidRDefault="00DC5791" w:rsidP="00DC5791">
      <w:pPr>
        <w:numPr>
          <w:ilvl w:val="0"/>
          <w:numId w:val="46"/>
        </w:numPr>
        <w:suppressAutoHyphens/>
        <w:spacing w:after="0" w:line="240" w:lineRule="auto"/>
        <w:ind w:left="822"/>
        <w:jc w:val="both"/>
        <w:rPr>
          <w:rFonts w:ascii="Times New Roman" w:hAnsi="Times New Roman"/>
          <w:sz w:val="28"/>
        </w:rPr>
      </w:pPr>
      <w:r w:rsidRPr="00DC5791">
        <w:rPr>
          <w:rFonts w:ascii="Times New Roman" w:hAnsi="Times New Roman"/>
          <w:sz w:val="28"/>
        </w:rPr>
        <w:t>наука и просвещение</w:t>
      </w:r>
      <w:r w:rsidRPr="00DC5791">
        <w:rPr>
          <w:rFonts w:ascii="Times New Roman" w:hAnsi="Times New Roman"/>
          <w:sz w:val="28"/>
        </w:rPr>
        <w:tab/>
      </w:r>
      <w:r w:rsidRPr="00DC5791">
        <w:rPr>
          <w:rFonts w:ascii="Times New Roman" w:hAnsi="Times New Roman"/>
          <w:sz w:val="28"/>
        </w:rPr>
        <w:tab/>
      </w:r>
      <w:r w:rsidRPr="00DC5791">
        <w:rPr>
          <w:rFonts w:ascii="Times New Roman" w:hAnsi="Times New Roman"/>
          <w:sz w:val="28"/>
        </w:rPr>
        <w:tab/>
      </w:r>
      <w:r w:rsidRPr="00DC5791">
        <w:rPr>
          <w:rFonts w:ascii="Times New Roman" w:hAnsi="Times New Roman"/>
          <w:sz w:val="28"/>
        </w:rPr>
        <w:tab/>
      </w:r>
      <w:r w:rsidRPr="00DC5791">
        <w:rPr>
          <w:rFonts w:ascii="Times New Roman" w:hAnsi="Times New Roman"/>
          <w:sz w:val="28"/>
        </w:rPr>
        <w:tab/>
        <w:t>710 тлф.</w:t>
      </w:r>
    </w:p>
    <w:p w:rsidR="00DC5791" w:rsidRPr="00DC5791" w:rsidRDefault="00DC5791" w:rsidP="00DC5791">
      <w:pPr>
        <w:numPr>
          <w:ilvl w:val="0"/>
          <w:numId w:val="46"/>
        </w:numPr>
        <w:suppressAutoHyphens/>
        <w:spacing w:after="0" w:line="240" w:lineRule="auto"/>
        <w:ind w:left="822"/>
        <w:jc w:val="both"/>
        <w:rPr>
          <w:rFonts w:ascii="Times New Roman" w:hAnsi="Times New Roman"/>
          <w:sz w:val="28"/>
        </w:rPr>
      </w:pPr>
      <w:r w:rsidRPr="00DC5791">
        <w:rPr>
          <w:rFonts w:ascii="Times New Roman" w:hAnsi="Times New Roman"/>
          <w:sz w:val="28"/>
        </w:rPr>
        <w:t xml:space="preserve">здравоохранение </w:t>
      </w:r>
      <w:r w:rsidRPr="00DC5791">
        <w:rPr>
          <w:rFonts w:ascii="Times New Roman" w:hAnsi="Times New Roman"/>
          <w:sz w:val="28"/>
        </w:rPr>
        <w:tab/>
      </w:r>
      <w:r w:rsidRPr="00DC5791">
        <w:rPr>
          <w:rFonts w:ascii="Times New Roman" w:hAnsi="Times New Roman"/>
          <w:sz w:val="28"/>
        </w:rPr>
        <w:tab/>
      </w:r>
      <w:r w:rsidRPr="00DC5791">
        <w:rPr>
          <w:rFonts w:ascii="Times New Roman" w:hAnsi="Times New Roman"/>
          <w:sz w:val="28"/>
        </w:rPr>
        <w:tab/>
      </w:r>
      <w:r w:rsidRPr="00DC5791">
        <w:rPr>
          <w:rFonts w:ascii="Times New Roman" w:hAnsi="Times New Roman"/>
          <w:sz w:val="28"/>
        </w:rPr>
        <w:tab/>
      </w:r>
      <w:r w:rsidRPr="00DC5791">
        <w:rPr>
          <w:rFonts w:ascii="Times New Roman" w:hAnsi="Times New Roman"/>
          <w:sz w:val="28"/>
        </w:rPr>
        <w:tab/>
      </w:r>
      <w:r w:rsidRPr="00DC5791">
        <w:rPr>
          <w:rFonts w:ascii="Times New Roman" w:hAnsi="Times New Roman"/>
          <w:sz w:val="28"/>
        </w:rPr>
        <w:tab/>
        <w:t>580 тлф.</w:t>
      </w:r>
    </w:p>
    <w:p w:rsidR="00DC5791" w:rsidRPr="00DC5791" w:rsidRDefault="00DC5791" w:rsidP="00DC5791">
      <w:pPr>
        <w:numPr>
          <w:ilvl w:val="0"/>
          <w:numId w:val="46"/>
        </w:numPr>
        <w:suppressAutoHyphens/>
        <w:spacing w:after="0" w:line="240" w:lineRule="auto"/>
        <w:ind w:left="822"/>
        <w:jc w:val="both"/>
        <w:rPr>
          <w:rFonts w:ascii="Times New Roman" w:hAnsi="Times New Roman"/>
          <w:sz w:val="28"/>
        </w:rPr>
      </w:pPr>
      <w:r w:rsidRPr="00DC5791">
        <w:rPr>
          <w:rFonts w:ascii="Times New Roman" w:hAnsi="Times New Roman"/>
          <w:sz w:val="28"/>
        </w:rPr>
        <w:t>управление</w:t>
      </w:r>
      <w:r w:rsidRPr="00DC5791">
        <w:rPr>
          <w:rFonts w:ascii="Times New Roman" w:hAnsi="Times New Roman"/>
          <w:sz w:val="28"/>
        </w:rPr>
        <w:tab/>
      </w:r>
      <w:r w:rsidRPr="00DC5791">
        <w:rPr>
          <w:rFonts w:ascii="Times New Roman" w:hAnsi="Times New Roman"/>
          <w:sz w:val="28"/>
        </w:rPr>
        <w:tab/>
      </w:r>
      <w:r w:rsidRPr="00DC5791">
        <w:rPr>
          <w:rFonts w:ascii="Times New Roman" w:hAnsi="Times New Roman"/>
          <w:sz w:val="28"/>
        </w:rPr>
        <w:tab/>
      </w:r>
      <w:r w:rsidRPr="00DC5791">
        <w:rPr>
          <w:rFonts w:ascii="Times New Roman" w:hAnsi="Times New Roman"/>
          <w:sz w:val="28"/>
        </w:rPr>
        <w:tab/>
      </w:r>
      <w:r w:rsidRPr="00DC5791">
        <w:rPr>
          <w:rFonts w:ascii="Times New Roman" w:hAnsi="Times New Roman"/>
          <w:sz w:val="28"/>
        </w:rPr>
        <w:tab/>
      </w:r>
      <w:r w:rsidRPr="00DC5791">
        <w:rPr>
          <w:rFonts w:ascii="Times New Roman" w:hAnsi="Times New Roman"/>
          <w:sz w:val="28"/>
        </w:rPr>
        <w:tab/>
      </w:r>
      <w:r w:rsidRPr="00DC5791">
        <w:rPr>
          <w:rFonts w:ascii="Times New Roman" w:hAnsi="Times New Roman"/>
          <w:sz w:val="28"/>
        </w:rPr>
        <w:tab/>
        <w:t>1000 тлф.</w:t>
      </w:r>
    </w:p>
    <w:p w:rsidR="00DC5791" w:rsidRPr="00DC5791" w:rsidRDefault="00DC5791" w:rsidP="00DC5791">
      <w:pPr>
        <w:pStyle w:val="a3"/>
        <w:suppressAutoHyphens/>
        <w:spacing w:line="240" w:lineRule="auto"/>
        <w:rPr>
          <w:rFonts w:ascii="Times New Roman" w:hAnsi="Times New Roman"/>
        </w:rPr>
      </w:pPr>
      <w:r w:rsidRPr="00DC5791">
        <w:rPr>
          <w:rFonts w:ascii="Times New Roman" w:hAnsi="Times New Roman"/>
        </w:rPr>
        <w:t>Работающее (самодеятельное) население населенных пунктов сельской местности по отдельным группам народного хозяйства распределяется на перспективу в следующем соотношении:</w:t>
      </w:r>
    </w:p>
    <w:p w:rsidR="00DC5791" w:rsidRPr="00DC5791" w:rsidRDefault="00DC5791" w:rsidP="00DC5791">
      <w:pPr>
        <w:numPr>
          <w:ilvl w:val="0"/>
          <w:numId w:val="46"/>
        </w:numPr>
        <w:suppressAutoHyphens/>
        <w:spacing w:after="0" w:line="240" w:lineRule="auto"/>
        <w:ind w:left="822"/>
        <w:jc w:val="both"/>
        <w:rPr>
          <w:rFonts w:ascii="Times New Roman" w:hAnsi="Times New Roman"/>
          <w:sz w:val="28"/>
        </w:rPr>
      </w:pPr>
      <w:r w:rsidRPr="00DC5791">
        <w:rPr>
          <w:rFonts w:ascii="Times New Roman" w:hAnsi="Times New Roman"/>
          <w:sz w:val="28"/>
        </w:rPr>
        <w:t>промышленность, транспорт, строительство</w:t>
      </w:r>
      <w:r w:rsidRPr="00DC5791">
        <w:rPr>
          <w:rFonts w:ascii="Times New Roman" w:hAnsi="Times New Roman"/>
          <w:sz w:val="28"/>
        </w:rPr>
        <w:tab/>
        <w:t>76%;</w:t>
      </w:r>
    </w:p>
    <w:p w:rsidR="00DC5791" w:rsidRPr="00DC5791" w:rsidRDefault="00DC5791" w:rsidP="00DC5791">
      <w:pPr>
        <w:numPr>
          <w:ilvl w:val="0"/>
          <w:numId w:val="46"/>
        </w:numPr>
        <w:suppressAutoHyphens/>
        <w:spacing w:after="0" w:line="240" w:lineRule="auto"/>
        <w:ind w:left="822"/>
        <w:jc w:val="both"/>
        <w:rPr>
          <w:rFonts w:ascii="Times New Roman" w:hAnsi="Times New Roman"/>
          <w:sz w:val="28"/>
        </w:rPr>
      </w:pPr>
      <w:r w:rsidRPr="00DC5791">
        <w:rPr>
          <w:rFonts w:ascii="Times New Roman" w:hAnsi="Times New Roman"/>
          <w:sz w:val="28"/>
        </w:rPr>
        <w:t>торговля, соцкультбыт</w:t>
      </w:r>
      <w:r w:rsidRPr="00DC5791">
        <w:rPr>
          <w:rFonts w:ascii="Times New Roman" w:hAnsi="Times New Roman"/>
          <w:sz w:val="28"/>
        </w:rPr>
        <w:tab/>
      </w:r>
      <w:r w:rsidRPr="00DC5791">
        <w:rPr>
          <w:rFonts w:ascii="Times New Roman" w:hAnsi="Times New Roman"/>
          <w:sz w:val="28"/>
        </w:rPr>
        <w:tab/>
      </w:r>
      <w:r w:rsidRPr="00DC5791">
        <w:rPr>
          <w:rFonts w:ascii="Times New Roman" w:hAnsi="Times New Roman"/>
          <w:sz w:val="28"/>
        </w:rPr>
        <w:tab/>
      </w:r>
      <w:r w:rsidRPr="00DC5791">
        <w:rPr>
          <w:rFonts w:ascii="Times New Roman" w:hAnsi="Times New Roman"/>
          <w:sz w:val="28"/>
        </w:rPr>
        <w:tab/>
      </w:r>
      <w:r w:rsidRPr="00DC5791">
        <w:rPr>
          <w:rFonts w:ascii="Times New Roman" w:hAnsi="Times New Roman"/>
          <w:sz w:val="28"/>
        </w:rPr>
        <w:tab/>
        <w:t>12%;</w:t>
      </w:r>
    </w:p>
    <w:p w:rsidR="00DC5791" w:rsidRPr="00DC5791" w:rsidRDefault="00DC5791" w:rsidP="00DC5791">
      <w:pPr>
        <w:numPr>
          <w:ilvl w:val="0"/>
          <w:numId w:val="46"/>
        </w:numPr>
        <w:suppressAutoHyphens/>
        <w:spacing w:after="0" w:line="240" w:lineRule="auto"/>
        <w:ind w:left="822"/>
        <w:jc w:val="both"/>
        <w:rPr>
          <w:rFonts w:ascii="Times New Roman" w:hAnsi="Times New Roman"/>
          <w:sz w:val="28"/>
        </w:rPr>
      </w:pPr>
      <w:r w:rsidRPr="00DC5791">
        <w:rPr>
          <w:rFonts w:ascii="Times New Roman" w:hAnsi="Times New Roman"/>
          <w:sz w:val="28"/>
        </w:rPr>
        <w:t>наука и просвещение</w:t>
      </w:r>
      <w:r w:rsidRPr="00DC5791">
        <w:rPr>
          <w:rFonts w:ascii="Times New Roman" w:hAnsi="Times New Roman"/>
          <w:sz w:val="28"/>
        </w:rPr>
        <w:tab/>
      </w:r>
      <w:r w:rsidRPr="00DC5791">
        <w:rPr>
          <w:rFonts w:ascii="Times New Roman" w:hAnsi="Times New Roman"/>
          <w:sz w:val="28"/>
        </w:rPr>
        <w:tab/>
      </w:r>
      <w:r w:rsidRPr="00DC5791">
        <w:rPr>
          <w:rFonts w:ascii="Times New Roman" w:hAnsi="Times New Roman"/>
          <w:sz w:val="28"/>
        </w:rPr>
        <w:tab/>
      </w:r>
      <w:r w:rsidRPr="00DC5791">
        <w:rPr>
          <w:rFonts w:ascii="Times New Roman" w:hAnsi="Times New Roman"/>
          <w:sz w:val="28"/>
        </w:rPr>
        <w:tab/>
      </w:r>
      <w:r w:rsidRPr="00DC5791">
        <w:rPr>
          <w:rFonts w:ascii="Times New Roman" w:hAnsi="Times New Roman"/>
          <w:sz w:val="28"/>
        </w:rPr>
        <w:tab/>
        <w:t>6%;</w:t>
      </w:r>
    </w:p>
    <w:p w:rsidR="00DC5791" w:rsidRPr="00DC5791" w:rsidRDefault="00DC5791" w:rsidP="00DC5791">
      <w:pPr>
        <w:numPr>
          <w:ilvl w:val="0"/>
          <w:numId w:val="46"/>
        </w:numPr>
        <w:suppressAutoHyphens/>
        <w:spacing w:after="0" w:line="240" w:lineRule="auto"/>
        <w:ind w:left="822"/>
        <w:jc w:val="both"/>
        <w:rPr>
          <w:rFonts w:ascii="Times New Roman" w:hAnsi="Times New Roman"/>
          <w:sz w:val="28"/>
        </w:rPr>
      </w:pPr>
      <w:r w:rsidRPr="00DC5791">
        <w:rPr>
          <w:rFonts w:ascii="Times New Roman" w:hAnsi="Times New Roman"/>
          <w:sz w:val="28"/>
        </w:rPr>
        <w:t>здравоохранение</w:t>
      </w:r>
      <w:r w:rsidRPr="00DC5791">
        <w:rPr>
          <w:rFonts w:ascii="Times New Roman" w:hAnsi="Times New Roman"/>
          <w:sz w:val="28"/>
        </w:rPr>
        <w:tab/>
      </w:r>
      <w:r w:rsidRPr="00DC5791">
        <w:rPr>
          <w:rFonts w:ascii="Times New Roman" w:hAnsi="Times New Roman"/>
          <w:sz w:val="28"/>
        </w:rPr>
        <w:tab/>
      </w:r>
      <w:r w:rsidRPr="00DC5791">
        <w:rPr>
          <w:rFonts w:ascii="Times New Roman" w:hAnsi="Times New Roman"/>
          <w:sz w:val="28"/>
        </w:rPr>
        <w:tab/>
      </w:r>
      <w:r w:rsidRPr="00DC5791">
        <w:rPr>
          <w:rFonts w:ascii="Times New Roman" w:hAnsi="Times New Roman"/>
          <w:sz w:val="28"/>
        </w:rPr>
        <w:tab/>
      </w:r>
      <w:r w:rsidRPr="00DC5791">
        <w:rPr>
          <w:rFonts w:ascii="Times New Roman" w:hAnsi="Times New Roman"/>
          <w:sz w:val="28"/>
        </w:rPr>
        <w:tab/>
      </w:r>
      <w:r w:rsidRPr="00DC5791">
        <w:rPr>
          <w:rFonts w:ascii="Times New Roman" w:hAnsi="Times New Roman"/>
          <w:sz w:val="28"/>
        </w:rPr>
        <w:tab/>
        <w:t>4%;</w:t>
      </w:r>
    </w:p>
    <w:p w:rsidR="00DC5791" w:rsidRPr="00DC5791" w:rsidRDefault="00DC5791" w:rsidP="00DC5791">
      <w:pPr>
        <w:numPr>
          <w:ilvl w:val="0"/>
          <w:numId w:val="46"/>
        </w:numPr>
        <w:suppressAutoHyphens/>
        <w:spacing w:after="0" w:line="240" w:lineRule="auto"/>
        <w:ind w:left="822"/>
        <w:jc w:val="both"/>
        <w:rPr>
          <w:rFonts w:ascii="Times New Roman" w:hAnsi="Times New Roman"/>
          <w:sz w:val="28"/>
        </w:rPr>
      </w:pPr>
      <w:r w:rsidRPr="00DC5791">
        <w:rPr>
          <w:rFonts w:ascii="Times New Roman" w:hAnsi="Times New Roman"/>
          <w:sz w:val="28"/>
        </w:rPr>
        <w:t>управление</w:t>
      </w:r>
      <w:r w:rsidRPr="00DC5791">
        <w:rPr>
          <w:rFonts w:ascii="Times New Roman" w:hAnsi="Times New Roman"/>
          <w:sz w:val="28"/>
        </w:rPr>
        <w:tab/>
      </w:r>
      <w:r w:rsidRPr="00DC5791">
        <w:rPr>
          <w:rFonts w:ascii="Times New Roman" w:hAnsi="Times New Roman"/>
          <w:sz w:val="28"/>
        </w:rPr>
        <w:tab/>
      </w:r>
      <w:r w:rsidRPr="00DC5791">
        <w:rPr>
          <w:rFonts w:ascii="Times New Roman" w:hAnsi="Times New Roman"/>
          <w:sz w:val="28"/>
        </w:rPr>
        <w:tab/>
      </w:r>
      <w:r w:rsidRPr="00DC5791">
        <w:rPr>
          <w:rFonts w:ascii="Times New Roman" w:hAnsi="Times New Roman"/>
          <w:sz w:val="28"/>
        </w:rPr>
        <w:tab/>
      </w:r>
      <w:r w:rsidRPr="00DC5791">
        <w:rPr>
          <w:rFonts w:ascii="Times New Roman" w:hAnsi="Times New Roman"/>
          <w:sz w:val="28"/>
        </w:rPr>
        <w:tab/>
      </w:r>
      <w:r w:rsidRPr="00DC5791">
        <w:rPr>
          <w:rFonts w:ascii="Times New Roman" w:hAnsi="Times New Roman"/>
          <w:sz w:val="28"/>
        </w:rPr>
        <w:tab/>
      </w:r>
      <w:r w:rsidRPr="00DC5791">
        <w:rPr>
          <w:rFonts w:ascii="Times New Roman" w:hAnsi="Times New Roman"/>
          <w:sz w:val="28"/>
        </w:rPr>
        <w:tab/>
        <w:t>2%.</w:t>
      </w:r>
    </w:p>
    <w:p w:rsidR="00DC5791" w:rsidRPr="00DC5791" w:rsidRDefault="00DC5791" w:rsidP="00DC5791">
      <w:pPr>
        <w:pStyle w:val="WW-21"/>
        <w:suppressAutoHyphens/>
        <w:ind w:firstLine="709"/>
        <w:rPr>
          <w:sz w:val="28"/>
        </w:rPr>
      </w:pPr>
      <w:r w:rsidRPr="00DC5791">
        <w:rPr>
          <w:sz w:val="28"/>
        </w:rPr>
        <w:t>Потребности хозяйственного сектора в телефонной связи на 1000 человек работающих составит:</w:t>
      </w:r>
    </w:p>
    <w:p w:rsidR="00DC5791" w:rsidRPr="00DC5791" w:rsidRDefault="00DC5791" w:rsidP="00DC5791">
      <w:pPr>
        <w:suppressAutoHyphens/>
        <w:spacing w:after="0" w:line="240" w:lineRule="auto"/>
        <w:ind w:firstLine="709"/>
        <w:jc w:val="both"/>
        <w:rPr>
          <w:rFonts w:ascii="Times New Roman" w:hAnsi="Times New Roman"/>
          <w:sz w:val="28"/>
        </w:rPr>
      </w:pPr>
      <w:r w:rsidRPr="00DC5791">
        <w:rPr>
          <w:rFonts w:ascii="Times New Roman" w:hAnsi="Times New Roman"/>
          <w:sz w:val="28"/>
        </w:rPr>
        <w:t>210</w:t>
      </w:r>
      <w:r w:rsidRPr="00DC5791">
        <w:rPr>
          <w:rFonts w:ascii="Times New Roman" w:hAnsi="Times New Roman"/>
          <w:sz w:val="28"/>
        </w:rPr>
        <w:t>0.76+270</w:t>
      </w:r>
      <w:r w:rsidRPr="00DC5791">
        <w:rPr>
          <w:rFonts w:ascii="Times New Roman" w:hAnsi="Times New Roman"/>
          <w:sz w:val="28"/>
        </w:rPr>
        <w:t>0.12+710</w:t>
      </w:r>
      <w:r w:rsidRPr="00DC5791">
        <w:rPr>
          <w:rFonts w:ascii="Times New Roman" w:hAnsi="Times New Roman"/>
          <w:sz w:val="28"/>
        </w:rPr>
        <w:t>0.06+580</w:t>
      </w:r>
      <w:r w:rsidRPr="00DC5791">
        <w:rPr>
          <w:rFonts w:ascii="Times New Roman" w:hAnsi="Times New Roman"/>
          <w:sz w:val="28"/>
        </w:rPr>
        <w:t>0.04+1000</w:t>
      </w:r>
      <w:r w:rsidRPr="00DC5791">
        <w:rPr>
          <w:rFonts w:ascii="Times New Roman" w:hAnsi="Times New Roman"/>
          <w:sz w:val="28"/>
        </w:rPr>
        <w:t>0.02=279 тлф.</w:t>
      </w:r>
    </w:p>
    <w:p w:rsidR="00DC5791" w:rsidRPr="00DC5791" w:rsidRDefault="00DC5791" w:rsidP="00DC5791">
      <w:pPr>
        <w:pStyle w:val="WW-30"/>
        <w:suppressAutoHyphens/>
        <w:spacing w:after="0"/>
        <w:ind w:left="0" w:firstLine="709"/>
        <w:rPr>
          <w:sz w:val="28"/>
        </w:rPr>
      </w:pPr>
      <w:r w:rsidRPr="00DC5791">
        <w:rPr>
          <w:sz w:val="28"/>
        </w:rPr>
        <w:t>Эта норма, пересчитанная на 1000 человек населения, будет составлять:</w:t>
      </w:r>
    </w:p>
    <w:p w:rsidR="00DC5791" w:rsidRPr="00DC5791" w:rsidRDefault="00DC5791" w:rsidP="00DC5791">
      <w:pPr>
        <w:suppressAutoHyphens/>
        <w:spacing w:after="0" w:line="240" w:lineRule="auto"/>
        <w:ind w:firstLine="709"/>
        <w:jc w:val="both"/>
        <w:rPr>
          <w:rFonts w:ascii="Times New Roman" w:hAnsi="Times New Roman"/>
          <w:sz w:val="28"/>
        </w:rPr>
      </w:pPr>
      <w:r w:rsidRPr="00DC5791">
        <w:rPr>
          <w:rFonts w:ascii="Times New Roman" w:hAnsi="Times New Roman"/>
          <w:sz w:val="28"/>
        </w:rPr>
        <w:t>279</w:t>
      </w:r>
      <w:r w:rsidRPr="00DC5791">
        <w:rPr>
          <w:rFonts w:ascii="Times New Roman" w:hAnsi="Times New Roman"/>
          <w:sz w:val="28"/>
        </w:rPr>
        <w:t>0.3=84 тлф. (300 работающих на 1000 человек населения).</w:t>
      </w:r>
    </w:p>
    <w:p w:rsidR="00DC5791" w:rsidRPr="00DC5791" w:rsidRDefault="00DC5791" w:rsidP="00DC5791">
      <w:pPr>
        <w:suppressAutoHyphens/>
        <w:spacing w:after="0" w:line="240" w:lineRule="auto"/>
        <w:ind w:firstLine="709"/>
        <w:jc w:val="both"/>
        <w:rPr>
          <w:rFonts w:ascii="Times New Roman" w:hAnsi="Times New Roman"/>
          <w:sz w:val="28"/>
        </w:rPr>
      </w:pPr>
      <w:r w:rsidRPr="00DC5791">
        <w:rPr>
          <w:rFonts w:ascii="Times New Roman" w:hAnsi="Times New Roman"/>
          <w:sz w:val="28"/>
        </w:rPr>
        <w:t>Согласно произведенным расчетам количество телефонов в пересчете на 1000 человек населения составит:</w:t>
      </w:r>
    </w:p>
    <w:p w:rsidR="00DC5791" w:rsidRPr="00DC5791" w:rsidRDefault="00DC5791" w:rsidP="00DC5791">
      <w:pPr>
        <w:suppressAutoHyphens/>
        <w:spacing w:after="0" w:line="240" w:lineRule="auto"/>
        <w:ind w:firstLine="708"/>
        <w:jc w:val="both"/>
        <w:rPr>
          <w:rFonts w:ascii="Times New Roman" w:hAnsi="Times New Roman"/>
          <w:sz w:val="28"/>
        </w:rPr>
      </w:pPr>
      <w:r w:rsidRPr="00DC5791">
        <w:rPr>
          <w:rFonts w:ascii="Times New Roman" w:hAnsi="Times New Roman"/>
          <w:sz w:val="28"/>
        </w:rPr>
        <w:t>-</w:t>
      </w:r>
      <w:r w:rsidRPr="00DC5791">
        <w:rPr>
          <w:rFonts w:ascii="Times New Roman" w:hAnsi="Times New Roman"/>
          <w:sz w:val="28"/>
        </w:rPr>
        <w:tab/>
        <w:t xml:space="preserve">для сектора хозяйственной деятельности </w:t>
      </w:r>
      <w:r w:rsidRPr="00DC5791">
        <w:rPr>
          <w:rFonts w:ascii="Times New Roman" w:hAnsi="Times New Roman"/>
          <w:sz w:val="28"/>
        </w:rPr>
        <w:tab/>
        <w:t>84 тлф.;</w:t>
      </w:r>
    </w:p>
    <w:p w:rsidR="00DC5791" w:rsidRPr="00DC5791" w:rsidRDefault="00DC5791" w:rsidP="00DC5791">
      <w:pPr>
        <w:suppressAutoHyphens/>
        <w:spacing w:after="0" w:line="240" w:lineRule="auto"/>
        <w:ind w:firstLine="708"/>
        <w:jc w:val="both"/>
        <w:rPr>
          <w:rFonts w:ascii="Times New Roman" w:hAnsi="Times New Roman"/>
          <w:sz w:val="28"/>
        </w:rPr>
      </w:pPr>
      <w:r w:rsidRPr="00DC5791">
        <w:rPr>
          <w:rFonts w:ascii="Times New Roman" w:hAnsi="Times New Roman"/>
          <w:sz w:val="28"/>
        </w:rPr>
        <w:t>-</w:t>
      </w:r>
      <w:r w:rsidRPr="00DC5791">
        <w:rPr>
          <w:rFonts w:ascii="Times New Roman" w:hAnsi="Times New Roman"/>
          <w:sz w:val="28"/>
        </w:rPr>
        <w:tab/>
        <w:t>для жилого сектора в 2021 году</w:t>
      </w:r>
      <w:r w:rsidRPr="00DC5791">
        <w:rPr>
          <w:rFonts w:ascii="Times New Roman" w:hAnsi="Times New Roman"/>
          <w:sz w:val="28"/>
        </w:rPr>
        <w:tab/>
      </w:r>
      <w:r w:rsidRPr="00DC5791">
        <w:rPr>
          <w:rFonts w:ascii="Times New Roman" w:hAnsi="Times New Roman"/>
          <w:sz w:val="28"/>
        </w:rPr>
        <w:tab/>
      </w:r>
      <w:r w:rsidRPr="00DC5791">
        <w:rPr>
          <w:rFonts w:ascii="Times New Roman" w:hAnsi="Times New Roman"/>
          <w:sz w:val="28"/>
        </w:rPr>
        <w:tab/>
        <w:t>324 тлф.;</w:t>
      </w:r>
    </w:p>
    <w:p w:rsidR="00DC5791" w:rsidRPr="00DC5791" w:rsidRDefault="00DC5791" w:rsidP="00DC5791">
      <w:pPr>
        <w:suppressAutoHyphens/>
        <w:spacing w:after="0" w:line="240" w:lineRule="auto"/>
        <w:ind w:firstLine="708"/>
        <w:jc w:val="both"/>
        <w:rPr>
          <w:rFonts w:ascii="Times New Roman" w:hAnsi="Times New Roman"/>
          <w:sz w:val="28"/>
        </w:rPr>
      </w:pPr>
      <w:r w:rsidRPr="00DC5791">
        <w:rPr>
          <w:rFonts w:ascii="Times New Roman" w:hAnsi="Times New Roman"/>
          <w:sz w:val="28"/>
        </w:rPr>
        <w:lastRenderedPageBreak/>
        <w:t>-</w:t>
      </w:r>
      <w:r w:rsidRPr="00DC5791">
        <w:rPr>
          <w:rFonts w:ascii="Times New Roman" w:hAnsi="Times New Roman"/>
          <w:sz w:val="28"/>
        </w:rPr>
        <w:tab/>
        <w:t>для жилого сектора в 2031 году</w:t>
      </w:r>
      <w:r w:rsidRPr="00DC5791">
        <w:rPr>
          <w:rFonts w:ascii="Times New Roman" w:hAnsi="Times New Roman"/>
          <w:sz w:val="28"/>
        </w:rPr>
        <w:tab/>
      </w:r>
      <w:r w:rsidRPr="00DC5791">
        <w:rPr>
          <w:rFonts w:ascii="Times New Roman" w:hAnsi="Times New Roman"/>
          <w:sz w:val="28"/>
        </w:rPr>
        <w:tab/>
      </w:r>
      <w:r w:rsidRPr="00DC5791">
        <w:rPr>
          <w:rFonts w:ascii="Times New Roman" w:hAnsi="Times New Roman"/>
          <w:sz w:val="28"/>
        </w:rPr>
        <w:tab/>
        <w:t>325 тлф.</w:t>
      </w:r>
    </w:p>
    <w:p w:rsidR="00DC5791" w:rsidRPr="00DC5791" w:rsidRDefault="00DC5791" w:rsidP="00DC5791">
      <w:pPr>
        <w:pStyle w:val="WW-21"/>
        <w:suppressAutoHyphens/>
        <w:ind w:firstLine="709"/>
        <w:rPr>
          <w:sz w:val="28"/>
        </w:rPr>
      </w:pPr>
      <w:r w:rsidRPr="00DC5791">
        <w:rPr>
          <w:sz w:val="28"/>
        </w:rPr>
        <w:t xml:space="preserve">Таким образом, для полного удовлетворения потребностей хозяйственной деятельности и населения жилого сектора в телефонной связи к 2021 году (на </w:t>
      </w:r>
      <w:r w:rsidRPr="00DC5791">
        <w:rPr>
          <w:sz w:val="28"/>
          <w:lang w:val="en-US"/>
        </w:rPr>
        <w:t>I</w:t>
      </w:r>
      <w:r w:rsidRPr="00DC5791">
        <w:rPr>
          <w:sz w:val="28"/>
        </w:rPr>
        <w:t xml:space="preserve"> очередь строительства) понадобится 408 телефонов на 1000 человек населения. Общее количество телефонов в Новокубанском городском поселении при численности населения 37300 человек должно составить:</w:t>
      </w:r>
    </w:p>
    <w:p w:rsidR="00DC5791" w:rsidRPr="00DC5791" w:rsidRDefault="00DC5791" w:rsidP="00DC5791">
      <w:pPr>
        <w:suppressAutoHyphens/>
        <w:spacing w:after="0" w:line="240" w:lineRule="auto"/>
        <w:ind w:left="2123" w:firstLine="709"/>
        <w:jc w:val="both"/>
        <w:rPr>
          <w:rFonts w:ascii="Times New Roman" w:hAnsi="Times New Roman"/>
          <w:sz w:val="28"/>
        </w:rPr>
      </w:pPr>
      <w:r w:rsidRPr="00DC5791">
        <w:rPr>
          <w:rFonts w:ascii="Times New Roman" w:hAnsi="Times New Roman"/>
          <w:sz w:val="28"/>
        </w:rPr>
        <w:t>37300</w:t>
      </w:r>
      <w:r w:rsidRPr="00DC5791">
        <w:rPr>
          <w:rFonts w:ascii="Times New Roman" w:hAnsi="Times New Roman"/>
          <w:position w:val="4"/>
          <w:sz w:val="28"/>
        </w:rPr>
        <w:object w:dxaOrig="4320" w:dyaOrig="4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75pt" o:ole="" filled="t">
            <v:fill color2="black" type="frame"/>
            <v:imagedata r:id="rId7" o:title=""/>
          </v:shape>
          <o:OLEObject Type="Embed" ProgID="Equation.3" ShapeID="_x0000_i1025" DrawAspect="Content" ObjectID="_1607152171" r:id="rId8"/>
        </w:object>
      </w:r>
      <w:r w:rsidRPr="00DC5791">
        <w:rPr>
          <w:rFonts w:ascii="Times New Roman" w:hAnsi="Times New Roman"/>
          <w:sz w:val="28"/>
        </w:rPr>
        <w:t>0,408=15233 номера,</w:t>
      </w:r>
    </w:p>
    <w:p w:rsidR="00DC5791" w:rsidRPr="00DC5791" w:rsidRDefault="00DC5791" w:rsidP="00DC5791">
      <w:pPr>
        <w:suppressAutoHyphens/>
        <w:spacing w:after="0" w:line="240" w:lineRule="auto"/>
        <w:ind w:firstLine="709"/>
        <w:jc w:val="both"/>
        <w:rPr>
          <w:rFonts w:ascii="Times New Roman" w:hAnsi="Times New Roman"/>
          <w:sz w:val="28"/>
        </w:rPr>
      </w:pPr>
      <w:r w:rsidRPr="00DC5791">
        <w:rPr>
          <w:rFonts w:ascii="Times New Roman" w:hAnsi="Times New Roman"/>
          <w:sz w:val="28"/>
        </w:rPr>
        <w:t>что потребует увеличения общей емкости АТС до 15300 номеров.</w:t>
      </w:r>
    </w:p>
    <w:p w:rsidR="00DC5791" w:rsidRPr="00DC5791" w:rsidRDefault="00DC5791" w:rsidP="00DC5791">
      <w:pPr>
        <w:suppressAutoHyphens/>
        <w:spacing w:after="0" w:line="240" w:lineRule="auto"/>
        <w:ind w:firstLine="709"/>
        <w:jc w:val="both"/>
        <w:rPr>
          <w:rFonts w:ascii="Times New Roman" w:hAnsi="Times New Roman"/>
          <w:sz w:val="28"/>
        </w:rPr>
      </w:pPr>
      <w:r w:rsidRPr="00DC5791">
        <w:rPr>
          <w:rFonts w:ascii="Times New Roman" w:hAnsi="Times New Roman"/>
          <w:sz w:val="28"/>
        </w:rPr>
        <w:t>На расчетный срок общее количество телефонов для полного удовлетворения потребностей в телефонной связи при численности населения Новокубанского городского поселения 40000 человек должно составить:</w:t>
      </w:r>
    </w:p>
    <w:p w:rsidR="00DC5791" w:rsidRPr="00DC5791" w:rsidRDefault="00DC5791" w:rsidP="00DC5791">
      <w:pPr>
        <w:suppressAutoHyphens/>
        <w:spacing w:after="0" w:line="240" w:lineRule="auto"/>
        <w:ind w:left="2123" w:firstLine="709"/>
        <w:jc w:val="both"/>
        <w:rPr>
          <w:rFonts w:ascii="Times New Roman" w:hAnsi="Times New Roman"/>
          <w:sz w:val="28"/>
        </w:rPr>
      </w:pPr>
      <w:r w:rsidRPr="00DC5791">
        <w:rPr>
          <w:rFonts w:ascii="Times New Roman" w:hAnsi="Times New Roman"/>
          <w:sz w:val="28"/>
        </w:rPr>
        <w:t>40000</w:t>
      </w:r>
      <w:r w:rsidRPr="00DC5791">
        <w:rPr>
          <w:rFonts w:ascii="Times New Roman" w:hAnsi="Times New Roman"/>
          <w:sz w:val="28"/>
        </w:rPr>
        <w:t>0,409=16378 номеров,</w:t>
      </w:r>
    </w:p>
    <w:p w:rsidR="00DC5791" w:rsidRPr="00DC5791" w:rsidRDefault="00DC5791" w:rsidP="00DC5791">
      <w:pPr>
        <w:suppressAutoHyphens/>
        <w:spacing w:after="0" w:line="240" w:lineRule="auto"/>
        <w:ind w:firstLine="709"/>
        <w:jc w:val="both"/>
        <w:rPr>
          <w:rFonts w:ascii="Times New Roman" w:hAnsi="Times New Roman"/>
          <w:sz w:val="28"/>
        </w:rPr>
      </w:pPr>
      <w:r w:rsidRPr="00DC5791">
        <w:rPr>
          <w:rFonts w:ascii="Times New Roman" w:hAnsi="Times New Roman"/>
          <w:sz w:val="28"/>
        </w:rPr>
        <w:t>что потребует увеличения общей емкости АТС до 16420 номеров.</w:t>
      </w:r>
    </w:p>
    <w:p w:rsidR="00DC5791" w:rsidRPr="00DC5791" w:rsidRDefault="00DC5791" w:rsidP="00DC5791">
      <w:pPr>
        <w:pStyle w:val="a3"/>
        <w:suppressAutoHyphens/>
        <w:spacing w:line="240" w:lineRule="auto"/>
        <w:rPr>
          <w:rFonts w:ascii="Times New Roman" w:hAnsi="Times New Roman"/>
        </w:rPr>
      </w:pPr>
      <w:r w:rsidRPr="00DC5791">
        <w:rPr>
          <w:rFonts w:ascii="Times New Roman" w:hAnsi="Times New Roman"/>
        </w:rPr>
        <w:t>Из произведенных расчетов и анализа схемы генерального плана Новокубанского городского поселения видно, что центры телефонной нагрузки, учитывающие перспективу развития населенных пунктов на 2031 год, находятся в зоне распределительных и магистральных сетей уже действующих АТС, поэтому проектом генерального плана не предполагается строительство новых АТС.</w:t>
      </w:r>
    </w:p>
    <w:p w:rsidR="00DC5791" w:rsidRPr="00DC5791" w:rsidRDefault="00DC5791" w:rsidP="00DC5791">
      <w:pPr>
        <w:pStyle w:val="a3"/>
        <w:suppressAutoHyphens/>
        <w:spacing w:line="240" w:lineRule="auto"/>
        <w:rPr>
          <w:rFonts w:ascii="Times New Roman" w:hAnsi="Times New Roman"/>
        </w:rPr>
      </w:pPr>
      <w:r w:rsidRPr="00DC5791">
        <w:rPr>
          <w:rFonts w:ascii="Times New Roman" w:hAnsi="Times New Roman"/>
        </w:rPr>
        <w:t xml:space="preserve">Для развития средств связи на </w:t>
      </w:r>
      <w:r w:rsidRPr="00DC5791">
        <w:rPr>
          <w:rFonts w:ascii="Times New Roman" w:hAnsi="Times New Roman"/>
          <w:lang w:val="en-US"/>
        </w:rPr>
        <w:t>I</w:t>
      </w:r>
      <w:r w:rsidRPr="00DC5791">
        <w:rPr>
          <w:rFonts w:ascii="Times New Roman" w:hAnsi="Times New Roman"/>
        </w:rPr>
        <w:t xml:space="preserve"> очередь строительства предусматривается:</w:t>
      </w:r>
    </w:p>
    <w:p w:rsidR="00DC5791" w:rsidRPr="00DC5791" w:rsidRDefault="00DC5791" w:rsidP="00DC5791">
      <w:pPr>
        <w:numPr>
          <w:ilvl w:val="0"/>
          <w:numId w:val="34"/>
        </w:numPr>
        <w:suppressAutoHyphens/>
        <w:spacing w:after="0" w:line="240" w:lineRule="auto"/>
        <w:ind w:left="709"/>
        <w:jc w:val="both"/>
        <w:rPr>
          <w:rFonts w:ascii="Times New Roman" w:hAnsi="Times New Roman"/>
          <w:sz w:val="28"/>
        </w:rPr>
      </w:pPr>
      <w:r w:rsidRPr="00DC5791">
        <w:rPr>
          <w:rFonts w:ascii="Times New Roman" w:hAnsi="Times New Roman"/>
          <w:sz w:val="28"/>
        </w:rPr>
        <w:t>демонтаж существующей АТСК 100/2000, расположенной по ул. Красная, 15, и на освобождающихся площадях монтаж оборудования цифровой ОПС типа SI</w:t>
      </w:r>
      <w:r w:rsidRPr="00DC5791">
        <w:rPr>
          <w:rFonts w:ascii="Times New Roman" w:hAnsi="Times New Roman"/>
          <w:sz w:val="28"/>
        </w:rPr>
        <w:noBreakHyphen/>
        <w:t>2000 емкостью 2300 номеров;</w:t>
      </w:r>
    </w:p>
    <w:p w:rsidR="00DC5791" w:rsidRPr="00DC5791" w:rsidRDefault="00DC5791" w:rsidP="00DC5791">
      <w:pPr>
        <w:numPr>
          <w:ilvl w:val="0"/>
          <w:numId w:val="34"/>
        </w:numPr>
        <w:suppressAutoHyphens/>
        <w:spacing w:after="0" w:line="240" w:lineRule="auto"/>
        <w:ind w:left="709"/>
        <w:jc w:val="both"/>
        <w:rPr>
          <w:rFonts w:ascii="Times New Roman" w:hAnsi="Times New Roman"/>
          <w:sz w:val="28"/>
        </w:rPr>
      </w:pPr>
      <w:r w:rsidRPr="00DC5791">
        <w:rPr>
          <w:rFonts w:ascii="Times New Roman" w:hAnsi="Times New Roman"/>
          <w:sz w:val="28"/>
        </w:rPr>
        <w:t>демонтаж существующей АТСКЭ-30, расположенной по ул.</w:t>
      </w:r>
      <w:r w:rsidRPr="00DC5791">
        <w:rPr>
          <w:rFonts w:ascii="Times New Roman" w:hAnsi="Times New Roman"/>
          <w:sz w:val="28"/>
          <w:lang w:val="en-US"/>
        </w:rPr>
        <w:t> </w:t>
      </w:r>
      <w:r w:rsidRPr="00DC5791">
        <w:rPr>
          <w:rFonts w:ascii="Times New Roman" w:hAnsi="Times New Roman"/>
          <w:sz w:val="28"/>
        </w:rPr>
        <w:t>Первомайская,</w:t>
      </w:r>
      <w:r w:rsidRPr="00DC5791">
        <w:rPr>
          <w:rFonts w:ascii="Times New Roman" w:hAnsi="Times New Roman"/>
          <w:sz w:val="28"/>
          <w:lang w:val="en-US"/>
        </w:rPr>
        <w:t> </w:t>
      </w:r>
      <w:r w:rsidRPr="00DC5791">
        <w:rPr>
          <w:rFonts w:ascii="Times New Roman" w:hAnsi="Times New Roman"/>
          <w:sz w:val="28"/>
        </w:rPr>
        <w:t>167, и на освобождающихся площадях монтаж оборудования цифровой ОПС типа SI</w:t>
      </w:r>
      <w:r w:rsidRPr="00DC5791">
        <w:rPr>
          <w:rFonts w:ascii="Times New Roman" w:hAnsi="Times New Roman"/>
          <w:sz w:val="28"/>
        </w:rPr>
        <w:noBreakHyphen/>
        <w:t>2000 емкостью 4000 номеров;</w:t>
      </w:r>
    </w:p>
    <w:p w:rsidR="00DC5791" w:rsidRPr="00DC5791" w:rsidRDefault="00DC5791" w:rsidP="00DC5791">
      <w:pPr>
        <w:numPr>
          <w:ilvl w:val="0"/>
          <w:numId w:val="34"/>
        </w:numPr>
        <w:suppressAutoHyphens/>
        <w:spacing w:after="0" w:line="240" w:lineRule="auto"/>
        <w:ind w:left="709"/>
        <w:jc w:val="both"/>
        <w:rPr>
          <w:rFonts w:ascii="Times New Roman" w:hAnsi="Times New Roman"/>
          <w:sz w:val="28"/>
        </w:rPr>
      </w:pPr>
      <w:r w:rsidRPr="00DC5791">
        <w:rPr>
          <w:rFonts w:ascii="Times New Roman" w:hAnsi="Times New Roman"/>
          <w:sz w:val="28"/>
        </w:rPr>
        <w:t>расширение емкости АТС Si-2000 ПСЭ-1, расположенной по ул.Ленина, 7, до 5000 номеров;</w:t>
      </w:r>
    </w:p>
    <w:p w:rsidR="00DC5791" w:rsidRPr="00DC5791" w:rsidRDefault="00DC5791" w:rsidP="00DC5791">
      <w:pPr>
        <w:numPr>
          <w:ilvl w:val="0"/>
          <w:numId w:val="34"/>
        </w:numPr>
        <w:suppressAutoHyphens/>
        <w:spacing w:after="0" w:line="240" w:lineRule="auto"/>
        <w:ind w:left="709"/>
        <w:jc w:val="both"/>
        <w:rPr>
          <w:rFonts w:ascii="Times New Roman" w:hAnsi="Times New Roman"/>
          <w:sz w:val="28"/>
        </w:rPr>
      </w:pPr>
      <w:r w:rsidRPr="00DC5791">
        <w:rPr>
          <w:rFonts w:ascii="Times New Roman" w:hAnsi="Times New Roman"/>
          <w:sz w:val="28"/>
        </w:rPr>
        <w:t>расширение емкости АТС S</w:t>
      </w:r>
      <w:r w:rsidRPr="00DC5791">
        <w:rPr>
          <w:rFonts w:ascii="Times New Roman" w:hAnsi="Times New Roman"/>
          <w:sz w:val="28"/>
          <w:lang w:val="en-US"/>
        </w:rPr>
        <w:t>I</w:t>
      </w:r>
      <w:r w:rsidRPr="00DC5791">
        <w:rPr>
          <w:rFonts w:ascii="Times New Roman" w:hAnsi="Times New Roman"/>
          <w:sz w:val="28"/>
        </w:rPr>
        <w:t>-2000, расположенной по ул.Первомайская, 167, до 4000 номеров;</w:t>
      </w:r>
    </w:p>
    <w:p w:rsidR="00DC5791" w:rsidRPr="00DC5791" w:rsidRDefault="00DC5791" w:rsidP="00DC5791">
      <w:pPr>
        <w:pStyle w:val="WW-21"/>
        <w:suppressAutoHyphens/>
        <w:ind w:firstLine="709"/>
        <w:rPr>
          <w:sz w:val="28"/>
        </w:rPr>
      </w:pPr>
      <w:r w:rsidRPr="00DC5791">
        <w:rPr>
          <w:sz w:val="28"/>
        </w:rPr>
        <w:t>-</w:t>
      </w:r>
      <w:r w:rsidRPr="00DC5791">
        <w:rPr>
          <w:sz w:val="28"/>
        </w:rPr>
        <w:tab/>
        <w:t xml:space="preserve">расширение и реконструкция линейно-кабельных сооружений связи в зонах существующей и проектируемой застройках </w:t>
      </w:r>
      <w:r w:rsidRPr="00DC5791">
        <w:rPr>
          <w:sz w:val="28"/>
          <w:szCs w:val="28"/>
        </w:rPr>
        <w:t>с использованием как медных, так и оптических кабелей</w:t>
      </w:r>
      <w:r w:rsidRPr="00DC5791">
        <w:rPr>
          <w:sz w:val="28"/>
        </w:rPr>
        <w:t>;</w:t>
      </w:r>
    </w:p>
    <w:p w:rsidR="00DC5791" w:rsidRPr="00DC5791" w:rsidRDefault="00DC5791" w:rsidP="00DC5791">
      <w:pPr>
        <w:pStyle w:val="WW-21"/>
        <w:suppressAutoHyphens/>
        <w:rPr>
          <w:sz w:val="28"/>
        </w:rPr>
      </w:pPr>
      <w:r w:rsidRPr="00DC5791">
        <w:rPr>
          <w:sz w:val="28"/>
        </w:rPr>
        <w:t>-</w:t>
      </w:r>
      <w:r w:rsidRPr="00DC5791">
        <w:rPr>
          <w:sz w:val="28"/>
        </w:rPr>
        <w:tab/>
        <w:t>переключение существующих и подключение новых абонентов на реконструируемые АТС.</w:t>
      </w:r>
    </w:p>
    <w:p w:rsidR="00DC5791" w:rsidRPr="00DC5791" w:rsidRDefault="00DC5791" w:rsidP="00DC5791">
      <w:pPr>
        <w:pStyle w:val="WW-21"/>
        <w:suppressAutoHyphens/>
        <w:ind w:firstLine="709"/>
        <w:rPr>
          <w:sz w:val="28"/>
        </w:rPr>
      </w:pPr>
      <w:r w:rsidRPr="00DC5791">
        <w:rPr>
          <w:sz w:val="28"/>
        </w:rPr>
        <w:t>Для развития средств связи на расчетный срок предусматривается:</w:t>
      </w:r>
    </w:p>
    <w:p w:rsidR="00DC5791" w:rsidRPr="00DC5791" w:rsidRDefault="00DC5791" w:rsidP="00DC5791">
      <w:pPr>
        <w:numPr>
          <w:ilvl w:val="0"/>
          <w:numId w:val="34"/>
        </w:numPr>
        <w:suppressAutoHyphens/>
        <w:spacing w:after="0" w:line="240" w:lineRule="auto"/>
        <w:ind w:left="709"/>
        <w:jc w:val="both"/>
        <w:rPr>
          <w:rFonts w:ascii="Times New Roman" w:hAnsi="Times New Roman"/>
          <w:sz w:val="28"/>
        </w:rPr>
      </w:pPr>
      <w:r w:rsidRPr="00DC5791">
        <w:rPr>
          <w:rFonts w:ascii="Times New Roman" w:hAnsi="Times New Roman"/>
          <w:sz w:val="28"/>
        </w:rPr>
        <w:t>расширение емкости АТС Si-2000, расположенной по ул.Красная, 15, до 2520 номеров;</w:t>
      </w:r>
    </w:p>
    <w:p w:rsidR="00DC5791" w:rsidRPr="00DC5791" w:rsidRDefault="00DC5791" w:rsidP="00DC5791">
      <w:pPr>
        <w:numPr>
          <w:ilvl w:val="0"/>
          <w:numId w:val="34"/>
        </w:numPr>
        <w:suppressAutoHyphens/>
        <w:spacing w:after="0" w:line="240" w:lineRule="auto"/>
        <w:ind w:left="709"/>
        <w:jc w:val="both"/>
        <w:rPr>
          <w:rFonts w:ascii="Times New Roman" w:hAnsi="Times New Roman"/>
          <w:sz w:val="28"/>
        </w:rPr>
      </w:pPr>
      <w:r w:rsidRPr="00DC5791">
        <w:rPr>
          <w:rFonts w:ascii="Times New Roman" w:hAnsi="Times New Roman"/>
          <w:sz w:val="28"/>
        </w:rPr>
        <w:t>расширение емкости АТС Si-2000, расположенной по ул.Первомайская,</w:t>
      </w:r>
      <w:r w:rsidRPr="00DC5791">
        <w:rPr>
          <w:rFonts w:ascii="Times New Roman" w:hAnsi="Times New Roman"/>
          <w:sz w:val="28"/>
          <w:lang w:val="en-US"/>
        </w:rPr>
        <w:t> </w:t>
      </w:r>
      <w:r w:rsidRPr="00DC5791">
        <w:rPr>
          <w:rFonts w:ascii="Times New Roman" w:hAnsi="Times New Roman"/>
          <w:sz w:val="28"/>
        </w:rPr>
        <w:t>167, до 4400 номеров;</w:t>
      </w:r>
    </w:p>
    <w:p w:rsidR="00DC5791" w:rsidRPr="00DC5791" w:rsidRDefault="00DC5791" w:rsidP="00DC5791">
      <w:pPr>
        <w:numPr>
          <w:ilvl w:val="0"/>
          <w:numId w:val="34"/>
        </w:numPr>
        <w:suppressAutoHyphens/>
        <w:spacing w:after="0" w:line="240" w:lineRule="auto"/>
        <w:ind w:left="709"/>
        <w:jc w:val="both"/>
        <w:rPr>
          <w:rFonts w:ascii="Times New Roman" w:hAnsi="Times New Roman"/>
          <w:sz w:val="28"/>
        </w:rPr>
      </w:pPr>
      <w:r w:rsidRPr="00DC5791">
        <w:rPr>
          <w:rFonts w:ascii="Times New Roman" w:hAnsi="Times New Roman"/>
          <w:sz w:val="28"/>
        </w:rPr>
        <w:lastRenderedPageBreak/>
        <w:t>расширение емкости АТС Si-2000 ПСЭ-1, расположенной по ул.Ленина, 7, до 5200 номеров;</w:t>
      </w:r>
    </w:p>
    <w:p w:rsidR="00DC5791" w:rsidRPr="00DC5791" w:rsidRDefault="00DC5791" w:rsidP="00DC5791">
      <w:pPr>
        <w:numPr>
          <w:ilvl w:val="0"/>
          <w:numId w:val="34"/>
        </w:numPr>
        <w:suppressAutoHyphens/>
        <w:spacing w:after="0" w:line="240" w:lineRule="auto"/>
        <w:ind w:left="709"/>
        <w:jc w:val="both"/>
        <w:rPr>
          <w:rFonts w:ascii="Times New Roman" w:hAnsi="Times New Roman"/>
          <w:sz w:val="28"/>
        </w:rPr>
      </w:pPr>
      <w:r w:rsidRPr="00DC5791">
        <w:rPr>
          <w:rFonts w:ascii="Times New Roman" w:hAnsi="Times New Roman"/>
          <w:sz w:val="28"/>
        </w:rPr>
        <w:t>расширение емкости АТС S</w:t>
      </w:r>
      <w:r w:rsidRPr="00DC5791">
        <w:rPr>
          <w:rFonts w:ascii="Times New Roman" w:hAnsi="Times New Roman"/>
          <w:sz w:val="28"/>
          <w:lang w:val="en-US"/>
        </w:rPr>
        <w:t>I</w:t>
      </w:r>
      <w:r w:rsidRPr="00DC5791">
        <w:rPr>
          <w:rFonts w:ascii="Times New Roman" w:hAnsi="Times New Roman"/>
          <w:sz w:val="28"/>
        </w:rPr>
        <w:t>-2000, расположенной по ул.Первомайская, 167, до 4300 номеров;</w:t>
      </w:r>
    </w:p>
    <w:p w:rsidR="00DC5791" w:rsidRPr="00DC5791" w:rsidRDefault="00DC5791" w:rsidP="00DC5791">
      <w:pPr>
        <w:pStyle w:val="WW-21"/>
        <w:suppressAutoHyphens/>
        <w:rPr>
          <w:sz w:val="28"/>
        </w:rPr>
      </w:pPr>
      <w:r w:rsidRPr="00DC5791">
        <w:rPr>
          <w:sz w:val="28"/>
        </w:rPr>
        <w:t>-</w:t>
      </w:r>
      <w:r w:rsidRPr="00DC5791">
        <w:rPr>
          <w:sz w:val="28"/>
        </w:rPr>
        <w:tab/>
        <w:t xml:space="preserve">расширение и реконструкция линейно-кабельных сооружений связи в зонах существующей и проектируемой застройках </w:t>
      </w:r>
      <w:r w:rsidRPr="00DC5791">
        <w:rPr>
          <w:sz w:val="28"/>
          <w:szCs w:val="28"/>
        </w:rPr>
        <w:t>с использованием как медных, так и оптических кабелей</w:t>
      </w:r>
      <w:r w:rsidRPr="00DC5791">
        <w:rPr>
          <w:sz w:val="28"/>
        </w:rPr>
        <w:t>;</w:t>
      </w:r>
    </w:p>
    <w:p w:rsidR="00DC5791" w:rsidRPr="00DC5791" w:rsidRDefault="00DC5791" w:rsidP="00DC5791">
      <w:pPr>
        <w:pStyle w:val="WW-21"/>
        <w:suppressAutoHyphens/>
        <w:rPr>
          <w:sz w:val="28"/>
        </w:rPr>
      </w:pPr>
      <w:r w:rsidRPr="00DC5791">
        <w:rPr>
          <w:sz w:val="28"/>
        </w:rPr>
        <w:t>-</w:t>
      </w:r>
      <w:r w:rsidRPr="00DC5791">
        <w:rPr>
          <w:sz w:val="28"/>
        </w:rPr>
        <w:tab/>
        <w:t>подключение новых абонентов к АТС.</w:t>
      </w:r>
    </w:p>
    <w:p w:rsidR="00DC5791" w:rsidRPr="00DC5791" w:rsidRDefault="00DC5791" w:rsidP="00DC5791">
      <w:pPr>
        <w:pStyle w:val="WW-21"/>
        <w:suppressAutoHyphens/>
        <w:ind w:firstLine="709"/>
        <w:rPr>
          <w:sz w:val="28"/>
        </w:rPr>
      </w:pPr>
      <w:r w:rsidRPr="00DC5791">
        <w:rPr>
          <w:sz w:val="28"/>
        </w:rPr>
        <w:t>Кроме того, на основании Федерального закона о связи № 126-ФЗ от 7 июля 2003 года в каждом поселении должно быть установлено не менее чем один таксофон с обеспечением бесплатного доступа к экстренным оперативным службам. В поселениях с населением не менее чем пятьсот человек должен быть создан не менее чем один пункт коллективного доступа к сети "Интернет".</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К расчетному сроку стоимость оптических кабелей будет сопоставима к стоимости медных кабелей. В качестве рекомендации при строительстве распределительных сетей для отдельных групп компактно проживающих абонентов предлагается технология FTTH, FTTC, FTTB, FTTP (оптическое волокно в дом, узел, здание, корпорацию) в соответствии с протоколом GEPON (гигабитные пассивные оптические сети), что позволит удовлетворить потребности в пропускной способности для всех видов IP-трафика абонентов Прикубанского сельского поселения.</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Для реализации проектных решений по развитию средств связи рекомендуется использовать экономические основы президентской программы «Российский народный телефон» предусматривающей добровольное участие населения в модернизации местных телефонных сетей, являющихся наиболее дорогими частями сети общего пользования.</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На стадии генерального плана рассматриваются перспективы возможного развития проводных средств связи на расчетный срок. Все технические решения, касающиеся вопросов организации схем связи, выбора оборудования и кабельной продукции, определения трасс прохождения линий связи, способов монтажа и прокладки кабелей, числа каналов на МСС и т.д., определяются на последующих этапах проектирования при наличии финансирования строительства объектов связи. </w:t>
      </w:r>
    </w:p>
    <w:p w:rsidR="00DC5791" w:rsidRPr="00DC5791" w:rsidRDefault="00DC5791" w:rsidP="00DC5791">
      <w:pPr>
        <w:pStyle w:val="WW-21"/>
        <w:suppressAutoHyphens/>
        <w:ind w:right="-1" w:firstLine="709"/>
        <w:rPr>
          <w:sz w:val="28"/>
        </w:rPr>
      </w:pPr>
      <w:r w:rsidRPr="00DC5791">
        <w:rPr>
          <w:sz w:val="28"/>
        </w:rPr>
        <w:t>Генеральным планом предусматривается также увеличение сферы услуг, предоставляемых альтернативными средствами связи (мобильная связь, интернет, IP-телефония и т.д.).</w:t>
      </w:r>
    </w:p>
    <w:p w:rsidR="00DC5791" w:rsidRPr="00DC5791" w:rsidRDefault="00DC5791" w:rsidP="00DC5791">
      <w:pPr>
        <w:suppressAutoHyphens/>
        <w:spacing w:after="0" w:line="240" w:lineRule="auto"/>
        <w:jc w:val="both"/>
        <w:rPr>
          <w:rFonts w:ascii="Times New Roman" w:hAnsi="Times New Roman"/>
          <w:sz w:val="28"/>
        </w:rPr>
      </w:pPr>
    </w:p>
    <w:p w:rsidR="00DC5791" w:rsidRPr="00DC5791" w:rsidRDefault="00DC5791" w:rsidP="00DC5791">
      <w:pPr>
        <w:suppressAutoHyphens/>
        <w:spacing w:after="0" w:line="240" w:lineRule="auto"/>
        <w:jc w:val="center"/>
        <w:rPr>
          <w:rFonts w:ascii="Times New Roman" w:hAnsi="Times New Roman"/>
          <w:b/>
          <w:sz w:val="28"/>
        </w:rPr>
      </w:pPr>
      <w:r w:rsidRPr="00DC5791">
        <w:rPr>
          <w:rFonts w:ascii="Times New Roman" w:hAnsi="Times New Roman"/>
          <w:b/>
          <w:sz w:val="28"/>
        </w:rPr>
        <w:t>Радиофикация</w:t>
      </w:r>
    </w:p>
    <w:p w:rsidR="00DC5791" w:rsidRPr="00DC5791" w:rsidRDefault="00DC5791" w:rsidP="00DC5791">
      <w:pPr>
        <w:suppressAutoHyphens/>
        <w:spacing w:after="0" w:line="240" w:lineRule="auto"/>
        <w:rPr>
          <w:rFonts w:ascii="Times New Roman" w:hAnsi="Times New Roman"/>
          <w:sz w:val="28"/>
        </w:rPr>
      </w:pPr>
    </w:p>
    <w:p w:rsidR="00DC5791" w:rsidRPr="00DC5791" w:rsidRDefault="00DC5791" w:rsidP="00DC5791">
      <w:pPr>
        <w:suppressAutoHyphens/>
        <w:spacing w:after="0" w:line="240" w:lineRule="auto"/>
        <w:ind w:firstLine="709"/>
        <w:jc w:val="both"/>
        <w:rPr>
          <w:rFonts w:ascii="Times New Roman" w:hAnsi="Times New Roman"/>
          <w:sz w:val="28"/>
        </w:rPr>
      </w:pPr>
      <w:r w:rsidRPr="00DC5791">
        <w:rPr>
          <w:rFonts w:ascii="Times New Roman" w:hAnsi="Times New Roman"/>
          <w:sz w:val="28"/>
        </w:rPr>
        <w:t>Согласно справкам о телефонизации и радиофикации на 1 октября 2010 года в Новокубанском городском поселении имелось три радиоузла общей мощностью 3,75 кВт, общее количество радиоточек составляло 594 шт.</w:t>
      </w:r>
    </w:p>
    <w:p w:rsidR="00DC5791" w:rsidRPr="00DC5791" w:rsidRDefault="00DC5791" w:rsidP="00DC5791">
      <w:pPr>
        <w:suppressAutoHyphens/>
        <w:spacing w:after="0" w:line="240" w:lineRule="auto"/>
        <w:ind w:firstLine="709"/>
        <w:jc w:val="both"/>
        <w:rPr>
          <w:rFonts w:ascii="Times New Roman" w:hAnsi="Times New Roman"/>
          <w:sz w:val="28"/>
        </w:rPr>
      </w:pPr>
      <w:r w:rsidRPr="00DC5791">
        <w:rPr>
          <w:rFonts w:ascii="Times New Roman" w:hAnsi="Times New Roman"/>
          <w:sz w:val="28"/>
        </w:rPr>
        <w:t xml:space="preserve">Потребная мощность для радиофикации г. Новокубанска в соответствии с генеральным планом на </w:t>
      </w:r>
      <w:smartTag w:uri="urn:schemas-microsoft-com:office:smarttags" w:element="metricconverter">
        <w:smartTagPr>
          <w:attr w:name="ProductID" w:val="2031 г"/>
        </w:smartTagPr>
        <w:r w:rsidRPr="00DC5791">
          <w:rPr>
            <w:rFonts w:ascii="Times New Roman" w:hAnsi="Times New Roman"/>
            <w:sz w:val="28"/>
          </w:rPr>
          <w:t>2031 г</w:t>
        </w:r>
      </w:smartTag>
      <w:r w:rsidRPr="00DC5791">
        <w:rPr>
          <w:rFonts w:ascii="Times New Roman" w:hAnsi="Times New Roman"/>
          <w:sz w:val="28"/>
        </w:rPr>
        <w:t xml:space="preserve">. определяется по показателям </w:t>
      </w:r>
      <w:r w:rsidRPr="00DC5791">
        <w:rPr>
          <w:rFonts w:ascii="Times New Roman" w:hAnsi="Times New Roman"/>
          <w:sz w:val="28"/>
        </w:rPr>
        <w:lastRenderedPageBreak/>
        <w:t>из расчета 0,3 Вт на одну радиоточку (одна радиоточка на семью и одна радиоточка на 10 работающих человек).</w:t>
      </w:r>
    </w:p>
    <w:p w:rsidR="00DC5791" w:rsidRPr="00DC5791" w:rsidRDefault="00DC5791" w:rsidP="00DC5791">
      <w:pPr>
        <w:suppressAutoHyphens/>
        <w:spacing w:after="0" w:line="240" w:lineRule="auto"/>
        <w:ind w:firstLine="709"/>
        <w:jc w:val="both"/>
        <w:rPr>
          <w:rFonts w:ascii="Times New Roman" w:hAnsi="Times New Roman"/>
          <w:sz w:val="28"/>
        </w:rPr>
      </w:pPr>
      <w:r w:rsidRPr="00DC5791">
        <w:rPr>
          <w:rFonts w:ascii="Times New Roman" w:hAnsi="Times New Roman"/>
          <w:sz w:val="28"/>
        </w:rPr>
        <w:t>Общее число радиоточек на расчетный период составит – 13018 шт., что соответствует мощности 3,905 кВт (13018*0,3 Вт=3905 Вт). Мощности имеющихся радиоузлов достаточно для покрытия расчетной мощности и обеспечения номинальной нагрузки усилителей.</w:t>
      </w:r>
    </w:p>
    <w:p w:rsidR="00DC5791" w:rsidRPr="00DC5791" w:rsidRDefault="00DC5791" w:rsidP="00DC5791">
      <w:pPr>
        <w:suppressAutoHyphens/>
        <w:spacing w:after="0" w:line="240" w:lineRule="auto"/>
        <w:jc w:val="both"/>
        <w:rPr>
          <w:rFonts w:ascii="Times New Roman" w:hAnsi="Times New Roman"/>
          <w:sz w:val="28"/>
        </w:rPr>
      </w:pPr>
    </w:p>
    <w:p w:rsidR="00DC5791" w:rsidRPr="00DC5791" w:rsidRDefault="00DC5791" w:rsidP="00DC5791">
      <w:pPr>
        <w:suppressAutoHyphens/>
        <w:spacing w:after="0" w:line="240" w:lineRule="auto"/>
        <w:jc w:val="center"/>
        <w:rPr>
          <w:rFonts w:ascii="Times New Roman" w:hAnsi="Times New Roman"/>
          <w:b/>
          <w:sz w:val="28"/>
        </w:rPr>
      </w:pPr>
      <w:r w:rsidRPr="00DC5791">
        <w:rPr>
          <w:rFonts w:ascii="Times New Roman" w:hAnsi="Times New Roman"/>
          <w:b/>
          <w:sz w:val="28"/>
        </w:rPr>
        <w:t>Телевидение</w:t>
      </w:r>
    </w:p>
    <w:p w:rsidR="00DC5791" w:rsidRPr="00DC5791" w:rsidRDefault="00DC5791" w:rsidP="00DC5791">
      <w:pPr>
        <w:suppressAutoHyphens/>
        <w:spacing w:after="0" w:line="240" w:lineRule="auto"/>
        <w:jc w:val="both"/>
        <w:rPr>
          <w:rFonts w:ascii="Times New Roman" w:hAnsi="Times New Roman"/>
          <w:sz w:val="28"/>
        </w:rPr>
      </w:pPr>
    </w:p>
    <w:p w:rsidR="00DC5791" w:rsidRPr="00DC5791" w:rsidRDefault="00DC5791" w:rsidP="00DC5791">
      <w:pPr>
        <w:pStyle w:val="WW-21"/>
        <w:suppressAutoHyphens/>
        <w:ind w:right="-1" w:firstLine="709"/>
        <w:rPr>
          <w:sz w:val="28"/>
          <w:szCs w:val="28"/>
        </w:rPr>
      </w:pPr>
      <w:r w:rsidRPr="00DC5791">
        <w:rPr>
          <w:sz w:val="28"/>
        </w:rPr>
        <w:t>Для развития сети телевизионного вещания предусматривается на базе существующих телевизионных узлов и действующих ретрансляторов обеспечивать передачу новых телевизионных каналов</w:t>
      </w:r>
      <w:r w:rsidRPr="00DC5791">
        <w:rPr>
          <w:sz w:val="28"/>
          <w:szCs w:val="28"/>
        </w:rPr>
        <w:t xml:space="preserve"> в обычном и цифровом формате</w:t>
      </w:r>
      <w:r w:rsidRPr="00DC5791">
        <w:rPr>
          <w:sz w:val="28"/>
        </w:rPr>
        <w:t>, что позволит иметь доступ к любым, в том числе и к независимым, каналам информации.</w:t>
      </w:r>
      <w:r w:rsidRPr="00DC5791">
        <w:rPr>
          <w:sz w:val="28"/>
          <w:szCs w:val="28"/>
        </w:rPr>
        <w:t xml:space="preserve"> В качестве рекомендации, предлагается на коммерческой основе,  используя технологии </w:t>
      </w:r>
      <w:r w:rsidRPr="00DC5791">
        <w:rPr>
          <w:sz w:val="28"/>
          <w:szCs w:val="28"/>
          <w:lang w:val="en-US"/>
        </w:rPr>
        <w:t>NGN</w:t>
      </w:r>
      <w:r w:rsidRPr="00DC5791">
        <w:rPr>
          <w:sz w:val="28"/>
          <w:szCs w:val="28"/>
        </w:rPr>
        <w:t>, создавать системы кабельного телевидения.</w:t>
      </w:r>
    </w:p>
    <w:p w:rsidR="00DC5791" w:rsidRPr="00DC5791" w:rsidRDefault="00DC5791" w:rsidP="00DC5791">
      <w:pPr>
        <w:pStyle w:val="WW-21"/>
        <w:suppressAutoHyphens/>
        <w:ind w:right="-1" w:firstLine="0"/>
        <w:rPr>
          <w:sz w:val="28"/>
          <w:szCs w:val="28"/>
        </w:rPr>
      </w:pPr>
    </w:p>
    <w:p w:rsidR="00DC5791" w:rsidRPr="00DC5791" w:rsidRDefault="00DC5791" w:rsidP="00DC5791">
      <w:pPr>
        <w:suppressAutoHyphens/>
        <w:spacing w:after="0" w:line="240" w:lineRule="auto"/>
        <w:jc w:val="center"/>
        <w:rPr>
          <w:rFonts w:ascii="Times New Roman" w:hAnsi="Times New Roman"/>
          <w:b/>
          <w:sz w:val="28"/>
        </w:rPr>
      </w:pPr>
      <w:r w:rsidRPr="00DC5791">
        <w:rPr>
          <w:rFonts w:ascii="Times New Roman" w:hAnsi="Times New Roman"/>
          <w:b/>
          <w:sz w:val="28"/>
        </w:rPr>
        <w:t>Почтовая связь</w:t>
      </w:r>
    </w:p>
    <w:p w:rsidR="00DC5791" w:rsidRPr="00DC5791" w:rsidRDefault="00DC5791" w:rsidP="00DC5791">
      <w:pPr>
        <w:suppressAutoHyphens/>
        <w:spacing w:after="0" w:line="240" w:lineRule="auto"/>
        <w:rPr>
          <w:rFonts w:ascii="Times New Roman" w:hAnsi="Times New Roman"/>
          <w:sz w:val="28"/>
        </w:rPr>
      </w:pP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rPr>
        <w:t xml:space="preserve">В Новокубанском городском поселении в настоящее время имеется три отделения почтовой связи </w:t>
      </w:r>
      <w:r w:rsidRPr="00DC5791">
        <w:rPr>
          <w:rFonts w:ascii="Times New Roman" w:hAnsi="Times New Roman"/>
          <w:sz w:val="28"/>
          <w:szCs w:val="28"/>
        </w:rPr>
        <w:t>Управления федеральной почтовой связи (УФПС) Краснодарского края - филиала ФГУП «Почта России», которые обеспечивают для населения почтовые услуги, финансовые услуги, универсальные  услуги  связи.</w:t>
      </w:r>
    </w:p>
    <w:p w:rsidR="00DC5791" w:rsidRPr="00DC5791" w:rsidRDefault="00DC5791" w:rsidP="00DC5791">
      <w:pPr>
        <w:suppressAutoHyphens/>
        <w:spacing w:after="0" w:line="240" w:lineRule="auto"/>
        <w:ind w:firstLine="709"/>
        <w:jc w:val="both"/>
        <w:rPr>
          <w:rFonts w:ascii="Times New Roman" w:hAnsi="Times New Roman"/>
          <w:sz w:val="28"/>
        </w:rPr>
      </w:pPr>
      <w:r w:rsidRPr="00DC5791">
        <w:rPr>
          <w:rFonts w:ascii="Times New Roman" w:hAnsi="Times New Roman"/>
          <w:sz w:val="28"/>
        </w:rPr>
        <w:t>В отделениях связи предполагается организация коллективного доступа к ресурсам Интернет.</w:t>
      </w:r>
    </w:p>
    <w:p w:rsidR="00DC5791" w:rsidRPr="00DC5791" w:rsidRDefault="00DC5791" w:rsidP="00DC5791">
      <w:pPr>
        <w:suppressAutoHyphens/>
        <w:spacing w:after="0" w:line="240" w:lineRule="auto"/>
        <w:jc w:val="both"/>
        <w:rPr>
          <w:rFonts w:ascii="Times New Roman" w:hAnsi="Times New Roman"/>
          <w:sz w:val="28"/>
        </w:rPr>
      </w:pPr>
    </w:p>
    <w:p w:rsidR="00DC5791" w:rsidRPr="00DC5791" w:rsidRDefault="00DC5791" w:rsidP="00DC5791">
      <w:pPr>
        <w:suppressAutoHyphens/>
        <w:spacing w:after="0" w:line="240" w:lineRule="auto"/>
        <w:jc w:val="center"/>
        <w:rPr>
          <w:rFonts w:ascii="Times New Roman" w:hAnsi="Times New Roman"/>
          <w:b/>
          <w:sz w:val="28"/>
        </w:rPr>
      </w:pPr>
      <w:r w:rsidRPr="00DC5791">
        <w:rPr>
          <w:rFonts w:ascii="Times New Roman" w:hAnsi="Times New Roman"/>
          <w:b/>
          <w:sz w:val="28"/>
        </w:rPr>
        <w:t>Сотовая связь</w:t>
      </w:r>
    </w:p>
    <w:p w:rsidR="00DC5791" w:rsidRPr="00DC5791" w:rsidRDefault="00DC5791" w:rsidP="00DC5791">
      <w:pPr>
        <w:suppressAutoHyphens/>
        <w:spacing w:after="0" w:line="240" w:lineRule="auto"/>
        <w:jc w:val="both"/>
        <w:rPr>
          <w:rFonts w:ascii="Times New Roman" w:hAnsi="Times New Roman"/>
          <w:sz w:val="28"/>
        </w:rPr>
      </w:pP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Сотовая связь на территории Новокубанского городского поселения предоставляется следующими операторами:</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филиалом ОАО «Мобильные ТелеСистемы» (МТС) в Краснодарском крае;</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ОАО «Теле 2»;</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Кавказским филиалом ОАО Мегафон;</w:t>
      </w:r>
    </w:p>
    <w:p w:rsidR="00DC5791" w:rsidRPr="00DC5791" w:rsidRDefault="00DC5791" w:rsidP="00DC5791">
      <w:pPr>
        <w:suppressAutoHyphens/>
        <w:spacing w:after="0" w:line="240" w:lineRule="auto"/>
        <w:ind w:firstLine="708"/>
        <w:rPr>
          <w:rFonts w:ascii="Times New Roman" w:hAnsi="Times New Roman"/>
          <w:sz w:val="28"/>
          <w:szCs w:val="28"/>
        </w:rPr>
      </w:pPr>
      <w:r w:rsidRPr="00DC5791">
        <w:rPr>
          <w:rFonts w:ascii="Times New Roman" w:hAnsi="Times New Roman"/>
          <w:sz w:val="28"/>
          <w:szCs w:val="28"/>
        </w:rPr>
        <w:t>- Краснодарским филиалом ОАО «ВымпелКом» (торговая марка БиЛайн).</w:t>
      </w:r>
    </w:p>
    <w:p w:rsidR="00DC5791" w:rsidRPr="00DC5791" w:rsidRDefault="00DC5791" w:rsidP="00DC5791">
      <w:pPr>
        <w:suppressAutoHyphens/>
        <w:spacing w:after="0" w:line="240" w:lineRule="auto"/>
        <w:rPr>
          <w:rFonts w:ascii="Times New Roman" w:hAnsi="Times New Roman"/>
          <w:sz w:val="28"/>
        </w:rPr>
      </w:pPr>
    </w:p>
    <w:p w:rsidR="00DC5791" w:rsidRPr="00DC5791" w:rsidRDefault="00DC5791" w:rsidP="00DC5791">
      <w:pPr>
        <w:suppressAutoHyphens/>
        <w:spacing w:after="0" w:line="240" w:lineRule="auto"/>
        <w:jc w:val="center"/>
        <w:rPr>
          <w:rFonts w:ascii="Times New Roman" w:hAnsi="Times New Roman"/>
          <w:b/>
          <w:sz w:val="28"/>
        </w:rPr>
      </w:pPr>
      <w:r w:rsidRPr="00DC5791">
        <w:rPr>
          <w:rFonts w:ascii="Times New Roman" w:hAnsi="Times New Roman"/>
          <w:b/>
          <w:sz w:val="28"/>
        </w:rPr>
        <w:t>Основные технико-экономические показатели по разделу</w:t>
      </w:r>
    </w:p>
    <w:p w:rsidR="00DC5791" w:rsidRPr="00DC5791" w:rsidRDefault="00DC5791" w:rsidP="00DC5791">
      <w:pPr>
        <w:suppressAutoHyphens/>
        <w:spacing w:after="0" w:line="240" w:lineRule="auto"/>
        <w:jc w:val="center"/>
        <w:rPr>
          <w:rFonts w:ascii="Times New Roman" w:hAnsi="Times New Roman"/>
          <w:b/>
          <w:sz w:val="28"/>
        </w:rPr>
      </w:pPr>
      <w:r w:rsidRPr="00DC5791">
        <w:rPr>
          <w:rFonts w:ascii="Times New Roman" w:hAnsi="Times New Roman"/>
          <w:b/>
          <w:sz w:val="28"/>
        </w:rPr>
        <w:t>«Проводные средства связи»</w:t>
      </w:r>
    </w:p>
    <w:p w:rsidR="00DC5791" w:rsidRPr="00DC5791" w:rsidRDefault="00DC5791" w:rsidP="00DC5791">
      <w:pPr>
        <w:suppressAutoHyphens/>
        <w:spacing w:after="0" w:line="240" w:lineRule="auto"/>
        <w:jc w:val="right"/>
        <w:rPr>
          <w:rFonts w:ascii="Times New Roman" w:hAnsi="Times New Roman"/>
          <w:sz w:val="28"/>
        </w:rPr>
      </w:pPr>
      <w:r w:rsidRPr="00DC5791">
        <w:rPr>
          <w:rFonts w:ascii="Times New Roman" w:hAnsi="Times New Roman"/>
          <w:sz w:val="28"/>
        </w:rPr>
        <w:t xml:space="preserve">Таблица 32  </w:t>
      </w:r>
    </w:p>
    <w:tbl>
      <w:tblPr>
        <w:tblW w:w="0" w:type="auto"/>
        <w:tblInd w:w="108" w:type="dxa"/>
        <w:tblLayout w:type="fixed"/>
        <w:tblLook w:val="0000"/>
      </w:tblPr>
      <w:tblGrid>
        <w:gridCol w:w="567"/>
        <w:gridCol w:w="3544"/>
        <w:gridCol w:w="1276"/>
        <w:gridCol w:w="1417"/>
        <w:gridCol w:w="1560"/>
        <w:gridCol w:w="1427"/>
      </w:tblGrid>
      <w:tr w:rsidR="00DC5791" w:rsidRPr="00DC5791" w:rsidTr="00105932">
        <w:trPr>
          <w:cantSplit/>
          <w:trHeight w:val="770"/>
        </w:trPr>
        <w:tc>
          <w:tcPr>
            <w:tcW w:w="567" w:type="dxa"/>
            <w:vAlign w:val="center"/>
          </w:tcPr>
          <w:p w:rsidR="00DC5791" w:rsidRPr="00DC5791" w:rsidRDefault="00DC5791" w:rsidP="00DC5791">
            <w:pPr>
              <w:suppressAutoHyphens/>
              <w:spacing w:after="0" w:line="240" w:lineRule="auto"/>
              <w:jc w:val="center"/>
              <w:rPr>
                <w:rFonts w:ascii="Times New Roman" w:hAnsi="Times New Roman"/>
                <w:b/>
                <w:sz w:val="28"/>
              </w:rPr>
            </w:pPr>
            <w:r w:rsidRPr="00DC5791">
              <w:rPr>
                <w:rFonts w:ascii="Times New Roman" w:hAnsi="Times New Roman"/>
                <w:b/>
                <w:sz w:val="28"/>
              </w:rPr>
              <w:t>№</w:t>
            </w:r>
          </w:p>
          <w:p w:rsidR="00DC5791" w:rsidRPr="00DC5791" w:rsidRDefault="00DC5791" w:rsidP="00DC5791">
            <w:pPr>
              <w:suppressAutoHyphens/>
              <w:spacing w:after="0" w:line="240" w:lineRule="auto"/>
              <w:jc w:val="center"/>
              <w:rPr>
                <w:rFonts w:ascii="Times New Roman" w:hAnsi="Times New Roman"/>
                <w:b/>
                <w:sz w:val="28"/>
              </w:rPr>
            </w:pPr>
            <w:r w:rsidRPr="00DC5791">
              <w:rPr>
                <w:rFonts w:ascii="Times New Roman" w:hAnsi="Times New Roman"/>
                <w:b/>
                <w:sz w:val="28"/>
              </w:rPr>
              <w:t>п/п</w:t>
            </w:r>
          </w:p>
        </w:tc>
        <w:tc>
          <w:tcPr>
            <w:tcW w:w="3544" w:type="dxa"/>
            <w:vAlign w:val="center"/>
          </w:tcPr>
          <w:p w:rsidR="00DC5791" w:rsidRPr="00DC5791" w:rsidRDefault="00DC5791" w:rsidP="00DC5791">
            <w:pPr>
              <w:suppressAutoHyphens/>
              <w:spacing w:after="0" w:line="240" w:lineRule="auto"/>
              <w:jc w:val="center"/>
              <w:rPr>
                <w:rFonts w:ascii="Times New Roman" w:hAnsi="Times New Roman"/>
                <w:b/>
                <w:sz w:val="28"/>
              </w:rPr>
            </w:pPr>
            <w:r w:rsidRPr="00DC5791">
              <w:rPr>
                <w:rFonts w:ascii="Times New Roman" w:hAnsi="Times New Roman"/>
                <w:b/>
                <w:sz w:val="28"/>
              </w:rPr>
              <w:t>Показатели</w:t>
            </w:r>
          </w:p>
        </w:tc>
        <w:tc>
          <w:tcPr>
            <w:tcW w:w="1276" w:type="dxa"/>
            <w:vAlign w:val="center"/>
          </w:tcPr>
          <w:p w:rsidR="00DC5791" w:rsidRPr="00DC5791" w:rsidRDefault="00DC5791" w:rsidP="00DC5791">
            <w:pPr>
              <w:suppressAutoHyphens/>
              <w:spacing w:after="0" w:line="240" w:lineRule="auto"/>
              <w:jc w:val="center"/>
              <w:rPr>
                <w:rFonts w:ascii="Times New Roman" w:hAnsi="Times New Roman"/>
                <w:b/>
                <w:sz w:val="28"/>
              </w:rPr>
            </w:pPr>
            <w:r w:rsidRPr="00DC5791">
              <w:rPr>
                <w:rFonts w:ascii="Times New Roman" w:hAnsi="Times New Roman"/>
                <w:b/>
                <w:sz w:val="28"/>
              </w:rPr>
              <w:t>Ед-ца</w:t>
            </w:r>
          </w:p>
          <w:p w:rsidR="00DC5791" w:rsidRPr="00DC5791" w:rsidRDefault="00DC5791" w:rsidP="00DC5791">
            <w:pPr>
              <w:suppressAutoHyphens/>
              <w:spacing w:after="0" w:line="240" w:lineRule="auto"/>
              <w:jc w:val="center"/>
              <w:rPr>
                <w:rFonts w:ascii="Times New Roman" w:hAnsi="Times New Roman"/>
                <w:b/>
                <w:sz w:val="28"/>
              </w:rPr>
            </w:pPr>
            <w:r w:rsidRPr="00DC5791">
              <w:rPr>
                <w:rFonts w:ascii="Times New Roman" w:hAnsi="Times New Roman"/>
                <w:b/>
                <w:sz w:val="28"/>
              </w:rPr>
              <w:t>измерения</w:t>
            </w:r>
          </w:p>
        </w:tc>
        <w:tc>
          <w:tcPr>
            <w:tcW w:w="1417" w:type="dxa"/>
            <w:vAlign w:val="center"/>
          </w:tcPr>
          <w:p w:rsidR="00DC5791" w:rsidRPr="00DC5791" w:rsidRDefault="00DC5791" w:rsidP="00DC5791">
            <w:pPr>
              <w:suppressAutoHyphens/>
              <w:spacing w:after="0" w:line="240" w:lineRule="auto"/>
              <w:ind w:left="-108" w:right="-108"/>
              <w:jc w:val="center"/>
              <w:rPr>
                <w:rFonts w:ascii="Times New Roman" w:hAnsi="Times New Roman"/>
                <w:b/>
                <w:sz w:val="28"/>
              </w:rPr>
            </w:pPr>
            <w:r w:rsidRPr="00DC5791">
              <w:rPr>
                <w:rFonts w:ascii="Times New Roman" w:hAnsi="Times New Roman"/>
                <w:b/>
                <w:sz w:val="28"/>
              </w:rPr>
              <w:t>Современное</w:t>
            </w:r>
          </w:p>
          <w:p w:rsidR="00DC5791" w:rsidRPr="00DC5791" w:rsidRDefault="00DC5791" w:rsidP="00DC5791">
            <w:pPr>
              <w:suppressAutoHyphens/>
              <w:spacing w:after="0" w:line="240" w:lineRule="auto"/>
              <w:ind w:left="-108" w:right="-108"/>
              <w:jc w:val="center"/>
              <w:rPr>
                <w:rFonts w:ascii="Times New Roman" w:hAnsi="Times New Roman"/>
                <w:b/>
                <w:sz w:val="28"/>
              </w:rPr>
            </w:pPr>
            <w:r w:rsidRPr="00DC5791">
              <w:rPr>
                <w:rFonts w:ascii="Times New Roman" w:hAnsi="Times New Roman"/>
                <w:b/>
                <w:sz w:val="28"/>
              </w:rPr>
              <w:t>состояние</w:t>
            </w:r>
          </w:p>
          <w:p w:rsidR="00DC5791" w:rsidRPr="00DC5791" w:rsidRDefault="00DC5791" w:rsidP="00DC5791">
            <w:pPr>
              <w:suppressAutoHyphens/>
              <w:spacing w:after="0" w:line="240" w:lineRule="auto"/>
              <w:ind w:left="-108" w:right="-108"/>
              <w:jc w:val="center"/>
              <w:rPr>
                <w:rFonts w:ascii="Times New Roman" w:hAnsi="Times New Roman"/>
                <w:b/>
                <w:sz w:val="28"/>
              </w:rPr>
            </w:pPr>
            <w:r w:rsidRPr="00DC5791">
              <w:rPr>
                <w:rFonts w:ascii="Times New Roman" w:hAnsi="Times New Roman"/>
                <w:b/>
                <w:sz w:val="28"/>
              </w:rPr>
              <w:t>2011г.</w:t>
            </w:r>
          </w:p>
        </w:tc>
        <w:tc>
          <w:tcPr>
            <w:tcW w:w="1560" w:type="dxa"/>
            <w:vAlign w:val="center"/>
          </w:tcPr>
          <w:p w:rsidR="00DC5791" w:rsidRPr="00DC5791" w:rsidRDefault="00DC5791" w:rsidP="00DC5791">
            <w:pPr>
              <w:suppressAutoHyphens/>
              <w:spacing w:after="0" w:line="240" w:lineRule="auto"/>
              <w:ind w:left="-108" w:right="-154"/>
              <w:jc w:val="center"/>
              <w:rPr>
                <w:rFonts w:ascii="Times New Roman" w:hAnsi="Times New Roman"/>
                <w:b/>
                <w:sz w:val="28"/>
              </w:rPr>
            </w:pPr>
            <w:r w:rsidRPr="00DC5791">
              <w:rPr>
                <w:rFonts w:ascii="Times New Roman" w:hAnsi="Times New Roman"/>
                <w:b/>
                <w:sz w:val="28"/>
              </w:rPr>
              <w:t>На расчётный</w:t>
            </w:r>
          </w:p>
          <w:p w:rsidR="00DC5791" w:rsidRPr="00DC5791" w:rsidRDefault="00DC5791" w:rsidP="00DC5791">
            <w:pPr>
              <w:suppressAutoHyphens/>
              <w:spacing w:after="0" w:line="240" w:lineRule="auto"/>
              <w:ind w:left="-108" w:right="-154"/>
              <w:jc w:val="center"/>
              <w:rPr>
                <w:rFonts w:ascii="Times New Roman" w:hAnsi="Times New Roman"/>
                <w:b/>
                <w:sz w:val="28"/>
              </w:rPr>
            </w:pPr>
            <w:r w:rsidRPr="00DC5791">
              <w:rPr>
                <w:rFonts w:ascii="Times New Roman" w:hAnsi="Times New Roman"/>
                <w:b/>
                <w:sz w:val="28"/>
              </w:rPr>
              <w:t>срок</w:t>
            </w:r>
          </w:p>
          <w:p w:rsidR="00DC5791" w:rsidRPr="00DC5791" w:rsidRDefault="00DC5791" w:rsidP="00DC5791">
            <w:pPr>
              <w:suppressAutoHyphens/>
              <w:spacing w:after="0" w:line="240" w:lineRule="auto"/>
              <w:ind w:left="-108" w:right="-154"/>
              <w:jc w:val="center"/>
              <w:rPr>
                <w:rFonts w:ascii="Times New Roman" w:hAnsi="Times New Roman"/>
                <w:b/>
                <w:sz w:val="28"/>
              </w:rPr>
            </w:pPr>
            <w:r w:rsidRPr="00DC5791">
              <w:rPr>
                <w:rFonts w:ascii="Times New Roman" w:hAnsi="Times New Roman"/>
                <w:b/>
                <w:sz w:val="28"/>
              </w:rPr>
              <w:t>2031г.</w:t>
            </w:r>
          </w:p>
        </w:tc>
        <w:tc>
          <w:tcPr>
            <w:tcW w:w="1427" w:type="dxa"/>
            <w:vAlign w:val="center"/>
          </w:tcPr>
          <w:p w:rsidR="00DC5791" w:rsidRPr="00DC5791" w:rsidRDefault="00DC5791" w:rsidP="00DC5791">
            <w:pPr>
              <w:suppressAutoHyphens/>
              <w:spacing w:after="0" w:line="240" w:lineRule="auto"/>
              <w:ind w:left="-62" w:right="-58"/>
              <w:jc w:val="center"/>
              <w:rPr>
                <w:rFonts w:ascii="Times New Roman" w:hAnsi="Times New Roman"/>
                <w:b/>
                <w:sz w:val="28"/>
              </w:rPr>
            </w:pPr>
            <w:r w:rsidRPr="00DC5791">
              <w:rPr>
                <w:rFonts w:ascii="Times New Roman" w:hAnsi="Times New Roman"/>
                <w:b/>
                <w:sz w:val="28"/>
              </w:rPr>
              <w:t xml:space="preserve">1 очередь </w:t>
            </w:r>
          </w:p>
          <w:p w:rsidR="00DC5791" w:rsidRPr="00DC5791" w:rsidRDefault="00DC5791" w:rsidP="00DC5791">
            <w:pPr>
              <w:suppressAutoHyphens/>
              <w:spacing w:after="0" w:line="240" w:lineRule="auto"/>
              <w:ind w:left="-62" w:right="-58"/>
              <w:jc w:val="center"/>
              <w:rPr>
                <w:rFonts w:ascii="Times New Roman" w:hAnsi="Times New Roman"/>
                <w:b/>
                <w:sz w:val="28"/>
              </w:rPr>
            </w:pPr>
            <w:r w:rsidRPr="00DC5791">
              <w:rPr>
                <w:rFonts w:ascii="Times New Roman" w:hAnsi="Times New Roman"/>
                <w:b/>
                <w:sz w:val="28"/>
              </w:rPr>
              <w:t>стр-ва</w:t>
            </w:r>
          </w:p>
          <w:p w:rsidR="00DC5791" w:rsidRPr="00DC5791" w:rsidRDefault="00DC5791" w:rsidP="00DC5791">
            <w:pPr>
              <w:suppressAutoHyphens/>
              <w:spacing w:after="0" w:line="240" w:lineRule="auto"/>
              <w:ind w:left="-62" w:right="-58"/>
              <w:jc w:val="center"/>
              <w:rPr>
                <w:rFonts w:ascii="Times New Roman" w:hAnsi="Times New Roman"/>
                <w:b/>
                <w:sz w:val="28"/>
              </w:rPr>
            </w:pPr>
            <w:r w:rsidRPr="00DC5791">
              <w:rPr>
                <w:rFonts w:ascii="Times New Roman" w:hAnsi="Times New Roman"/>
                <w:b/>
                <w:sz w:val="28"/>
              </w:rPr>
              <w:t>2021г.</w:t>
            </w:r>
          </w:p>
        </w:tc>
      </w:tr>
      <w:tr w:rsidR="00DC5791" w:rsidRPr="00DC5791" w:rsidTr="00105932">
        <w:trPr>
          <w:cantSplit/>
          <w:trHeight w:hRule="exact" w:val="340"/>
        </w:trPr>
        <w:tc>
          <w:tcPr>
            <w:tcW w:w="9791" w:type="dxa"/>
            <w:gridSpan w:val="6"/>
            <w:vAlign w:val="center"/>
          </w:tcPr>
          <w:p w:rsidR="00DC5791" w:rsidRPr="00DC5791" w:rsidRDefault="00DC5791" w:rsidP="00DC5791">
            <w:pPr>
              <w:suppressAutoHyphens/>
              <w:spacing w:after="0" w:line="240" w:lineRule="auto"/>
              <w:ind w:right="-185"/>
              <w:jc w:val="center"/>
              <w:rPr>
                <w:rFonts w:ascii="Times New Roman" w:hAnsi="Times New Roman"/>
                <w:b/>
                <w:sz w:val="28"/>
              </w:rPr>
            </w:pPr>
            <w:r w:rsidRPr="00DC5791">
              <w:rPr>
                <w:rFonts w:ascii="Times New Roman" w:hAnsi="Times New Roman"/>
                <w:b/>
                <w:sz w:val="28"/>
              </w:rPr>
              <w:lastRenderedPageBreak/>
              <w:t>Новокубанское городское поселение</w:t>
            </w:r>
          </w:p>
        </w:tc>
      </w:tr>
      <w:tr w:rsidR="00DC5791" w:rsidRPr="00DC5791" w:rsidTr="00105932">
        <w:trPr>
          <w:cantSplit/>
          <w:trHeight w:val="540"/>
        </w:trPr>
        <w:tc>
          <w:tcPr>
            <w:tcW w:w="567" w:type="dxa"/>
            <w:vAlign w:val="center"/>
          </w:tcPr>
          <w:p w:rsidR="00DC5791" w:rsidRPr="00DC5791" w:rsidRDefault="00DC5791" w:rsidP="00DC5791">
            <w:pPr>
              <w:suppressAutoHyphens/>
              <w:spacing w:after="0" w:line="240" w:lineRule="auto"/>
              <w:jc w:val="center"/>
              <w:rPr>
                <w:rFonts w:ascii="Times New Roman" w:hAnsi="Times New Roman"/>
                <w:sz w:val="28"/>
                <w:szCs w:val="26"/>
              </w:rPr>
            </w:pPr>
            <w:r w:rsidRPr="00DC5791">
              <w:rPr>
                <w:rFonts w:ascii="Times New Roman" w:hAnsi="Times New Roman"/>
                <w:sz w:val="28"/>
                <w:szCs w:val="26"/>
              </w:rPr>
              <w:t>1</w:t>
            </w:r>
          </w:p>
        </w:tc>
        <w:tc>
          <w:tcPr>
            <w:tcW w:w="3544" w:type="dxa"/>
            <w:vAlign w:val="center"/>
          </w:tcPr>
          <w:p w:rsidR="00DC5791" w:rsidRPr="00DC5791" w:rsidRDefault="00DC5791" w:rsidP="00DC5791">
            <w:pPr>
              <w:suppressAutoHyphens/>
              <w:spacing w:after="0" w:line="240" w:lineRule="auto"/>
              <w:rPr>
                <w:rFonts w:ascii="Times New Roman" w:hAnsi="Times New Roman"/>
                <w:sz w:val="28"/>
                <w:szCs w:val="26"/>
              </w:rPr>
            </w:pPr>
            <w:r w:rsidRPr="00DC5791">
              <w:rPr>
                <w:rFonts w:ascii="Times New Roman" w:hAnsi="Times New Roman"/>
                <w:sz w:val="28"/>
                <w:szCs w:val="26"/>
              </w:rPr>
              <w:t>Охват населения телевизионным вещанием</w:t>
            </w:r>
          </w:p>
        </w:tc>
        <w:tc>
          <w:tcPr>
            <w:tcW w:w="1276"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 xml:space="preserve">% </w:t>
            </w:r>
          </w:p>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населения</w:t>
            </w:r>
          </w:p>
        </w:tc>
        <w:tc>
          <w:tcPr>
            <w:tcW w:w="1417" w:type="dxa"/>
            <w:vAlign w:val="center"/>
          </w:tcPr>
          <w:p w:rsidR="00DC5791" w:rsidRPr="00DC5791" w:rsidRDefault="00DC5791" w:rsidP="00DC5791">
            <w:pPr>
              <w:suppressAutoHyphens/>
              <w:spacing w:after="0" w:line="240" w:lineRule="auto"/>
              <w:jc w:val="center"/>
              <w:rPr>
                <w:rFonts w:ascii="Times New Roman" w:hAnsi="Times New Roman"/>
                <w:color w:val="000000"/>
                <w:sz w:val="28"/>
                <w:szCs w:val="26"/>
              </w:rPr>
            </w:pPr>
            <w:r w:rsidRPr="00DC5791">
              <w:rPr>
                <w:rFonts w:ascii="Times New Roman" w:hAnsi="Times New Roman"/>
                <w:color w:val="000000"/>
                <w:sz w:val="28"/>
                <w:szCs w:val="26"/>
              </w:rPr>
              <w:t>100</w:t>
            </w:r>
          </w:p>
        </w:tc>
        <w:tc>
          <w:tcPr>
            <w:tcW w:w="1560" w:type="dxa"/>
            <w:vAlign w:val="center"/>
          </w:tcPr>
          <w:p w:rsidR="00DC5791" w:rsidRPr="00DC5791" w:rsidRDefault="00DC5791" w:rsidP="00DC5791">
            <w:pPr>
              <w:suppressAutoHyphens/>
              <w:spacing w:after="0" w:line="240" w:lineRule="auto"/>
              <w:jc w:val="center"/>
              <w:rPr>
                <w:rFonts w:ascii="Times New Roman" w:hAnsi="Times New Roman"/>
                <w:color w:val="000000"/>
                <w:sz w:val="28"/>
                <w:szCs w:val="26"/>
              </w:rPr>
            </w:pPr>
            <w:r w:rsidRPr="00DC5791">
              <w:rPr>
                <w:rFonts w:ascii="Times New Roman" w:hAnsi="Times New Roman"/>
                <w:color w:val="000000"/>
                <w:sz w:val="28"/>
                <w:szCs w:val="26"/>
              </w:rPr>
              <w:t>100</w:t>
            </w:r>
          </w:p>
        </w:tc>
        <w:tc>
          <w:tcPr>
            <w:tcW w:w="1427" w:type="dxa"/>
            <w:vAlign w:val="center"/>
          </w:tcPr>
          <w:p w:rsidR="00DC5791" w:rsidRPr="00DC5791" w:rsidRDefault="00DC5791" w:rsidP="00DC5791">
            <w:pPr>
              <w:suppressAutoHyphens/>
              <w:spacing w:after="0" w:line="240" w:lineRule="auto"/>
              <w:jc w:val="center"/>
              <w:rPr>
                <w:rFonts w:ascii="Times New Roman" w:hAnsi="Times New Roman"/>
                <w:color w:val="000000"/>
                <w:sz w:val="28"/>
                <w:szCs w:val="26"/>
              </w:rPr>
            </w:pPr>
            <w:r w:rsidRPr="00DC5791">
              <w:rPr>
                <w:rFonts w:ascii="Times New Roman" w:hAnsi="Times New Roman"/>
                <w:color w:val="000000"/>
                <w:sz w:val="28"/>
                <w:szCs w:val="26"/>
              </w:rPr>
              <w:t>100</w:t>
            </w:r>
          </w:p>
        </w:tc>
      </w:tr>
      <w:tr w:rsidR="00DC5791" w:rsidRPr="00DC5791" w:rsidTr="00105932">
        <w:trPr>
          <w:cantSplit/>
          <w:trHeight w:val="420"/>
        </w:trPr>
        <w:tc>
          <w:tcPr>
            <w:tcW w:w="567" w:type="dxa"/>
            <w:vAlign w:val="center"/>
          </w:tcPr>
          <w:p w:rsidR="00DC5791" w:rsidRPr="00DC5791" w:rsidRDefault="00DC5791" w:rsidP="00DC5791">
            <w:pPr>
              <w:suppressAutoHyphens/>
              <w:spacing w:after="0" w:line="240" w:lineRule="auto"/>
              <w:jc w:val="center"/>
              <w:rPr>
                <w:rFonts w:ascii="Times New Roman" w:hAnsi="Times New Roman"/>
                <w:sz w:val="28"/>
                <w:szCs w:val="26"/>
              </w:rPr>
            </w:pPr>
            <w:r w:rsidRPr="00DC5791">
              <w:rPr>
                <w:rFonts w:ascii="Times New Roman" w:hAnsi="Times New Roman"/>
                <w:sz w:val="28"/>
                <w:szCs w:val="26"/>
              </w:rPr>
              <w:t>2</w:t>
            </w:r>
          </w:p>
        </w:tc>
        <w:tc>
          <w:tcPr>
            <w:tcW w:w="3544" w:type="dxa"/>
            <w:vAlign w:val="center"/>
          </w:tcPr>
          <w:p w:rsidR="00DC5791" w:rsidRPr="00DC5791" w:rsidRDefault="00DC5791" w:rsidP="00DC5791">
            <w:pPr>
              <w:suppressAutoHyphens/>
              <w:spacing w:after="0" w:line="240" w:lineRule="auto"/>
              <w:rPr>
                <w:rFonts w:ascii="Times New Roman" w:hAnsi="Times New Roman"/>
                <w:sz w:val="28"/>
                <w:szCs w:val="26"/>
              </w:rPr>
            </w:pPr>
            <w:r w:rsidRPr="00DC5791">
              <w:rPr>
                <w:rFonts w:ascii="Times New Roman" w:hAnsi="Times New Roman"/>
                <w:sz w:val="28"/>
                <w:szCs w:val="26"/>
              </w:rPr>
              <w:t>Обеспеченность населения телефонной сетью общего пользования</w:t>
            </w:r>
          </w:p>
        </w:tc>
        <w:tc>
          <w:tcPr>
            <w:tcW w:w="1276" w:type="dxa"/>
            <w:vAlign w:val="center"/>
          </w:tcPr>
          <w:p w:rsidR="00DC5791" w:rsidRPr="00DC5791" w:rsidRDefault="00DC5791" w:rsidP="00DC5791">
            <w:pPr>
              <w:suppressAutoHyphens/>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номеров на 100 семей</w:t>
            </w:r>
          </w:p>
        </w:tc>
        <w:tc>
          <w:tcPr>
            <w:tcW w:w="1417" w:type="dxa"/>
            <w:vAlign w:val="center"/>
          </w:tcPr>
          <w:p w:rsidR="00DC5791" w:rsidRPr="00DC5791" w:rsidRDefault="00DC5791" w:rsidP="00DC5791">
            <w:pPr>
              <w:suppressAutoHyphens/>
              <w:spacing w:after="0" w:line="240" w:lineRule="auto"/>
              <w:jc w:val="center"/>
              <w:rPr>
                <w:rFonts w:ascii="Times New Roman" w:hAnsi="Times New Roman"/>
                <w:sz w:val="28"/>
                <w:szCs w:val="26"/>
              </w:rPr>
            </w:pPr>
            <w:r w:rsidRPr="00DC5791">
              <w:rPr>
                <w:rFonts w:ascii="Times New Roman" w:hAnsi="Times New Roman"/>
                <w:sz w:val="28"/>
                <w:szCs w:val="26"/>
              </w:rPr>
              <w:t>60</w:t>
            </w:r>
          </w:p>
        </w:tc>
        <w:tc>
          <w:tcPr>
            <w:tcW w:w="1560" w:type="dxa"/>
            <w:vAlign w:val="center"/>
          </w:tcPr>
          <w:p w:rsidR="00DC5791" w:rsidRPr="00DC5791" w:rsidRDefault="00DC5791" w:rsidP="00DC5791">
            <w:pPr>
              <w:suppressAutoHyphens/>
              <w:spacing w:after="0" w:line="240" w:lineRule="auto"/>
              <w:jc w:val="center"/>
              <w:rPr>
                <w:rFonts w:ascii="Times New Roman" w:hAnsi="Times New Roman"/>
                <w:color w:val="000000"/>
                <w:sz w:val="28"/>
                <w:szCs w:val="26"/>
              </w:rPr>
            </w:pPr>
            <w:r w:rsidRPr="00DC5791">
              <w:rPr>
                <w:rFonts w:ascii="Times New Roman" w:hAnsi="Times New Roman"/>
                <w:color w:val="000000"/>
                <w:sz w:val="28"/>
                <w:szCs w:val="26"/>
              </w:rPr>
              <w:t>100</w:t>
            </w:r>
          </w:p>
        </w:tc>
        <w:tc>
          <w:tcPr>
            <w:tcW w:w="1427" w:type="dxa"/>
            <w:vAlign w:val="center"/>
          </w:tcPr>
          <w:p w:rsidR="00DC5791" w:rsidRPr="00DC5791" w:rsidRDefault="00DC5791" w:rsidP="00DC5791">
            <w:pPr>
              <w:suppressAutoHyphens/>
              <w:spacing w:after="0" w:line="240" w:lineRule="auto"/>
              <w:jc w:val="center"/>
              <w:rPr>
                <w:rFonts w:ascii="Times New Roman" w:hAnsi="Times New Roman"/>
                <w:color w:val="000000"/>
                <w:sz w:val="28"/>
                <w:szCs w:val="26"/>
              </w:rPr>
            </w:pPr>
            <w:r w:rsidRPr="00DC5791">
              <w:rPr>
                <w:rFonts w:ascii="Times New Roman" w:hAnsi="Times New Roman"/>
                <w:color w:val="000000"/>
                <w:sz w:val="28"/>
                <w:szCs w:val="26"/>
              </w:rPr>
              <w:t>100</w:t>
            </w:r>
          </w:p>
        </w:tc>
      </w:tr>
      <w:tr w:rsidR="00DC5791" w:rsidRPr="00DC5791" w:rsidTr="00105932">
        <w:trPr>
          <w:cantSplit/>
          <w:trHeight w:val="420"/>
        </w:trPr>
        <w:tc>
          <w:tcPr>
            <w:tcW w:w="567" w:type="dxa"/>
            <w:vAlign w:val="center"/>
          </w:tcPr>
          <w:p w:rsidR="00DC5791" w:rsidRPr="00DC5791" w:rsidRDefault="00DC5791" w:rsidP="00DC5791">
            <w:pPr>
              <w:suppressAutoHyphens/>
              <w:snapToGrid w:val="0"/>
              <w:spacing w:after="0" w:line="240" w:lineRule="auto"/>
              <w:jc w:val="center"/>
              <w:rPr>
                <w:rFonts w:ascii="Times New Roman" w:hAnsi="Times New Roman"/>
                <w:sz w:val="28"/>
                <w:szCs w:val="26"/>
              </w:rPr>
            </w:pPr>
            <w:r w:rsidRPr="00DC5791">
              <w:rPr>
                <w:rFonts w:ascii="Times New Roman" w:hAnsi="Times New Roman"/>
                <w:sz w:val="28"/>
                <w:szCs w:val="26"/>
              </w:rPr>
              <w:t>3</w:t>
            </w:r>
          </w:p>
        </w:tc>
        <w:tc>
          <w:tcPr>
            <w:tcW w:w="3544" w:type="dxa"/>
            <w:vAlign w:val="center"/>
          </w:tcPr>
          <w:p w:rsidR="00DC5791" w:rsidRPr="00DC5791" w:rsidRDefault="00DC5791" w:rsidP="00DC5791">
            <w:pPr>
              <w:suppressAutoHyphens/>
              <w:spacing w:after="0" w:line="240" w:lineRule="auto"/>
              <w:rPr>
                <w:rFonts w:ascii="Times New Roman" w:hAnsi="Times New Roman"/>
                <w:sz w:val="28"/>
                <w:szCs w:val="26"/>
              </w:rPr>
            </w:pPr>
            <w:r w:rsidRPr="00DC5791">
              <w:rPr>
                <w:rFonts w:ascii="Times New Roman" w:hAnsi="Times New Roman"/>
                <w:sz w:val="28"/>
                <w:szCs w:val="26"/>
              </w:rPr>
              <w:t>Расчетное количество телефонов</w:t>
            </w:r>
          </w:p>
        </w:tc>
        <w:tc>
          <w:tcPr>
            <w:tcW w:w="1276" w:type="dxa"/>
            <w:vAlign w:val="center"/>
          </w:tcPr>
          <w:p w:rsidR="00DC5791" w:rsidRPr="00DC5791" w:rsidRDefault="00DC5791" w:rsidP="00DC5791">
            <w:pPr>
              <w:suppressAutoHyphens/>
              <w:snapToGrid w:val="0"/>
              <w:spacing w:after="0" w:line="240" w:lineRule="auto"/>
              <w:ind w:left="-108" w:right="-108" w:firstLine="108"/>
              <w:jc w:val="center"/>
              <w:rPr>
                <w:rFonts w:ascii="Times New Roman" w:hAnsi="Times New Roman"/>
                <w:sz w:val="28"/>
                <w:szCs w:val="24"/>
              </w:rPr>
            </w:pPr>
            <w:r w:rsidRPr="00DC5791">
              <w:rPr>
                <w:rFonts w:ascii="Times New Roman" w:hAnsi="Times New Roman"/>
                <w:sz w:val="28"/>
                <w:szCs w:val="24"/>
              </w:rPr>
              <w:t>шт.</w:t>
            </w:r>
          </w:p>
        </w:tc>
        <w:tc>
          <w:tcPr>
            <w:tcW w:w="1417" w:type="dxa"/>
            <w:vAlign w:val="center"/>
          </w:tcPr>
          <w:p w:rsidR="00DC5791" w:rsidRPr="00DC5791" w:rsidRDefault="00DC5791" w:rsidP="00DC5791">
            <w:pPr>
              <w:suppressAutoHyphens/>
              <w:spacing w:after="0" w:line="240" w:lineRule="auto"/>
              <w:jc w:val="center"/>
              <w:rPr>
                <w:rFonts w:ascii="Times New Roman" w:hAnsi="Times New Roman"/>
                <w:sz w:val="28"/>
                <w:szCs w:val="26"/>
              </w:rPr>
            </w:pPr>
            <w:r w:rsidRPr="00DC5791">
              <w:rPr>
                <w:rFonts w:ascii="Times New Roman" w:hAnsi="Times New Roman"/>
                <w:sz w:val="28"/>
                <w:szCs w:val="26"/>
              </w:rPr>
              <w:t>14202</w:t>
            </w:r>
          </w:p>
        </w:tc>
        <w:tc>
          <w:tcPr>
            <w:tcW w:w="1560" w:type="dxa"/>
            <w:vAlign w:val="center"/>
          </w:tcPr>
          <w:p w:rsidR="00DC5791" w:rsidRPr="00DC5791" w:rsidRDefault="00DC5791" w:rsidP="00DC5791">
            <w:pPr>
              <w:suppressAutoHyphens/>
              <w:spacing w:after="0" w:line="240" w:lineRule="auto"/>
              <w:jc w:val="center"/>
              <w:rPr>
                <w:rFonts w:ascii="Times New Roman" w:hAnsi="Times New Roman"/>
                <w:sz w:val="28"/>
                <w:szCs w:val="26"/>
              </w:rPr>
            </w:pPr>
            <w:r w:rsidRPr="00DC5791">
              <w:rPr>
                <w:rFonts w:ascii="Times New Roman" w:hAnsi="Times New Roman"/>
                <w:sz w:val="28"/>
                <w:szCs w:val="26"/>
              </w:rPr>
              <w:t>16378</w:t>
            </w:r>
          </w:p>
        </w:tc>
        <w:tc>
          <w:tcPr>
            <w:tcW w:w="1427" w:type="dxa"/>
            <w:vAlign w:val="center"/>
          </w:tcPr>
          <w:p w:rsidR="00DC5791" w:rsidRPr="00DC5791" w:rsidRDefault="00DC5791" w:rsidP="00DC5791">
            <w:pPr>
              <w:suppressAutoHyphens/>
              <w:spacing w:after="0" w:line="240" w:lineRule="auto"/>
              <w:jc w:val="center"/>
              <w:rPr>
                <w:rFonts w:ascii="Times New Roman" w:hAnsi="Times New Roman"/>
                <w:sz w:val="28"/>
                <w:szCs w:val="26"/>
              </w:rPr>
            </w:pPr>
            <w:r w:rsidRPr="00DC5791">
              <w:rPr>
                <w:rFonts w:ascii="Times New Roman" w:hAnsi="Times New Roman"/>
                <w:sz w:val="28"/>
                <w:szCs w:val="26"/>
              </w:rPr>
              <w:t>15233</w:t>
            </w:r>
          </w:p>
        </w:tc>
      </w:tr>
      <w:tr w:rsidR="00DC5791" w:rsidRPr="00DC5791" w:rsidTr="00105932">
        <w:trPr>
          <w:cantSplit/>
          <w:trHeight w:val="420"/>
        </w:trPr>
        <w:tc>
          <w:tcPr>
            <w:tcW w:w="567" w:type="dxa"/>
            <w:vAlign w:val="center"/>
          </w:tcPr>
          <w:p w:rsidR="00DC5791" w:rsidRPr="00DC5791" w:rsidRDefault="00DC5791" w:rsidP="00DC5791">
            <w:pPr>
              <w:suppressAutoHyphens/>
              <w:snapToGrid w:val="0"/>
              <w:spacing w:after="0" w:line="240" w:lineRule="auto"/>
              <w:jc w:val="center"/>
              <w:rPr>
                <w:rFonts w:ascii="Times New Roman" w:hAnsi="Times New Roman"/>
                <w:sz w:val="28"/>
                <w:szCs w:val="26"/>
              </w:rPr>
            </w:pPr>
          </w:p>
        </w:tc>
        <w:tc>
          <w:tcPr>
            <w:tcW w:w="3544" w:type="dxa"/>
            <w:vAlign w:val="center"/>
          </w:tcPr>
          <w:p w:rsidR="00DC5791" w:rsidRPr="00DC5791" w:rsidRDefault="00DC5791" w:rsidP="00DC5791">
            <w:pPr>
              <w:suppressAutoHyphens/>
              <w:spacing w:after="0" w:line="240" w:lineRule="auto"/>
              <w:rPr>
                <w:rFonts w:ascii="Times New Roman" w:hAnsi="Times New Roman"/>
                <w:sz w:val="28"/>
                <w:szCs w:val="26"/>
              </w:rPr>
            </w:pPr>
            <w:r w:rsidRPr="00DC5791">
              <w:rPr>
                <w:rFonts w:ascii="Times New Roman" w:hAnsi="Times New Roman"/>
                <w:sz w:val="28"/>
                <w:szCs w:val="26"/>
              </w:rPr>
              <w:t>в т.ч. по жилому сектору</w:t>
            </w:r>
          </w:p>
        </w:tc>
        <w:tc>
          <w:tcPr>
            <w:tcW w:w="1276" w:type="dxa"/>
            <w:vAlign w:val="center"/>
          </w:tcPr>
          <w:p w:rsidR="00DC5791" w:rsidRPr="00DC5791" w:rsidRDefault="00DC5791" w:rsidP="00DC5791">
            <w:pPr>
              <w:suppressAutoHyphens/>
              <w:snapToGrid w:val="0"/>
              <w:spacing w:after="0" w:line="240" w:lineRule="auto"/>
              <w:ind w:left="-108" w:right="-108" w:firstLine="108"/>
              <w:jc w:val="center"/>
              <w:rPr>
                <w:rFonts w:ascii="Times New Roman" w:hAnsi="Times New Roman"/>
                <w:sz w:val="28"/>
                <w:szCs w:val="24"/>
              </w:rPr>
            </w:pPr>
            <w:r w:rsidRPr="00DC5791">
              <w:rPr>
                <w:rFonts w:ascii="Times New Roman" w:hAnsi="Times New Roman"/>
                <w:sz w:val="28"/>
                <w:szCs w:val="24"/>
              </w:rPr>
              <w:t>шт.</w:t>
            </w:r>
          </w:p>
        </w:tc>
        <w:tc>
          <w:tcPr>
            <w:tcW w:w="1417" w:type="dxa"/>
            <w:vAlign w:val="center"/>
          </w:tcPr>
          <w:p w:rsidR="00DC5791" w:rsidRPr="00DC5791" w:rsidRDefault="00DC5791" w:rsidP="00DC5791">
            <w:pPr>
              <w:suppressAutoHyphens/>
              <w:spacing w:after="0" w:line="240" w:lineRule="auto"/>
              <w:jc w:val="center"/>
              <w:rPr>
                <w:rFonts w:ascii="Times New Roman" w:hAnsi="Times New Roman"/>
                <w:sz w:val="28"/>
                <w:szCs w:val="26"/>
              </w:rPr>
            </w:pPr>
            <w:r w:rsidRPr="00DC5791">
              <w:rPr>
                <w:rFonts w:ascii="Times New Roman" w:hAnsi="Times New Roman"/>
                <w:sz w:val="28"/>
                <w:szCs w:val="26"/>
              </w:rPr>
              <w:t>11276</w:t>
            </w:r>
          </w:p>
        </w:tc>
        <w:tc>
          <w:tcPr>
            <w:tcW w:w="1560" w:type="dxa"/>
            <w:vAlign w:val="center"/>
          </w:tcPr>
          <w:p w:rsidR="00DC5791" w:rsidRPr="00DC5791" w:rsidRDefault="00DC5791" w:rsidP="00DC5791">
            <w:pPr>
              <w:suppressAutoHyphens/>
              <w:spacing w:after="0" w:line="240" w:lineRule="auto"/>
              <w:jc w:val="center"/>
              <w:rPr>
                <w:rFonts w:ascii="Times New Roman" w:hAnsi="Times New Roman"/>
                <w:sz w:val="28"/>
                <w:szCs w:val="26"/>
              </w:rPr>
            </w:pPr>
            <w:r w:rsidRPr="00DC5791">
              <w:rPr>
                <w:rFonts w:ascii="Times New Roman" w:hAnsi="Times New Roman"/>
                <w:sz w:val="28"/>
                <w:szCs w:val="26"/>
              </w:rPr>
              <w:t>13018</w:t>
            </w:r>
          </w:p>
        </w:tc>
        <w:tc>
          <w:tcPr>
            <w:tcW w:w="1427" w:type="dxa"/>
            <w:vAlign w:val="center"/>
          </w:tcPr>
          <w:p w:rsidR="00DC5791" w:rsidRPr="00DC5791" w:rsidRDefault="00DC5791" w:rsidP="00DC5791">
            <w:pPr>
              <w:suppressAutoHyphens/>
              <w:spacing w:after="0" w:line="240" w:lineRule="auto"/>
              <w:jc w:val="center"/>
              <w:rPr>
                <w:rFonts w:ascii="Times New Roman" w:hAnsi="Times New Roman"/>
                <w:sz w:val="28"/>
                <w:szCs w:val="26"/>
              </w:rPr>
            </w:pPr>
            <w:r w:rsidRPr="00DC5791">
              <w:rPr>
                <w:rFonts w:ascii="Times New Roman" w:hAnsi="Times New Roman"/>
                <w:sz w:val="28"/>
                <w:szCs w:val="26"/>
              </w:rPr>
              <w:t>12100</w:t>
            </w:r>
          </w:p>
        </w:tc>
      </w:tr>
    </w:tbl>
    <w:p w:rsidR="00DC5791" w:rsidRPr="00DC5791" w:rsidRDefault="00DC5791" w:rsidP="00DC5791">
      <w:pPr>
        <w:suppressAutoHyphens/>
        <w:spacing w:after="0" w:line="240" w:lineRule="auto"/>
        <w:ind w:left="709" w:right="170"/>
        <w:jc w:val="center"/>
        <w:rPr>
          <w:rFonts w:ascii="Times New Roman" w:hAnsi="Times New Roman"/>
          <w:b/>
          <w:sz w:val="28"/>
          <w:szCs w:val="28"/>
        </w:rPr>
      </w:pPr>
    </w:p>
    <w:p w:rsidR="00DC5791" w:rsidRPr="00DC5791" w:rsidRDefault="00DC5791" w:rsidP="00DC5791">
      <w:pPr>
        <w:shd w:val="clear" w:color="auto" w:fill="FFFFFF"/>
        <w:suppressAutoHyphens/>
        <w:spacing w:after="0" w:line="240" w:lineRule="auto"/>
        <w:ind w:right="-1" w:firstLine="567"/>
        <w:jc w:val="center"/>
        <w:rPr>
          <w:rFonts w:ascii="Times New Roman" w:hAnsi="Times New Roman"/>
          <w:b/>
          <w:sz w:val="28"/>
          <w:szCs w:val="28"/>
        </w:rPr>
      </w:pPr>
      <w:r w:rsidRPr="00DC5791">
        <w:rPr>
          <w:rFonts w:ascii="Times New Roman" w:hAnsi="Times New Roman"/>
          <w:b/>
          <w:sz w:val="28"/>
          <w:szCs w:val="28"/>
        </w:rPr>
        <w:t xml:space="preserve">2.9. Развитие транспортной инфраструктуры  </w:t>
      </w:r>
    </w:p>
    <w:p w:rsidR="00DC5791" w:rsidRPr="00DC5791" w:rsidRDefault="00DC5791" w:rsidP="00DC5791">
      <w:pPr>
        <w:suppressAutoHyphens/>
        <w:spacing w:after="0" w:line="240" w:lineRule="auto"/>
        <w:ind w:right="170"/>
        <w:jc w:val="center"/>
        <w:rPr>
          <w:rFonts w:ascii="Times New Roman" w:hAnsi="Times New Roman"/>
          <w:b/>
          <w:color w:val="0000FF"/>
          <w:sz w:val="28"/>
          <w:szCs w:val="28"/>
        </w:rPr>
      </w:pPr>
    </w:p>
    <w:p w:rsidR="00DC5791" w:rsidRPr="00DC5791" w:rsidRDefault="00DC5791" w:rsidP="00DC5791">
      <w:pPr>
        <w:tabs>
          <w:tab w:val="left" w:pos="9781"/>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 Важную роль в формировании транспортного узла г. Новокубанска играет особое геополитическое значение всего Краснодарского края, который входит в Южный федеральный округ и является приграничным, обеспечивая для России выход к государствам Закавказья, Черноморского и Прикаспийского бассейнов.</w:t>
      </w:r>
    </w:p>
    <w:p w:rsidR="00DC5791" w:rsidRPr="00DC5791" w:rsidRDefault="00DC5791" w:rsidP="00DC5791">
      <w:pPr>
        <w:pStyle w:val="a3"/>
        <w:suppressAutoHyphens/>
        <w:spacing w:line="240" w:lineRule="auto"/>
        <w:rPr>
          <w:rFonts w:ascii="Times New Roman" w:hAnsi="Times New Roman"/>
          <w:szCs w:val="28"/>
        </w:rPr>
      </w:pPr>
      <w:r w:rsidRPr="00DC5791">
        <w:rPr>
          <w:rFonts w:ascii="Times New Roman" w:hAnsi="Times New Roman"/>
          <w:szCs w:val="28"/>
        </w:rPr>
        <w:t>Особенности хозяйственного комплекса Новокубанского района, отраслевая и региональная структура производства, место района в краевом разделении труда и географическое положение сформировало транспортный узел.</w:t>
      </w:r>
    </w:p>
    <w:p w:rsidR="00DC5791" w:rsidRPr="00DC5791" w:rsidRDefault="00DC5791" w:rsidP="00DC5791">
      <w:pPr>
        <w:numPr>
          <w:ilvl w:val="1"/>
          <w:numId w:val="38"/>
        </w:numPr>
        <w:tabs>
          <w:tab w:val="left" w:pos="1353"/>
        </w:tabs>
        <w:suppressAutoHyphens/>
        <w:spacing w:after="0" w:line="240" w:lineRule="auto"/>
        <w:jc w:val="both"/>
        <w:rPr>
          <w:rFonts w:ascii="Times New Roman" w:hAnsi="Times New Roman"/>
          <w:i/>
          <w:sz w:val="28"/>
          <w:szCs w:val="28"/>
        </w:rPr>
      </w:pPr>
      <w:r w:rsidRPr="00DC5791">
        <w:rPr>
          <w:rFonts w:ascii="Times New Roman" w:hAnsi="Times New Roman"/>
          <w:i/>
          <w:sz w:val="28"/>
          <w:szCs w:val="28"/>
        </w:rPr>
        <w:t>Автомобильный транспорт</w:t>
      </w:r>
    </w:p>
    <w:p w:rsidR="00DC5791" w:rsidRPr="00DC5791" w:rsidRDefault="00DC5791" w:rsidP="00DC5791">
      <w:pPr>
        <w:pStyle w:val="a3"/>
        <w:suppressAutoHyphens/>
        <w:spacing w:line="240" w:lineRule="auto"/>
        <w:rPr>
          <w:rFonts w:ascii="Times New Roman" w:hAnsi="Times New Roman"/>
          <w:szCs w:val="28"/>
        </w:rPr>
      </w:pPr>
      <w:r w:rsidRPr="00DC5791">
        <w:rPr>
          <w:rFonts w:ascii="Times New Roman" w:hAnsi="Times New Roman"/>
          <w:szCs w:val="28"/>
        </w:rPr>
        <w:t xml:space="preserve"> В Новокубанском транспортном узле пересекаются автомобильные дороги регионального и межмуниципального значения:</w:t>
      </w:r>
    </w:p>
    <w:p w:rsidR="00DC5791" w:rsidRPr="00DC5791" w:rsidRDefault="00DC5791" w:rsidP="00DC5791">
      <w:pPr>
        <w:pStyle w:val="a3"/>
        <w:numPr>
          <w:ilvl w:val="0"/>
          <w:numId w:val="31"/>
        </w:numPr>
        <w:suppressAutoHyphens/>
        <w:spacing w:line="240" w:lineRule="auto"/>
        <w:ind w:left="1069"/>
        <w:rPr>
          <w:rFonts w:ascii="Times New Roman" w:hAnsi="Times New Roman"/>
          <w:szCs w:val="28"/>
        </w:rPr>
      </w:pPr>
      <w:r w:rsidRPr="00DC5791">
        <w:rPr>
          <w:rFonts w:ascii="Times New Roman" w:hAnsi="Times New Roman"/>
          <w:szCs w:val="28"/>
        </w:rPr>
        <w:t>с. Отрадо-Ольгинское – г. Новокубанск – г.Армавир;</w:t>
      </w:r>
    </w:p>
    <w:p w:rsidR="00DC5791" w:rsidRPr="00DC5791" w:rsidRDefault="00DC5791" w:rsidP="00DC5791">
      <w:pPr>
        <w:pStyle w:val="a3"/>
        <w:numPr>
          <w:ilvl w:val="0"/>
          <w:numId w:val="31"/>
        </w:numPr>
        <w:suppressAutoHyphens/>
        <w:spacing w:line="240" w:lineRule="auto"/>
        <w:ind w:left="1069"/>
        <w:rPr>
          <w:rFonts w:ascii="Times New Roman" w:hAnsi="Times New Roman"/>
          <w:szCs w:val="28"/>
        </w:rPr>
      </w:pPr>
      <w:r w:rsidRPr="00DC5791">
        <w:rPr>
          <w:rFonts w:ascii="Times New Roman" w:hAnsi="Times New Roman"/>
          <w:szCs w:val="28"/>
        </w:rPr>
        <w:t>Подъезд к г. Новокубанск;</w:t>
      </w:r>
    </w:p>
    <w:p w:rsidR="00DC5791" w:rsidRPr="00DC5791" w:rsidRDefault="00DC5791" w:rsidP="00DC5791">
      <w:pPr>
        <w:pStyle w:val="a3"/>
        <w:numPr>
          <w:ilvl w:val="0"/>
          <w:numId w:val="31"/>
        </w:numPr>
        <w:suppressAutoHyphens/>
        <w:spacing w:line="240" w:lineRule="auto"/>
        <w:ind w:left="1069"/>
        <w:rPr>
          <w:rFonts w:ascii="Times New Roman" w:hAnsi="Times New Roman"/>
          <w:szCs w:val="28"/>
        </w:rPr>
      </w:pPr>
      <w:r w:rsidRPr="00DC5791">
        <w:rPr>
          <w:rFonts w:ascii="Times New Roman" w:hAnsi="Times New Roman"/>
          <w:szCs w:val="28"/>
        </w:rPr>
        <w:t xml:space="preserve">Подъезд к центральной усадьбе ООО  ОПХ ПЗ "Ленинский путь"; </w:t>
      </w:r>
    </w:p>
    <w:p w:rsidR="00DC5791" w:rsidRPr="00DC5791" w:rsidRDefault="00DC5791" w:rsidP="00DC5791">
      <w:pPr>
        <w:pStyle w:val="a3"/>
        <w:numPr>
          <w:ilvl w:val="0"/>
          <w:numId w:val="31"/>
        </w:numPr>
        <w:suppressAutoHyphens/>
        <w:spacing w:line="240" w:lineRule="auto"/>
        <w:ind w:left="1069"/>
        <w:rPr>
          <w:rFonts w:ascii="Times New Roman" w:hAnsi="Times New Roman"/>
          <w:szCs w:val="28"/>
        </w:rPr>
      </w:pPr>
      <w:r w:rsidRPr="00DC5791">
        <w:rPr>
          <w:rFonts w:ascii="Times New Roman" w:hAnsi="Times New Roman"/>
          <w:szCs w:val="28"/>
        </w:rPr>
        <w:t>г. Новокубанск – х. Красная Звезда – граница Ставропольского края.</w:t>
      </w:r>
    </w:p>
    <w:p w:rsidR="00DC5791" w:rsidRPr="00DC5791" w:rsidRDefault="00DC5791" w:rsidP="00DC5791">
      <w:pPr>
        <w:pStyle w:val="a3"/>
        <w:suppressAutoHyphens/>
        <w:spacing w:line="240" w:lineRule="auto"/>
        <w:rPr>
          <w:rFonts w:ascii="Times New Roman" w:hAnsi="Times New Roman"/>
          <w:szCs w:val="28"/>
        </w:rPr>
      </w:pPr>
      <w:r w:rsidRPr="00DC5791">
        <w:rPr>
          <w:rFonts w:ascii="Times New Roman" w:hAnsi="Times New Roman"/>
          <w:szCs w:val="28"/>
        </w:rPr>
        <w:t>Давая общую оценку технического состояния региональных автомобильных дорог Новокубанского транспортного узла, следует отметить, что все дороги имеют твердое покрытие, т. е. решена задача обеспечения круглогодичного проезда всех видов автомобильного транспорта.</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Анализ интенсивности движения транспортных средств показывает, что за последние годы она стабильно растет. Рост интенсивности движения можно объяснить подъемом экономики, большим объемом перевозок грузов.</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Следует отметить, что произошли резкие изменения в составе движения. Возросла доля пассажирского транспорта - до 63-73%. Доля грузовых  автомобилей уменьшилась до 18-35%, но за счет резкого увеличения в потоке доли автомобилей большой грузоподъемности произошло увеличение средней грузоподъемности по дорогам края.</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Недооценка роли автомобильных дорог в экономике края и Новокубанского района в том числе, может служить причиной экономических трудностей и негативных социальных процессов.</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lastRenderedPageBreak/>
        <w:t>Развитие автомобильных дорог Новокубанского транспортного узла намечается по следующим направлениям:</w:t>
      </w:r>
    </w:p>
    <w:p w:rsidR="00DC5791" w:rsidRPr="00DC5791" w:rsidRDefault="00DC5791" w:rsidP="00DC5791">
      <w:pPr>
        <w:numPr>
          <w:ilvl w:val="0"/>
          <w:numId w:val="30"/>
        </w:numPr>
        <w:suppressAutoHyphens/>
        <w:spacing w:after="0" w:line="240" w:lineRule="auto"/>
        <w:ind w:left="1069"/>
        <w:jc w:val="both"/>
        <w:rPr>
          <w:rFonts w:ascii="Times New Roman" w:hAnsi="Times New Roman"/>
          <w:sz w:val="28"/>
          <w:szCs w:val="28"/>
        </w:rPr>
      </w:pPr>
      <w:r w:rsidRPr="00DC5791">
        <w:rPr>
          <w:rFonts w:ascii="Times New Roman" w:hAnsi="Times New Roman"/>
          <w:sz w:val="28"/>
          <w:szCs w:val="28"/>
        </w:rPr>
        <w:t>Приведение технического уровня существующих автомобильных дорог в соответствие с расширением автомобильного парка и ростом интенсивности движения;</w:t>
      </w:r>
    </w:p>
    <w:p w:rsidR="00DC5791" w:rsidRPr="00DC5791" w:rsidRDefault="00DC5791" w:rsidP="00DC5791">
      <w:pPr>
        <w:numPr>
          <w:ilvl w:val="0"/>
          <w:numId w:val="30"/>
        </w:numPr>
        <w:suppressAutoHyphens/>
        <w:spacing w:after="0" w:line="240" w:lineRule="auto"/>
        <w:ind w:left="1069"/>
        <w:jc w:val="both"/>
        <w:rPr>
          <w:rFonts w:ascii="Times New Roman" w:hAnsi="Times New Roman"/>
          <w:sz w:val="28"/>
          <w:szCs w:val="28"/>
        </w:rPr>
      </w:pPr>
      <w:r w:rsidRPr="00DC5791">
        <w:rPr>
          <w:rFonts w:ascii="Times New Roman" w:hAnsi="Times New Roman"/>
          <w:sz w:val="28"/>
          <w:szCs w:val="28"/>
        </w:rPr>
        <w:t>Необходимость устройства транспортных развязок в разных уровнях в районе г. Новокубанска.</w:t>
      </w:r>
    </w:p>
    <w:p w:rsidR="00DC5791" w:rsidRPr="00DC5791" w:rsidRDefault="00DC5791" w:rsidP="00DC5791">
      <w:pPr>
        <w:pStyle w:val="a3"/>
        <w:suppressAutoHyphens/>
        <w:spacing w:line="240" w:lineRule="auto"/>
        <w:rPr>
          <w:rFonts w:ascii="Times New Roman" w:hAnsi="Times New Roman"/>
          <w:szCs w:val="28"/>
        </w:rPr>
      </w:pPr>
      <w:r w:rsidRPr="00DC5791">
        <w:rPr>
          <w:rFonts w:ascii="Times New Roman" w:hAnsi="Times New Roman"/>
          <w:szCs w:val="28"/>
        </w:rPr>
        <w:t>В настоящее время в Новокубанском транспортном узле сложилась неблагополучная обстановка:</w:t>
      </w:r>
    </w:p>
    <w:p w:rsidR="00DC5791" w:rsidRPr="00DC5791" w:rsidRDefault="00DC5791" w:rsidP="00DC5791">
      <w:pPr>
        <w:pStyle w:val="a3"/>
        <w:suppressAutoHyphens/>
        <w:spacing w:line="240" w:lineRule="auto"/>
        <w:rPr>
          <w:rFonts w:ascii="Times New Roman" w:hAnsi="Times New Roman"/>
          <w:szCs w:val="28"/>
        </w:rPr>
      </w:pPr>
      <w:r w:rsidRPr="00DC5791">
        <w:rPr>
          <w:rFonts w:ascii="Times New Roman" w:hAnsi="Times New Roman"/>
          <w:szCs w:val="28"/>
        </w:rPr>
        <w:t>-  Автомобильная дорога с. Отрадо-Ольгинское – г. Новокубанск –                                     г. Армавир проходит через весь город в широтном направлении по магистральной улице городского поселения, что служит одной из основных причин ухудшения экологической   обстановки, а также увеличения дорожно-транспортных происшествий;</w:t>
      </w:r>
    </w:p>
    <w:p w:rsidR="00DC5791" w:rsidRPr="00DC5791" w:rsidRDefault="00DC5791" w:rsidP="00DC5791">
      <w:pPr>
        <w:pStyle w:val="a3"/>
        <w:suppressAutoHyphens/>
        <w:spacing w:line="240" w:lineRule="auto"/>
        <w:rPr>
          <w:rFonts w:ascii="Times New Roman" w:hAnsi="Times New Roman"/>
          <w:szCs w:val="28"/>
        </w:rPr>
      </w:pPr>
      <w:r w:rsidRPr="00DC5791">
        <w:rPr>
          <w:rFonts w:ascii="Times New Roman" w:hAnsi="Times New Roman"/>
          <w:szCs w:val="28"/>
        </w:rPr>
        <w:t>- Автодорога Подъезд к г. Новокубанск организует  выход на магистраль «Кавказ», но не обеспечивает вывод транзитного движения из городского поселения.</w:t>
      </w:r>
    </w:p>
    <w:p w:rsidR="00DC5791" w:rsidRPr="00DC5791" w:rsidRDefault="00DC5791" w:rsidP="00DC5791">
      <w:pPr>
        <w:pStyle w:val="a3"/>
        <w:suppressAutoHyphens/>
        <w:spacing w:line="240" w:lineRule="auto"/>
        <w:rPr>
          <w:rFonts w:ascii="Times New Roman" w:hAnsi="Times New Roman"/>
          <w:szCs w:val="28"/>
        </w:rPr>
      </w:pPr>
      <w:r w:rsidRPr="00DC5791">
        <w:rPr>
          <w:rFonts w:ascii="Times New Roman" w:hAnsi="Times New Roman"/>
          <w:szCs w:val="28"/>
        </w:rPr>
        <w:t>Назрела необходимость строительства обхода г. Новокубанска по новому направлению, что предусмотрено Схемой территориального планирования Краснодарского края и Схемой территориального планирования Новокубанского района. Проектом предполагается придать большую динамику в развитии транспортного движения по объездной дороге, проходящей вдоль железнодорожного полотна, что значительно разгрузит движение по дороге «с. Отрадо-Ольгинское – Новокубанск – Армавир» и практически полностью обеспечит вывод транзитного движения через городское поселение. В этом направлении проектом предусмотрены развязки в одном уровне по типу кольцевого примыкания.</w:t>
      </w:r>
    </w:p>
    <w:p w:rsidR="00DC5791" w:rsidRPr="00DC5791" w:rsidRDefault="00DC5791" w:rsidP="00DC5791">
      <w:pPr>
        <w:pStyle w:val="a3"/>
        <w:suppressAutoHyphens/>
        <w:spacing w:line="240" w:lineRule="auto"/>
        <w:rPr>
          <w:rFonts w:ascii="Times New Roman" w:hAnsi="Times New Roman"/>
          <w:szCs w:val="28"/>
        </w:rPr>
      </w:pPr>
      <w:r w:rsidRPr="00DC5791">
        <w:rPr>
          <w:rFonts w:ascii="Times New Roman" w:hAnsi="Times New Roman"/>
          <w:szCs w:val="28"/>
        </w:rPr>
        <w:t>Кроме того предусмотрены транспортные развязки в двух уровнях:</w:t>
      </w:r>
    </w:p>
    <w:p w:rsidR="00DC5791" w:rsidRPr="00DC5791" w:rsidRDefault="00DC5791" w:rsidP="00DC5791">
      <w:pPr>
        <w:pStyle w:val="a3"/>
        <w:suppressAutoHyphens/>
        <w:spacing w:line="240" w:lineRule="auto"/>
        <w:rPr>
          <w:rFonts w:ascii="Times New Roman" w:hAnsi="Times New Roman"/>
          <w:szCs w:val="28"/>
        </w:rPr>
      </w:pPr>
      <w:r w:rsidRPr="00DC5791">
        <w:rPr>
          <w:rFonts w:ascii="Times New Roman" w:hAnsi="Times New Roman"/>
          <w:szCs w:val="28"/>
        </w:rPr>
        <w:t>- примыкание в северном направлении по типу «труба» по новому направлению объездной дороги с автомобильной дорогой  с.Отрадо-Ольгинское – г.Новокубанск – г.Армавир;</w:t>
      </w:r>
    </w:p>
    <w:p w:rsidR="00DC5791" w:rsidRPr="00DC5791" w:rsidRDefault="00DC5791" w:rsidP="00DC5791">
      <w:pPr>
        <w:pStyle w:val="a3"/>
        <w:suppressAutoHyphens/>
        <w:spacing w:line="240" w:lineRule="auto"/>
        <w:rPr>
          <w:rFonts w:ascii="Times New Roman" w:hAnsi="Times New Roman"/>
          <w:szCs w:val="28"/>
        </w:rPr>
      </w:pPr>
      <w:r w:rsidRPr="00DC5791">
        <w:rPr>
          <w:rFonts w:ascii="Times New Roman" w:hAnsi="Times New Roman"/>
          <w:szCs w:val="28"/>
        </w:rPr>
        <w:t>- устройство пересечений с железной дорогой в двух уровнях и решения автомобильных развязок по типу «неполный клеверный лист» в месте выхода магистральных улиц на объездную дорогу в южном направлении.</w:t>
      </w:r>
    </w:p>
    <w:p w:rsidR="00DC5791" w:rsidRPr="00DC5791" w:rsidRDefault="00DC5791" w:rsidP="00DC5791">
      <w:pPr>
        <w:pStyle w:val="a3"/>
        <w:suppressAutoHyphens/>
        <w:spacing w:line="240" w:lineRule="auto"/>
        <w:rPr>
          <w:rFonts w:ascii="Times New Roman" w:hAnsi="Times New Roman"/>
          <w:szCs w:val="28"/>
        </w:rPr>
      </w:pPr>
      <w:r w:rsidRPr="00DC5791">
        <w:rPr>
          <w:rFonts w:ascii="Times New Roman" w:hAnsi="Times New Roman"/>
          <w:szCs w:val="28"/>
        </w:rPr>
        <w:t>При пересечении Новокубанского канала проектом предусмотрено строительство моста на объездной дороге.</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Развитие региональных автомобильных дорог в Новокубанском транспортном узле будет способствовать укреплению региональной системы расселения и ее подсистем.</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В социальной сфере к наиболее значимым результатам осуществления строительства обхода г. Новокубанска и развязок в двух уровнях можно отнести:</w:t>
      </w:r>
    </w:p>
    <w:p w:rsidR="00DC5791" w:rsidRPr="00DC5791" w:rsidRDefault="00DC5791" w:rsidP="00DC5791">
      <w:pPr>
        <w:numPr>
          <w:ilvl w:val="0"/>
          <w:numId w:val="30"/>
        </w:numPr>
        <w:suppressAutoHyphens/>
        <w:spacing w:after="0" w:line="240" w:lineRule="auto"/>
        <w:ind w:left="1069"/>
        <w:jc w:val="both"/>
        <w:rPr>
          <w:rFonts w:ascii="Times New Roman" w:hAnsi="Times New Roman"/>
          <w:sz w:val="28"/>
          <w:szCs w:val="28"/>
        </w:rPr>
      </w:pPr>
      <w:r w:rsidRPr="00DC5791">
        <w:rPr>
          <w:rFonts w:ascii="Times New Roman" w:hAnsi="Times New Roman"/>
          <w:sz w:val="28"/>
          <w:szCs w:val="28"/>
        </w:rPr>
        <w:t>сокращение количества и уменьшение степени тяжести дорожно-транспортных происшествий;</w:t>
      </w:r>
    </w:p>
    <w:p w:rsidR="00DC5791" w:rsidRPr="00DC5791" w:rsidRDefault="00DC5791" w:rsidP="00DC5791">
      <w:pPr>
        <w:numPr>
          <w:ilvl w:val="0"/>
          <w:numId w:val="30"/>
        </w:numPr>
        <w:suppressAutoHyphens/>
        <w:spacing w:after="0" w:line="240" w:lineRule="auto"/>
        <w:ind w:left="1069"/>
        <w:jc w:val="both"/>
        <w:rPr>
          <w:rFonts w:ascii="Times New Roman" w:hAnsi="Times New Roman"/>
          <w:sz w:val="28"/>
          <w:szCs w:val="28"/>
        </w:rPr>
      </w:pPr>
      <w:r w:rsidRPr="00DC5791">
        <w:rPr>
          <w:rFonts w:ascii="Times New Roman" w:hAnsi="Times New Roman"/>
          <w:sz w:val="28"/>
          <w:szCs w:val="28"/>
        </w:rPr>
        <w:lastRenderedPageBreak/>
        <w:t>создание новых рабочих мест;</w:t>
      </w:r>
    </w:p>
    <w:p w:rsidR="00DC5791" w:rsidRPr="00DC5791" w:rsidRDefault="00DC5791" w:rsidP="00DC5791">
      <w:pPr>
        <w:numPr>
          <w:ilvl w:val="0"/>
          <w:numId w:val="30"/>
        </w:numPr>
        <w:suppressAutoHyphens/>
        <w:spacing w:after="0" w:line="240" w:lineRule="auto"/>
        <w:ind w:left="1069"/>
        <w:jc w:val="both"/>
        <w:rPr>
          <w:rFonts w:ascii="Times New Roman" w:hAnsi="Times New Roman"/>
          <w:sz w:val="28"/>
          <w:szCs w:val="28"/>
        </w:rPr>
      </w:pPr>
      <w:r w:rsidRPr="00DC5791">
        <w:rPr>
          <w:rFonts w:ascii="Times New Roman" w:hAnsi="Times New Roman"/>
          <w:sz w:val="28"/>
          <w:szCs w:val="28"/>
        </w:rPr>
        <w:t>улучшение условий труда, жилищных и культурно-бытовых условий     населения;</w:t>
      </w:r>
    </w:p>
    <w:p w:rsidR="00DC5791" w:rsidRPr="00DC5791" w:rsidRDefault="00DC5791" w:rsidP="00DC5791">
      <w:pPr>
        <w:numPr>
          <w:ilvl w:val="0"/>
          <w:numId w:val="30"/>
        </w:numPr>
        <w:suppressAutoHyphens/>
        <w:spacing w:after="0" w:line="240" w:lineRule="auto"/>
        <w:ind w:left="1069"/>
        <w:jc w:val="both"/>
        <w:rPr>
          <w:rFonts w:ascii="Times New Roman" w:hAnsi="Times New Roman"/>
          <w:sz w:val="28"/>
          <w:szCs w:val="28"/>
        </w:rPr>
      </w:pPr>
      <w:r w:rsidRPr="00DC5791">
        <w:rPr>
          <w:rFonts w:ascii="Times New Roman" w:hAnsi="Times New Roman"/>
          <w:sz w:val="28"/>
          <w:szCs w:val="28"/>
        </w:rPr>
        <w:t>повышение надежности снабжения населения топливом, продовольствием и другими товарами;</w:t>
      </w:r>
    </w:p>
    <w:p w:rsidR="00DC5791" w:rsidRPr="00DC5791" w:rsidRDefault="00DC5791" w:rsidP="00DC5791">
      <w:pPr>
        <w:numPr>
          <w:ilvl w:val="0"/>
          <w:numId w:val="30"/>
        </w:numPr>
        <w:suppressAutoHyphens/>
        <w:spacing w:after="0" w:line="240" w:lineRule="auto"/>
        <w:ind w:left="1069"/>
        <w:jc w:val="both"/>
        <w:rPr>
          <w:rFonts w:ascii="Times New Roman" w:hAnsi="Times New Roman"/>
          <w:sz w:val="28"/>
          <w:szCs w:val="28"/>
        </w:rPr>
      </w:pPr>
      <w:r w:rsidRPr="00DC5791">
        <w:rPr>
          <w:rFonts w:ascii="Times New Roman" w:hAnsi="Times New Roman"/>
          <w:sz w:val="28"/>
          <w:szCs w:val="28"/>
        </w:rPr>
        <w:t>сокращение шумового воздействия автотранспорта и эмиссии вредных веществ;</w:t>
      </w:r>
    </w:p>
    <w:p w:rsidR="00DC5791" w:rsidRPr="00DC5791" w:rsidRDefault="00DC5791" w:rsidP="00DC5791">
      <w:pPr>
        <w:numPr>
          <w:ilvl w:val="0"/>
          <w:numId w:val="30"/>
        </w:numPr>
        <w:suppressAutoHyphens/>
        <w:spacing w:after="0" w:line="240" w:lineRule="auto"/>
        <w:ind w:left="1069"/>
        <w:jc w:val="both"/>
        <w:rPr>
          <w:rFonts w:ascii="Times New Roman" w:hAnsi="Times New Roman"/>
          <w:sz w:val="28"/>
          <w:szCs w:val="28"/>
        </w:rPr>
      </w:pPr>
      <w:r w:rsidRPr="00DC5791">
        <w:rPr>
          <w:rFonts w:ascii="Times New Roman" w:hAnsi="Times New Roman"/>
          <w:sz w:val="28"/>
          <w:szCs w:val="28"/>
        </w:rPr>
        <w:t>развитие межрегиональных связей и торговли;</w:t>
      </w:r>
    </w:p>
    <w:p w:rsidR="00DC5791" w:rsidRPr="00DC5791" w:rsidRDefault="00DC5791" w:rsidP="00DC5791">
      <w:pPr>
        <w:numPr>
          <w:ilvl w:val="0"/>
          <w:numId w:val="30"/>
        </w:numPr>
        <w:suppressAutoHyphens/>
        <w:spacing w:after="0" w:line="240" w:lineRule="auto"/>
        <w:ind w:left="1069"/>
        <w:jc w:val="both"/>
        <w:rPr>
          <w:rFonts w:ascii="Times New Roman" w:hAnsi="Times New Roman"/>
          <w:sz w:val="28"/>
          <w:szCs w:val="28"/>
        </w:rPr>
      </w:pPr>
      <w:r w:rsidRPr="00DC5791">
        <w:rPr>
          <w:rFonts w:ascii="Times New Roman" w:hAnsi="Times New Roman"/>
          <w:sz w:val="28"/>
          <w:szCs w:val="28"/>
        </w:rPr>
        <w:t>снижение отрицательных последствий чрезвычайных ситуаций и укрепление обороноспособности страны.</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 Схема предлагаемых решений по модернизации сети внешних автомобильных дорог на территории Новокубанского городского поселения приведена в настоящем проекте. На картах-схемах генерального плана показаны основные элементы существующей и проектируемой дорожной сети поселения, обозначены дороги, характеризующиеся наиболее интенсивной загрузкой. </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Для обеспечения безопасного и удобного движения транспортных средств, а также своевременного и качественного обслуживания водителей, пассажиров и автомобилей автодороги должны быть оборудованы объектами придорожного сервиса; также должны быть созданы условия для организации транспортного обслуживания маломобильных категорий граждан:</w:t>
      </w:r>
    </w:p>
    <w:p w:rsidR="00DC5791" w:rsidRPr="00DC5791" w:rsidRDefault="00DC5791" w:rsidP="00DC5791">
      <w:pPr>
        <w:suppressAutoHyphens/>
        <w:spacing w:after="0" w:line="240" w:lineRule="auto"/>
        <w:ind w:firstLine="720"/>
        <w:jc w:val="both"/>
        <w:rPr>
          <w:rFonts w:ascii="Times New Roman" w:hAnsi="Times New Roman"/>
          <w:sz w:val="28"/>
          <w:szCs w:val="28"/>
        </w:rPr>
      </w:pPr>
      <w:r w:rsidRPr="00DC5791">
        <w:rPr>
          <w:rFonts w:ascii="Times New Roman" w:hAnsi="Times New Roman"/>
          <w:sz w:val="28"/>
          <w:szCs w:val="28"/>
        </w:rPr>
        <w:t xml:space="preserve">- остановки общественного транспорта оборудуются пандусами,  </w:t>
      </w:r>
    </w:p>
    <w:p w:rsidR="00DC5791" w:rsidRPr="00DC5791" w:rsidRDefault="00DC5791" w:rsidP="00DC5791">
      <w:pPr>
        <w:suppressAutoHyphens/>
        <w:spacing w:after="0" w:line="240" w:lineRule="auto"/>
        <w:ind w:firstLine="720"/>
        <w:jc w:val="both"/>
        <w:rPr>
          <w:rFonts w:ascii="Times New Roman" w:hAnsi="Times New Roman"/>
          <w:sz w:val="28"/>
          <w:szCs w:val="28"/>
        </w:rPr>
      </w:pPr>
      <w:r w:rsidRPr="00DC5791">
        <w:rPr>
          <w:rFonts w:ascii="Times New Roman" w:hAnsi="Times New Roman"/>
          <w:sz w:val="28"/>
          <w:szCs w:val="28"/>
        </w:rPr>
        <w:t>- на стоянках и парковках легковых автомобилей выделяется не менее 2-х процентов мест для автомобилей инвалидов.</w:t>
      </w:r>
    </w:p>
    <w:p w:rsidR="00DC5791" w:rsidRPr="00DC5791" w:rsidRDefault="00DC5791" w:rsidP="00DC5791">
      <w:pPr>
        <w:suppressAutoHyphens/>
        <w:spacing w:after="0" w:line="240" w:lineRule="auto"/>
        <w:ind w:firstLine="720"/>
        <w:jc w:val="both"/>
        <w:rPr>
          <w:rFonts w:ascii="Times New Roman" w:hAnsi="Times New Roman"/>
          <w:sz w:val="28"/>
          <w:szCs w:val="28"/>
        </w:rPr>
      </w:pPr>
      <w:r w:rsidRPr="00DC5791">
        <w:rPr>
          <w:rFonts w:ascii="Times New Roman" w:hAnsi="Times New Roman"/>
          <w:sz w:val="28"/>
          <w:szCs w:val="28"/>
        </w:rPr>
        <w:t>Кроме того, необходима организация мест стоянок легкового такси.</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Объекты придорожного сервиса являются элементами комплекса, с помощью которого участникам дорожного движения создаются нормальные условия их деятельности путем: </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удовлетворения их потребностей в питании, отдыхе, ночлеге,</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своевременного обслуживания и ремонта их автомобилей,</w:t>
      </w:r>
    </w:p>
    <w:p w:rsidR="00DC5791" w:rsidRPr="00DC5791" w:rsidRDefault="00DC5791" w:rsidP="00DC5791">
      <w:pPr>
        <w:suppressAutoHyphens/>
        <w:spacing w:after="0" w:line="240" w:lineRule="auto"/>
        <w:jc w:val="both"/>
        <w:rPr>
          <w:rFonts w:ascii="Times New Roman" w:hAnsi="Times New Roman"/>
          <w:sz w:val="28"/>
          <w:szCs w:val="28"/>
        </w:rPr>
      </w:pPr>
      <w:r w:rsidRPr="00DC5791">
        <w:rPr>
          <w:rFonts w:ascii="Times New Roman" w:hAnsi="Times New Roman"/>
          <w:sz w:val="28"/>
          <w:szCs w:val="28"/>
        </w:rPr>
        <w:t>и в итоге - обеспечения безопасного осуществления грузовых и пассажирских     перевозок.</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Генеральным планом предусмотрено размещение вдоль планировочных осей (основных автомобильных дорог) объектов придорожного сервиса, которые, в дополнение к существующим, позволят удовлетворить потребности участников движения, и будут отвечать требованиям безопасности дорожного движения и требованиям экологии. В их состав могут войти: </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комплексы придорожного сервиса с АЗС, СТО, автостоянками, объектами торговли, питания, бытового обслуживания, телефонной связи, гостиницами и т.д.;</w:t>
      </w:r>
    </w:p>
    <w:p w:rsidR="00DC5791" w:rsidRPr="00DC5791" w:rsidRDefault="00DC5791" w:rsidP="00DC5791">
      <w:pPr>
        <w:suppressAutoHyphens/>
        <w:snapToGrid w:val="0"/>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 мотели;  </w:t>
      </w:r>
    </w:p>
    <w:p w:rsidR="00DC5791" w:rsidRPr="00DC5791" w:rsidRDefault="00DC5791" w:rsidP="00DC5791">
      <w:pPr>
        <w:suppressAutoHyphens/>
        <w:snapToGrid w:val="0"/>
        <w:spacing w:after="0" w:line="240" w:lineRule="auto"/>
        <w:ind w:firstLine="709"/>
        <w:jc w:val="both"/>
        <w:rPr>
          <w:rFonts w:ascii="Times New Roman" w:hAnsi="Times New Roman"/>
          <w:sz w:val="28"/>
          <w:szCs w:val="28"/>
        </w:rPr>
      </w:pPr>
      <w:r w:rsidRPr="00DC5791">
        <w:rPr>
          <w:rFonts w:ascii="Times New Roman" w:hAnsi="Times New Roman"/>
          <w:sz w:val="28"/>
          <w:szCs w:val="28"/>
        </w:rPr>
        <w:t>- автопавильоны и стоянки пригородного пассажирского автотранспорта.</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lastRenderedPageBreak/>
        <w:t xml:space="preserve">Проектируемая транспортная схема поселения является органичным развитием сложившейся транспортной структуры и заключается в увеличении её пропускной  способности,  организации  безопасности  движения,  прокладке  новых дорог на территории поселения и улиц в перспективных микрорайонах городского поселения. </w:t>
      </w:r>
    </w:p>
    <w:p w:rsidR="00DC5791" w:rsidRPr="00DC5791" w:rsidRDefault="00DC5791" w:rsidP="00DC5791">
      <w:pPr>
        <w:pStyle w:val="a6"/>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Существующая транспортная схема Новокубанского городского поселения представлена, в основном, регулярной сеткой улиц и дорог. Проектом предлагается развитие уличной сети городского поселения, основной на сохранении существующей структуры улиц и дифференциации магистральных улиц по их значению с учетом резко возрастающей автомобилизации.</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    Основными центрами транспортного тяготения являются места приложения труда – производственные зоны, общественные центры  обслуживания, выходы на транзитные автодороги внешней сети.</w:t>
      </w:r>
    </w:p>
    <w:p w:rsidR="00DC5791" w:rsidRPr="00DC5791" w:rsidRDefault="00DC5791" w:rsidP="00DC5791">
      <w:pPr>
        <w:suppressAutoHyphens/>
        <w:spacing w:after="0" w:line="240" w:lineRule="auto"/>
        <w:ind w:left="709"/>
        <w:jc w:val="both"/>
        <w:rPr>
          <w:rFonts w:ascii="Times New Roman" w:hAnsi="Times New Roman"/>
          <w:i/>
          <w:sz w:val="28"/>
          <w:szCs w:val="28"/>
        </w:rPr>
      </w:pPr>
      <w:r w:rsidRPr="00DC5791">
        <w:rPr>
          <w:rFonts w:ascii="Times New Roman" w:hAnsi="Times New Roman"/>
          <w:i/>
          <w:sz w:val="28"/>
          <w:szCs w:val="28"/>
        </w:rPr>
        <w:t>Железнодорожный транспорт</w:t>
      </w:r>
    </w:p>
    <w:p w:rsidR="00DC5791" w:rsidRPr="00DC5791" w:rsidRDefault="00DC5791" w:rsidP="00DC5791">
      <w:pPr>
        <w:pStyle w:val="a3"/>
        <w:suppressAutoHyphens/>
        <w:spacing w:line="240" w:lineRule="auto"/>
        <w:rPr>
          <w:rFonts w:ascii="Times New Roman" w:hAnsi="Times New Roman"/>
          <w:szCs w:val="28"/>
        </w:rPr>
      </w:pPr>
      <w:r w:rsidRPr="00DC5791">
        <w:rPr>
          <w:rFonts w:ascii="Times New Roman" w:hAnsi="Times New Roman"/>
          <w:szCs w:val="28"/>
        </w:rPr>
        <w:t>С северо-запада на юго-восток территорию Новокубанского городского поселения пересекает одна из важнейших  магистралей Северного Кавказа –  дорога «Ростов – Баку», обеспечивающая связь центральных районов страны с Северным Кавказом и республиками Закавказья и проходящая по территории Новокубанского района.</w:t>
      </w:r>
      <w:r w:rsidRPr="00DC5791">
        <w:rPr>
          <w:rFonts w:ascii="Times New Roman" w:hAnsi="Times New Roman"/>
          <w:szCs w:val="28"/>
        </w:rPr>
        <w:tab/>
      </w:r>
    </w:p>
    <w:p w:rsidR="00DC5791" w:rsidRPr="00DC5791" w:rsidRDefault="00DC5791" w:rsidP="00DC5791">
      <w:pPr>
        <w:pStyle w:val="a3"/>
        <w:suppressAutoHyphens/>
        <w:spacing w:line="240" w:lineRule="auto"/>
        <w:rPr>
          <w:rFonts w:ascii="Times New Roman" w:hAnsi="Times New Roman"/>
          <w:szCs w:val="28"/>
        </w:rPr>
      </w:pPr>
      <w:r w:rsidRPr="00DC5791">
        <w:rPr>
          <w:rFonts w:ascii="Times New Roman" w:hAnsi="Times New Roman"/>
          <w:szCs w:val="28"/>
        </w:rPr>
        <w:t>Железнодорожная станция «Кубанская» расположена между узловыми станциями «Кавказская» и г. Армавир. Через эти станции возможен выход на все основные железнодорожные направления края, что обеспечивает связь административного центра как к Черному, так и Азовскому морю.</w:t>
      </w:r>
    </w:p>
    <w:p w:rsidR="00DC5791" w:rsidRPr="00DC5791" w:rsidRDefault="00DC5791" w:rsidP="00DC5791">
      <w:pPr>
        <w:pStyle w:val="a3"/>
        <w:suppressAutoHyphens/>
        <w:spacing w:line="240" w:lineRule="auto"/>
        <w:rPr>
          <w:rFonts w:ascii="Times New Roman" w:hAnsi="Times New Roman"/>
          <w:szCs w:val="28"/>
        </w:rPr>
      </w:pPr>
      <w:r w:rsidRPr="00DC5791">
        <w:rPr>
          <w:rFonts w:ascii="Times New Roman" w:hAnsi="Times New Roman"/>
          <w:szCs w:val="28"/>
        </w:rPr>
        <w:t>Железнодорожный транспорт играет основную роль в доставке отдыхающих на курорты из самых отдаленных районов страны. По железной дороге прибывают продовольственные и промышленные товары для населения, значительный объем строительных материалов.</w:t>
      </w:r>
    </w:p>
    <w:p w:rsidR="00DC5791" w:rsidRPr="00DC5791" w:rsidRDefault="00DC5791" w:rsidP="00DC5791">
      <w:pPr>
        <w:pStyle w:val="a3"/>
        <w:suppressAutoHyphens/>
        <w:spacing w:line="240" w:lineRule="auto"/>
        <w:rPr>
          <w:rFonts w:ascii="Times New Roman" w:hAnsi="Times New Roman"/>
          <w:szCs w:val="28"/>
        </w:rPr>
      </w:pPr>
      <w:r w:rsidRPr="00DC5791">
        <w:rPr>
          <w:rFonts w:ascii="Times New Roman" w:hAnsi="Times New Roman"/>
          <w:szCs w:val="28"/>
        </w:rPr>
        <w:t>В ближайшее десятилетие будет продолжаться переориентация с железнодорожного на автомобильный транспорт малопартийных грузов, но в рассматриваемой системе железнодорожный транспорт будет по-прежнему играть важную роль.</w:t>
      </w:r>
    </w:p>
    <w:p w:rsidR="00DC5791" w:rsidRPr="00DC5791" w:rsidRDefault="00DC5791" w:rsidP="00DC5791">
      <w:pPr>
        <w:pStyle w:val="a3"/>
        <w:suppressAutoHyphens/>
        <w:spacing w:line="240" w:lineRule="auto"/>
        <w:rPr>
          <w:rFonts w:ascii="Times New Roman" w:hAnsi="Times New Roman"/>
          <w:szCs w:val="28"/>
        </w:rPr>
      </w:pPr>
      <w:r w:rsidRPr="00DC5791">
        <w:rPr>
          <w:rFonts w:ascii="Times New Roman" w:hAnsi="Times New Roman"/>
          <w:szCs w:val="28"/>
        </w:rPr>
        <w:t>Здания (сооружения) и устройства железнодорожного транспорта на территории г. Новокубанска включают железнодорожные линии общего пользования с расположенными на них разъездами, а также линиями не общего пользования (подъездные пути промышленных предприятий, складов, баз и т.д.), вокзальный комплекс, предприятия СК ЖД.</w:t>
      </w:r>
    </w:p>
    <w:p w:rsidR="00DC5791" w:rsidRPr="00DC5791" w:rsidRDefault="00DC5791" w:rsidP="00DC5791">
      <w:pPr>
        <w:pStyle w:val="a3"/>
        <w:suppressAutoHyphens/>
        <w:spacing w:line="240" w:lineRule="auto"/>
        <w:rPr>
          <w:rFonts w:ascii="Times New Roman" w:hAnsi="Times New Roman"/>
          <w:szCs w:val="28"/>
        </w:rPr>
      </w:pPr>
      <w:r w:rsidRPr="00DC5791">
        <w:rPr>
          <w:rFonts w:ascii="Times New Roman" w:hAnsi="Times New Roman"/>
          <w:szCs w:val="28"/>
        </w:rPr>
        <w:t>Схема размещения существующего вокзального комплекса, грузовой станции, раздельных пунктов с путевым развитием не подвергается реконструкции, т.к. в настоящее и будущее время актуальна проблема сохранения существующей схемы тягового обслуживания грузовых и пассажирских поездов с учетом достижения объемов грузопотоков 1989 года.</w:t>
      </w:r>
    </w:p>
    <w:p w:rsidR="00DC5791" w:rsidRPr="00DC5791" w:rsidRDefault="00DC5791" w:rsidP="00DC5791">
      <w:pPr>
        <w:pStyle w:val="a3"/>
        <w:suppressAutoHyphens/>
        <w:spacing w:line="240" w:lineRule="auto"/>
        <w:rPr>
          <w:rFonts w:ascii="Times New Roman" w:hAnsi="Times New Roman"/>
          <w:szCs w:val="28"/>
        </w:rPr>
      </w:pPr>
      <w:r w:rsidRPr="00DC5791">
        <w:rPr>
          <w:rFonts w:ascii="Times New Roman" w:hAnsi="Times New Roman"/>
          <w:szCs w:val="28"/>
        </w:rPr>
        <w:t>Генеральным планом предусмотрено развитие производственных баз вдоль железнодорожной магистрали.</w:t>
      </w:r>
    </w:p>
    <w:p w:rsidR="00DC5791" w:rsidRPr="00DC5791" w:rsidRDefault="00DC5791" w:rsidP="00DC5791">
      <w:pPr>
        <w:pStyle w:val="a3"/>
        <w:suppressAutoHyphens/>
        <w:spacing w:line="240" w:lineRule="auto"/>
        <w:rPr>
          <w:rFonts w:ascii="Times New Roman" w:hAnsi="Times New Roman"/>
          <w:szCs w:val="28"/>
        </w:rPr>
      </w:pPr>
      <w:r w:rsidRPr="00DC5791">
        <w:rPr>
          <w:rFonts w:ascii="Times New Roman" w:hAnsi="Times New Roman"/>
          <w:szCs w:val="28"/>
        </w:rPr>
        <w:lastRenderedPageBreak/>
        <w:t xml:space="preserve">Интенсивность железнодорожного движения на территории г. Новокубанска приводится по данным Краснодарского отделения филиала «Северо-Кавказской железной дороги» ОАО РЖД.  </w:t>
      </w:r>
    </w:p>
    <w:p w:rsidR="00DC5791" w:rsidRPr="00DC5791" w:rsidRDefault="00DC5791" w:rsidP="00DC5791">
      <w:pPr>
        <w:pStyle w:val="1"/>
        <w:suppressAutoHyphens/>
        <w:ind w:left="709" w:right="141" w:firstLine="0"/>
        <w:jc w:val="center"/>
        <w:rPr>
          <w:rFonts w:ascii="Times New Roman" w:hAnsi="Times New Roman"/>
          <w:szCs w:val="28"/>
        </w:rPr>
      </w:pPr>
      <w:r w:rsidRPr="00DC5791">
        <w:rPr>
          <w:rFonts w:ascii="Times New Roman" w:hAnsi="Times New Roman"/>
          <w:szCs w:val="28"/>
        </w:rPr>
        <w:t>Интенсивность железнодорожного движения</w:t>
      </w:r>
    </w:p>
    <w:p w:rsidR="00DC5791" w:rsidRPr="00DC5791" w:rsidRDefault="00DC5791" w:rsidP="00DC5791">
      <w:pPr>
        <w:pStyle w:val="1"/>
        <w:suppressAutoHyphens/>
        <w:ind w:left="709" w:firstLine="0"/>
        <w:jc w:val="right"/>
        <w:rPr>
          <w:rFonts w:ascii="Times New Roman" w:hAnsi="Times New Roman"/>
          <w:b w:val="0"/>
          <w:szCs w:val="28"/>
        </w:rPr>
      </w:pPr>
      <w:r w:rsidRPr="00DC5791">
        <w:rPr>
          <w:rFonts w:ascii="Times New Roman" w:hAnsi="Times New Roman"/>
          <w:b w:val="0"/>
          <w:szCs w:val="28"/>
        </w:rPr>
        <w:t xml:space="preserve">Таблица 33 </w:t>
      </w:r>
    </w:p>
    <w:tbl>
      <w:tblPr>
        <w:tblW w:w="0" w:type="auto"/>
        <w:jc w:val="center"/>
        <w:tblLayout w:type="fixed"/>
        <w:tblLook w:val="0000"/>
      </w:tblPr>
      <w:tblGrid>
        <w:gridCol w:w="2472"/>
        <w:gridCol w:w="1809"/>
        <w:gridCol w:w="2126"/>
        <w:gridCol w:w="1701"/>
        <w:gridCol w:w="1738"/>
      </w:tblGrid>
      <w:tr w:rsidR="00DC5791" w:rsidRPr="00DC5791" w:rsidTr="00105932">
        <w:trPr>
          <w:cantSplit/>
          <w:trHeight w:hRule="exact" w:val="516"/>
          <w:jc w:val="center"/>
        </w:trPr>
        <w:tc>
          <w:tcPr>
            <w:tcW w:w="2472" w:type="dxa"/>
            <w:vMerge w:val="restart"/>
            <w:vAlign w:val="center"/>
          </w:tcPr>
          <w:p w:rsidR="00DC5791" w:rsidRPr="00DC5791" w:rsidRDefault="00DC5791" w:rsidP="00DC5791">
            <w:pPr>
              <w:pStyle w:val="3"/>
              <w:suppressAutoHyphens/>
              <w:spacing w:before="0" w:after="0"/>
              <w:ind w:right="-52"/>
              <w:rPr>
                <w:rFonts w:ascii="Times New Roman" w:hAnsi="Times New Roman" w:cs="Times New Roman"/>
                <w:sz w:val="28"/>
                <w:szCs w:val="24"/>
              </w:rPr>
            </w:pPr>
            <w:r w:rsidRPr="00DC5791">
              <w:rPr>
                <w:rFonts w:ascii="Times New Roman" w:hAnsi="Times New Roman" w:cs="Times New Roman"/>
                <w:sz w:val="28"/>
                <w:szCs w:val="24"/>
              </w:rPr>
              <w:t>Наименование        железнодорожной станции</w:t>
            </w:r>
          </w:p>
        </w:tc>
        <w:tc>
          <w:tcPr>
            <w:tcW w:w="7374" w:type="dxa"/>
            <w:gridSpan w:val="4"/>
            <w:vAlign w:val="center"/>
          </w:tcPr>
          <w:p w:rsidR="00DC5791" w:rsidRPr="00DC5791" w:rsidRDefault="00DC5791" w:rsidP="00DC5791">
            <w:pPr>
              <w:pStyle w:val="3"/>
              <w:suppressAutoHyphens/>
              <w:spacing w:before="0" w:after="0"/>
              <w:jc w:val="center"/>
              <w:rPr>
                <w:rFonts w:ascii="Times New Roman" w:hAnsi="Times New Roman" w:cs="Times New Roman"/>
                <w:sz w:val="28"/>
                <w:szCs w:val="24"/>
              </w:rPr>
            </w:pPr>
            <w:r w:rsidRPr="00DC5791">
              <w:rPr>
                <w:rFonts w:ascii="Times New Roman" w:hAnsi="Times New Roman" w:cs="Times New Roman"/>
                <w:sz w:val="28"/>
                <w:szCs w:val="24"/>
              </w:rPr>
              <w:t>Размеры движения (пар поездов в сутки)</w:t>
            </w:r>
          </w:p>
        </w:tc>
      </w:tr>
      <w:tr w:rsidR="00DC5791" w:rsidRPr="00DC5791" w:rsidTr="00105932">
        <w:trPr>
          <w:cantSplit/>
          <w:jc w:val="center"/>
        </w:trPr>
        <w:tc>
          <w:tcPr>
            <w:tcW w:w="2472" w:type="dxa"/>
            <w:vMerge/>
            <w:vAlign w:val="center"/>
          </w:tcPr>
          <w:p w:rsidR="00DC5791" w:rsidRPr="00DC5791" w:rsidRDefault="00DC5791" w:rsidP="00DC5791">
            <w:pPr>
              <w:suppressAutoHyphens/>
              <w:spacing w:after="0" w:line="240" w:lineRule="auto"/>
              <w:rPr>
                <w:rFonts w:ascii="Times New Roman" w:hAnsi="Times New Roman"/>
                <w:sz w:val="28"/>
              </w:rPr>
            </w:pPr>
          </w:p>
        </w:tc>
        <w:tc>
          <w:tcPr>
            <w:tcW w:w="1809" w:type="dxa"/>
            <w:vAlign w:val="center"/>
          </w:tcPr>
          <w:p w:rsidR="00DC5791" w:rsidRPr="00DC5791" w:rsidRDefault="00DC5791" w:rsidP="00DC5791">
            <w:pPr>
              <w:pStyle w:val="3"/>
              <w:suppressAutoHyphens/>
              <w:spacing w:before="0" w:after="0"/>
              <w:rPr>
                <w:rFonts w:ascii="Times New Roman" w:hAnsi="Times New Roman" w:cs="Times New Roman"/>
                <w:sz w:val="28"/>
                <w:szCs w:val="24"/>
              </w:rPr>
            </w:pPr>
            <w:r w:rsidRPr="00DC5791">
              <w:rPr>
                <w:rFonts w:ascii="Times New Roman" w:hAnsi="Times New Roman" w:cs="Times New Roman"/>
                <w:sz w:val="28"/>
                <w:szCs w:val="24"/>
              </w:rPr>
              <w:t>Пассажирских поездов</w:t>
            </w:r>
          </w:p>
        </w:tc>
        <w:tc>
          <w:tcPr>
            <w:tcW w:w="2126" w:type="dxa"/>
            <w:vAlign w:val="center"/>
          </w:tcPr>
          <w:p w:rsidR="00DC5791" w:rsidRPr="00DC5791" w:rsidRDefault="00DC5791" w:rsidP="00DC5791">
            <w:pPr>
              <w:pStyle w:val="3"/>
              <w:suppressAutoHyphens/>
              <w:spacing w:before="0" w:after="0"/>
              <w:ind w:right="-114"/>
              <w:rPr>
                <w:rFonts w:ascii="Times New Roman" w:hAnsi="Times New Roman" w:cs="Times New Roman"/>
                <w:sz w:val="28"/>
                <w:szCs w:val="24"/>
              </w:rPr>
            </w:pPr>
            <w:r w:rsidRPr="00DC5791">
              <w:rPr>
                <w:rFonts w:ascii="Times New Roman" w:hAnsi="Times New Roman" w:cs="Times New Roman"/>
                <w:sz w:val="28"/>
                <w:szCs w:val="24"/>
              </w:rPr>
              <w:t>Пар пригородных поездов</w:t>
            </w:r>
          </w:p>
        </w:tc>
        <w:tc>
          <w:tcPr>
            <w:tcW w:w="1701" w:type="dxa"/>
            <w:vAlign w:val="center"/>
          </w:tcPr>
          <w:p w:rsidR="00DC5791" w:rsidRPr="00DC5791" w:rsidRDefault="00DC5791" w:rsidP="00DC5791">
            <w:pPr>
              <w:pStyle w:val="3"/>
              <w:suppressAutoHyphens/>
              <w:spacing w:before="0" w:after="0"/>
              <w:ind w:right="-105"/>
              <w:rPr>
                <w:rFonts w:ascii="Times New Roman" w:hAnsi="Times New Roman" w:cs="Times New Roman"/>
                <w:sz w:val="28"/>
                <w:szCs w:val="24"/>
              </w:rPr>
            </w:pPr>
            <w:r w:rsidRPr="00DC5791">
              <w:rPr>
                <w:rFonts w:ascii="Times New Roman" w:hAnsi="Times New Roman" w:cs="Times New Roman"/>
                <w:sz w:val="28"/>
                <w:szCs w:val="24"/>
              </w:rPr>
              <w:t>Пар грузовых поездов</w:t>
            </w:r>
          </w:p>
        </w:tc>
        <w:tc>
          <w:tcPr>
            <w:tcW w:w="1738" w:type="dxa"/>
            <w:vAlign w:val="center"/>
          </w:tcPr>
          <w:p w:rsidR="00DC5791" w:rsidRPr="00DC5791" w:rsidRDefault="00DC5791" w:rsidP="00DC5791">
            <w:pPr>
              <w:pStyle w:val="3"/>
              <w:suppressAutoHyphens/>
              <w:spacing w:before="0" w:after="0"/>
              <w:ind w:right="-81"/>
              <w:rPr>
                <w:rFonts w:ascii="Times New Roman" w:hAnsi="Times New Roman" w:cs="Times New Roman"/>
                <w:sz w:val="28"/>
                <w:szCs w:val="24"/>
              </w:rPr>
            </w:pPr>
            <w:r w:rsidRPr="00DC5791">
              <w:rPr>
                <w:rFonts w:ascii="Times New Roman" w:hAnsi="Times New Roman" w:cs="Times New Roman"/>
                <w:sz w:val="28"/>
                <w:szCs w:val="24"/>
              </w:rPr>
              <w:t>Всего поездов в сутки</w:t>
            </w:r>
          </w:p>
        </w:tc>
      </w:tr>
      <w:tr w:rsidR="00DC5791" w:rsidRPr="00DC5791" w:rsidTr="00105932">
        <w:trPr>
          <w:cantSplit/>
          <w:trHeight w:val="496"/>
          <w:jc w:val="center"/>
        </w:trPr>
        <w:tc>
          <w:tcPr>
            <w:tcW w:w="2472" w:type="dxa"/>
            <w:vAlign w:val="center"/>
          </w:tcPr>
          <w:p w:rsidR="00DC5791" w:rsidRPr="00DC5791" w:rsidRDefault="00DC5791" w:rsidP="00DC5791">
            <w:pPr>
              <w:pStyle w:val="a3"/>
              <w:suppressAutoHyphens/>
              <w:spacing w:line="240" w:lineRule="auto"/>
              <w:ind w:right="141" w:firstLine="62"/>
              <w:jc w:val="center"/>
              <w:rPr>
                <w:rFonts w:ascii="Times New Roman" w:hAnsi="Times New Roman"/>
                <w:iCs/>
                <w:szCs w:val="28"/>
              </w:rPr>
            </w:pPr>
            <w:r w:rsidRPr="00DC5791">
              <w:rPr>
                <w:rFonts w:ascii="Times New Roman" w:hAnsi="Times New Roman"/>
                <w:iCs/>
                <w:szCs w:val="28"/>
              </w:rPr>
              <w:t>г. Новокубанск</w:t>
            </w:r>
          </w:p>
        </w:tc>
        <w:tc>
          <w:tcPr>
            <w:tcW w:w="1809" w:type="dxa"/>
            <w:vAlign w:val="center"/>
          </w:tcPr>
          <w:p w:rsidR="00DC5791" w:rsidRPr="00DC5791" w:rsidRDefault="00DC5791" w:rsidP="00DC5791">
            <w:pPr>
              <w:pStyle w:val="a3"/>
              <w:suppressAutoHyphens/>
              <w:spacing w:line="240" w:lineRule="auto"/>
              <w:ind w:right="141"/>
              <w:jc w:val="center"/>
              <w:rPr>
                <w:rFonts w:ascii="Times New Roman" w:hAnsi="Times New Roman"/>
                <w:iCs/>
                <w:szCs w:val="28"/>
              </w:rPr>
            </w:pPr>
            <w:r w:rsidRPr="00DC5791">
              <w:rPr>
                <w:rFonts w:ascii="Times New Roman" w:hAnsi="Times New Roman"/>
                <w:iCs/>
                <w:szCs w:val="28"/>
              </w:rPr>
              <w:t>30</w:t>
            </w:r>
          </w:p>
        </w:tc>
        <w:tc>
          <w:tcPr>
            <w:tcW w:w="2126" w:type="dxa"/>
            <w:vAlign w:val="center"/>
          </w:tcPr>
          <w:p w:rsidR="00DC5791" w:rsidRPr="00DC5791" w:rsidRDefault="00DC5791" w:rsidP="00DC5791">
            <w:pPr>
              <w:pStyle w:val="a3"/>
              <w:suppressAutoHyphens/>
              <w:spacing w:line="240" w:lineRule="auto"/>
              <w:ind w:right="141"/>
              <w:jc w:val="center"/>
              <w:rPr>
                <w:rFonts w:ascii="Times New Roman" w:hAnsi="Times New Roman"/>
                <w:iCs/>
                <w:szCs w:val="28"/>
              </w:rPr>
            </w:pPr>
            <w:r w:rsidRPr="00DC5791">
              <w:rPr>
                <w:rFonts w:ascii="Times New Roman" w:hAnsi="Times New Roman"/>
                <w:iCs/>
                <w:szCs w:val="28"/>
              </w:rPr>
              <w:t>8</w:t>
            </w:r>
          </w:p>
        </w:tc>
        <w:tc>
          <w:tcPr>
            <w:tcW w:w="1701" w:type="dxa"/>
            <w:vAlign w:val="center"/>
          </w:tcPr>
          <w:p w:rsidR="00DC5791" w:rsidRPr="00DC5791" w:rsidRDefault="00DC5791" w:rsidP="00DC5791">
            <w:pPr>
              <w:pStyle w:val="a3"/>
              <w:suppressAutoHyphens/>
              <w:spacing w:line="240" w:lineRule="auto"/>
              <w:ind w:right="141"/>
              <w:jc w:val="center"/>
              <w:rPr>
                <w:rFonts w:ascii="Times New Roman" w:hAnsi="Times New Roman"/>
                <w:iCs/>
                <w:szCs w:val="28"/>
              </w:rPr>
            </w:pPr>
            <w:r w:rsidRPr="00DC5791">
              <w:rPr>
                <w:rFonts w:ascii="Times New Roman" w:hAnsi="Times New Roman"/>
                <w:iCs/>
                <w:szCs w:val="28"/>
              </w:rPr>
              <w:t>29</w:t>
            </w:r>
          </w:p>
        </w:tc>
        <w:tc>
          <w:tcPr>
            <w:tcW w:w="1738" w:type="dxa"/>
            <w:vAlign w:val="center"/>
          </w:tcPr>
          <w:p w:rsidR="00DC5791" w:rsidRPr="00DC5791" w:rsidRDefault="00DC5791" w:rsidP="00DC5791">
            <w:pPr>
              <w:pStyle w:val="a3"/>
              <w:suppressAutoHyphens/>
              <w:spacing w:line="240" w:lineRule="auto"/>
              <w:ind w:right="141"/>
              <w:jc w:val="center"/>
              <w:rPr>
                <w:rFonts w:ascii="Times New Roman" w:hAnsi="Times New Roman"/>
                <w:iCs/>
                <w:szCs w:val="28"/>
              </w:rPr>
            </w:pPr>
            <w:r w:rsidRPr="00DC5791">
              <w:rPr>
                <w:rFonts w:ascii="Times New Roman" w:hAnsi="Times New Roman"/>
                <w:iCs/>
                <w:szCs w:val="28"/>
              </w:rPr>
              <w:t>67</w:t>
            </w:r>
          </w:p>
        </w:tc>
      </w:tr>
    </w:tbl>
    <w:p w:rsidR="00DC5791" w:rsidRPr="00DC5791" w:rsidRDefault="00DC5791" w:rsidP="00DC5791">
      <w:pPr>
        <w:pStyle w:val="a6"/>
        <w:suppressAutoHyphens/>
        <w:spacing w:after="0" w:line="240" w:lineRule="auto"/>
        <w:ind w:firstLine="720"/>
        <w:jc w:val="both"/>
        <w:rPr>
          <w:rFonts w:ascii="Times New Roman" w:hAnsi="Times New Roman"/>
          <w:sz w:val="28"/>
          <w:szCs w:val="28"/>
        </w:rPr>
      </w:pPr>
    </w:p>
    <w:p w:rsidR="00DC5791" w:rsidRPr="00DC5791" w:rsidRDefault="00DC5791" w:rsidP="00DC5791">
      <w:pPr>
        <w:pStyle w:val="a3"/>
        <w:suppressAutoHyphens/>
        <w:spacing w:line="240" w:lineRule="auto"/>
        <w:rPr>
          <w:rFonts w:ascii="Times New Roman" w:hAnsi="Times New Roman"/>
          <w:szCs w:val="28"/>
        </w:rPr>
      </w:pPr>
      <w:r w:rsidRPr="00DC5791">
        <w:rPr>
          <w:rFonts w:ascii="Times New Roman" w:hAnsi="Times New Roman"/>
          <w:szCs w:val="28"/>
        </w:rPr>
        <w:t>В связи со строительством объездной автодороги г. Новокубанска, в месте выхода магистральных улиц в южном направлении на объездную дорогу предусматривается устройство пересечений с железной дорогой в двух уровнях и решения автомобильных развязок по типу «неполный клеверный лист».</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Типы железнодорожных переездов на территории поселения (охраняемые в одном уровне, или в 2-х уровнях) необходимо уточнять по мере развития как интенсивности движения на автомобильных дорогах, так и  интенсивности железнодорожных грузопотоков.</w:t>
      </w:r>
    </w:p>
    <w:p w:rsidR="00DC5791" w:rsidRPr="00DC5791" w:rsidRDefault="00DC5791" w:rsidP="00DC5791">
      <w:pPr>
        <w:suppressAutoHyphens/>
        <w:spacing w:after="0" w:line="240" w:lineRule="auto"/>
        <w:jc w:val="center"/>
        <w:rPr>
          <w:rFonts w:ascii="Times New Roman" w:hAnsi="Times New Roman"/>
          <w:b/>
          <w:sz w:val="28"/>
        </w:rPr>
      </w:pPr>
    </w:p>
    <w:p w:rsidR="00DC5791" w:rsidRPr="00DC5791" w:rsidRDefault="006D0A02" w:rsidP="00DC5791">
      <w:pPr>
        <w:suppressAutoHyphens/>
        <w:spacing w:after="0" w:line="240" w:lineRule="auto"/>
        <w:ind w:hanging="284"/>
        <w:jc w:val="center"/>
        <w:rPr>
          <w:rFonts w:ascii="Times New Roman" w:hAnsi="Times New Roman"/>
          <w:b/>
          <w:sz w:val="28"/>
          <w:szCs w:val="28"/>
        </w:rPr>
      </w:pPr>
      <w:r w:rsidRPr="006D0A02">
        <w:rPr>
          <w:rFonts w:ascii="Times New Roman" w:hAnsi="Times New Roman"/>
          <w:b/>
          <w:sz w:val="28"/>
          <w:szCs w:val="28"/>
        </w:rPr>
        <w:pict>
          <v:shape id="_x0000_i1026" type="#_x0000_t75" style="width:.75pt;height:.75pt" filled="t">
            <v:fill color2="black"/>
            <v:textbox inset="0,0,0,0"/>
          </v:shape>
        </w:pict>
      </w:r>
      <w:r w:rsidR="00DC5791" w:rsidRPr="00DC5791">
        <w:rPr>
          <w:rFonts w:ascii="Times New Roman" w:hAnsi="Times New Roman"/>
          <w:b/>
          <w:sz w:val="28"/>
          <w:szCs w:val="28"/>
        </w:rPr>
        <w:t>2.10.</w:t>
      </w:r>
      <w:r w:rsidR="00DC5791" w:rsidRPr="00DC5791">
        <w:rPr>
          <w:rFonts w:ascii="Times New Roman" w:hAnsi="Times New Roman"/>
          <w:b/>
          <w:sz w:val="28"/>
        </w:rPr>
        <w:t xml:space="preserve"> </w:t>
      </w:r>
      <w:r w:rsidR="00DC5791" w:rsidRPr="00DC5791">
        <w:rPr>
          <w:rFonts w:ascii="Times New Roman" w:hAnsi="Times New Roman"/>
          <w:b/>
          <w:sz w:val="28"/>
          <w:szCs w:val="28"/>
        </w:rPr>
        <w:t>Обеспечение пожарной безопасности</w:t>
      </w:r>
    </w:p>
    <w:p w:rsidR="00DC5791" w:rsidRPr="00DC5791" w:rsidRDefault="00DC5791" w:rsidP="00DC5791">
      <w:pPr>
        <w:suppressAutoHyphens/>
        <w:spacing w:after="0" w:line="240" w:lineRule="auto"/>
        <w:jc w:val="center"/>
        <w:rPr>
          <w:rFonts w:ascii="Times New Roman" w:hAnsi="Times New Roman"/>
          <w:b/>
          <w:sz w:val="28"/>
          <w:szCs w:val="28"/>
        </w:rPr>
      </w:pPr>
    </w:p>
    <w:p w:rsidR="00DC5791" w:rsidRPr="00DC5791" w:rsidRDefault="00DC5791" w:rsidP="00DC5791">
      <w:pPr>
        <w:pStyle w:val="ConsPlusNormal"/>
        <w:widowControl/>
        <w:ind w:firstLine="709"/>
        <w:jc w:val="both"/>
        <w:rPr>
          <w:rFonts w:ascii="Times New Roman" w:hAnsi="Times New Roman" w:cs="Times New Roman"/>
          <w:sz w:val="28"/>
          <w:szCs w:val="28"/>
        </w:rPr>
      </w:pPr>
      <w:r w:rsidRPr="00DC5791">
        <w:rPr>
          <w:rFonts w:ascii="Times New Roman" w:hAnsi="Times New Roman" w:cs="Times New Roman"/>
          <w:sz w:val="28"/>
          <w:szCs w:val="28"/>
        </w:rPr>
        <w:t>Целью разработки мероприятий по пожарной безопасности в генеральном плане Новокубанского городского поселения является обеспечение</w:t>
      </w:r>
      <w:r w:rsidRPr="00DC5791">
        <w:rPr>
          <w:rFonts w:ascii="Times New Roman" w:hAnsi="Times New Roman"/>
          <w:sz w:val="28"/>
        </w:rPr>
        <w:t xml:space="preserve"> </w:t>
      </w:r>
      <w:r w:rsidRPr="00DC5791">
        <w:rPr>
          <w:rFonts w:ascii="Times New Roman" w:hAnsi="Times New Roman" w:cs="Times New Roman"/>
          <w:sz w:val="28"/>
          <w:szCs w:val="28"/>
        </w:rPr>
        <w:t xml:space="preserve">защиты жизни, здоровья, имущества граждан и юридических лиц, государственного и муниципального имущества от пожаров. </w:t>
      </w:r>
    </w:p>
    <w:p w:rsidR="00DC5791" w:rsidRPr="00DC5791" w:rsidRDefault="00DC5791" w:rsidP="00DC5791">
      <w:pPr>
        <w:tabs>
          <w:tab w:val="left" w:pos="709"/>
          <w:tab w:val="left" w:pos="9781"/>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В соответствии с НПБ 101-95 «Нормы проектирования объектов пожарной охраны» для Новокубанского городского поселения, население которого на расчетный срок ориентировочно составит 40,0 тыс.чел., требуется 2 пожарных депо по 6 автомобилей.</w:t>
      </w:r>
    </w:p>
    <w:p w:rsidR="00DC5791" w:rsidRPr="00DC5791" w:rsidRDefault="00DC5791" w:rsidP="00DC5791">
      <w:pPr>
        <w:suppressAutoHyphens/>
        <w:snapToGrid w:val="0"/>
        <w:spacing w:after="0" w:line="240" w:lineRule="auto"/>
        <w:ind w:firstLine="709"/>
        <w:jc w:val="both"/>
        <w:rPr>
          <w:rFonts w:ascii="Times New Roman" w:hAnsi="Times New Roman"/>
          <w:sz w:val="28"/>
          <w:szCs w:val="28"/>
        </w:rPr>
      </w:pPr>
      <w:r w:rsidRPr="00DC5791">
        <w:rPr>
          <w:rFonts w:ascii="Times New Roman" w:hAnsi="Times New Roman"/>
          <w:sz w:val="28"/>
          <w:szCs w:val="28"/>
        </w:rPr>
        <w:t>В северном планировочном районе существует пожарная часть Армавирского 1-ОФПС № 124 на 7 автомобилей. В связи с большой протяженностью территории городского поселения, проектируются дополнительно 2 пожарных депо:</w:t>
      </w:r>
    </w:p>
    <w:p w:rsidR="00DC5791" w:rsidRPr="00DC5791" w:rsidRDefault="00DC5791" w:rsidP="00DC5791">
      <w:pPr>
        <w:tabs>
          <w:tab w:val="left" w:pos="4453"/>
        </w:tabs>
        <w:suppressAutoHyphens/>
        <w:snapToGrid w:val="0"/>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 на производственной территории </w:t>
      </w:r>
      <w:r w:rsidRPr="00DC5791">
        <w:rPr>
          <w:rFonts w:ascii="Times New Roman" w:hAnsi="Times New Roman"/>
          <w:sz w:val="28"/>
          <w:szCs w:val="24"/>
        </w:rPr>
        <w:t>РОСНИИТИМ</w:t>
      </w:r>
      <w:r w:rsidRPr="00DC5791">
        <w:rPr>
          <w:rFonts w:ascii="Times New Roman" w:hAnsi="Times New Roman"/>
          <w:sz w:val="28"/>
          <w:szCs w:val="28"/>
        </w:rPr>
        <w:t xml:space="preserve"> – на 2 автомобиля,</w:t>
      </w:r>
    </w:p>
    <w:p w:rsidR="00DC5791" w:rsidRPr="00DC5791" w:rsidRDefault="00DC5791" w:rsidP="00DC5791">
      <w:pPr>
        <w:tabs>
          <w:tab w:val="left" w:pos="709"/>
          <w:tab w:val="left" w:pos="9781"/>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на территории  юго-восточного района («Капланово») -  на 3 автомобиля.</w:t>
      </w:r>
    </w:p>
    <w:p w:rsidR="00DC5791" w:rsidRPr="00DC5791" w:rsidRDefault="00DC5791" w:rsidP="00DC5791">
      <w:pPr>
        <w:tabs>
          <w:tab w:val="left" w:pos="709"/>
          <w:tab w:val="left" w:pos="9781"/>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Пожарное депо - объект пожарной охраны, в котором расположены помещения для хранения пожарной техники и ее технического обслуживания, служебные помещения для размещения личного состава, помещение для приема извещений о пожаре, технические и вспомогательные помещения, необходимые для выполнения задач, возложенных на пожарную охрану.</w:t>
      </w:r>
    </w:p>
    <w:p w:rsidR="00DC5791" w:rsidRPr="00DC5791" w:rsidRDefault="00DC5791" w:rsidP="00DC5791">
      <w:pPr>
        <w:suppressAutoHyphens/>
        <w:spacing w:after="0" w:line="240" w:lineRule="auto"/>
        <w:ind w:firstLine="709"/>
        <w:jc w:val="both"/>
        <w:rPr>
          <w:rFonts w:ascii="Times New Roman" w:hAnsi="Times New Roman"/>
          <w:color w:val="943634"/>
          <w:sz w:val="28"/>
          <w:szCs w:val="28"/>
        </w:rPr>
      </w:pPr>
      <w:r w:rsidRPr="00DC5791">
        <w:rPr>
          <w:rFonts w:ascii="Times New Roman" w:hAnsi="Times New Roman"/>
          <w:sz w:val="28"/>
          <w:szCs w:val="28"/>
        </w:rPr>
        <w:lastRenderedPageBreak/>
        <w:t>Дислокация подразделений пожарной охраны на территории городского поселения определена исходя из условия, что время прибытия первого подразделения к месту вызова не должно превышать 20 минут.</w:t>
      </w:r>
      <w:r w:rsidRPr="00DC5791">
        <w:rPr>
          <w:rFonts w:ascii="Times New Roman" w:hAnsi="Times New Roman"/>
          <w:color w:val="943634"/>
          <w:sz w:val="28"/>
          <w:szCs w:val="28"/>
        </w:rPr>
        <w:t xml:space="preserve"> </w:t>
      </w:r>
    </w:p>
    <w:p w:rsidR="00DC5791" w:rsidRPr="00DC5791" w:rsidRDefault="00DC5791" w:rsidP="00DC5791">
      <w:pPr>
        <w:tabs>
          <w:tab w:val="left" w:pos="9781"/>
        </w:tabs>
        <w:suppressAutoHyphens/>
        <w:spacing w:after="0" w:line="240" w:lineRule="auto"/>
        <w:ind w:firstLine="709"/>
        <w:jc w:val="both"/>
        <w:rPr>
          <w:rFonts w:ascii="Times New Roman" w:hAnsi="Times New Roman"/>
          <w:sz w:val="28"/>
          <w:szCs w:val="28"/>
        </w:rPr>
      </w:pPr>
      <w:r w:rsidRPr="00DC5791">
        <w:rPr>
          <w:rFonts w:ascii="Times New Roman" w:eastAsia="Arial Unicode MS" w:hAnsi="Times New Roman"/>
          <w:bCs/>
          <w:sz w:val="28"/>
          <w:szCs w:val="28"/>
        </w:rPr>
        <w:t xml:space="preserve">В соответствии с Федеральным Законом </w:t>
      </w:r>
      <w:r w:rsidRPr="00DC5791">
        <w:rPr>
          <w:rFonts w:ascii="Times New Roman" w:hAnsi="Times New Roman"/>
          <w:sz w:val="28"/>
          <w:szCs w:val="28"/>
        </w:rPr>
        <w:t>22 июля 2008 года N 123-ФЗ «Технический регламент о требованиях пожарной безопасности»:</w:t>
      </w:r>
    </w:p>
    <w:p w:rsidR="00DC5791" w:rsidRPr="00DC5791" w:rsidRDefault="00DC5791" w:rsidP="00DC5791">
      <w:pPr>
        <w:suppressAutoHyphens/>
        <w:spacing w:after="0" w:line="240" w:lineRule="auto"/>
        <w:ind w:firstLine="426"/>
        <w:jc w:val="both"/>
        <w:rPr>
          <w:rFonts w:ascii="Times New Roman" w:hAnsi="Times New Roman"/>
          <w:sz w:val="28"/>
          <w:szCs w:val="28"/>
        </w:rPr>
      </w:pPr>
      <w:r w:rsidRPr="00DC5791">
        <w:rPr>
          <w:rFonts w:ascii="Times New Roman" w:hAnsi="Times New Roman"/>
          <w:sz w:val="28"/>
          <w:szCs w:val="28"/>
        </w:rPr>
        <w:t>1. Опасные производственные объекты, на которых производятся, используются, перерабатываются, образуются, хранятся, транспортируются, уничтожаются пожаровзрывоопасные вещества и материалы и для которых обязательна разработка декларации о промышленной безопасности - пожаровзрывоопасные объекты, должны размещаться за границами поселений и городских округов, а если это невозможно или нецелесообразно, то должны быть разработаны меры по защите людей, зданий, сооружений и строений, находящихся за пределами территории пожаровзрывоопасного объекта, от воздействия опасных факторов пожара и (или) взрыва.</w:t>
      </w:r>
    </w:p>
    <w:p w:rsidR="00DC5791" w:rsidRPr="00DC5791" w:rsidRDefault="00DC5791" w:rsidP="00DC5791">
      <w:pPr>
        <w:pStyle w:val="ConsPlusNormal"/>
        <w:widowControl/>
        <w:ind w:firstLine="426"/>
        <w:jc w:val="both"/>
        <w:rPr>
          <w:rFonts w:ascii="Times New Roman" w:hAnsi="Times New Roman" w:cs="Times New Roman"/>
          <w:sz w:val="28"/>
          <w:szCs w:val="28"/>
        </w:rPr>
      </w:pPr>
      <w:r w:rsidRPr="00DC5791">
        <w:rPr>
          <w:rFonts w:ascii="Times New Roman" w:hAnsi="Times New Roman" w:cs="Times New Roman"/>
          <w:sz w:val="28"/>
          <w:szCs w:val="28"/>
        </w:rPr>
        <w:t>2. 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rsidR="00DC5791" w:rsidRPr="00DC5791" w:rsidRDefault="00DC5791" w:rsidP="00DC5791">
      <w:pPr>
        <w:suppressAutoHyphens/>
        <w:spacing w:after="0" w:line="240" w:lineRule="auto"/>
        <w:ind w:firstLine="426"/>
        <w:jc w:val="both"/>
        <w:rPr>
          <w:rFonts w:ascii="Times New Roman" w:hAnsi="Times New Roman"/>
          <w:sz w:val="28"/>
          <w:szCs w:val="28"/>
        </w:rPr>
      </w:pPr>
      <w:r w:rsidRPr="00DC5791">
        <w:rPr>
          <w:rFonts w:ascii="Times New Roman" w:hAnsi="Times New Roman"/>
          <w:sz w:val="28"/>
          <w:szCs w:val="28"/>
        </w:rPr>
        <w:t xml:space="preserve">3. Планировочное решение малоэтажной жилой застройки (до 3 этажей включительно) должно обеспечивать подъезд пожарной техники к зданиям,    сооружениям и строениям на расстояние не более </w:t>
      </w:r>
      <w:smartTag w:uri="urn:schemas-microsoft-com:office:smarttags" w:element="metricconverter">
        <w:smartTagPr>
          <w:attr w:name="ProductID" w:val="50 метров"/>
        </w:smartTagPr>
        <w:r w:rsidRPr="00DC5791">
          <w:rPr>
            <w:rFonts w:ascii="Times New Roman" w:hAnsi="Times New Roman"/>
            <w:sz w:val="28"/>
            <w:szCs w:val="28"/>
          </w:rPr>
          <w:t>50 метров</w:t>
        </w:r>
      </w:smartTag>
      <w:r w:rsidRPr="00DC5791">
        <w:rPr>
          <w:rFonts w:ascii="Times New Roman" w:hAnsi="Times New Roman"/>
          <w:sz w:val="28"/>
          <w:szCs w:val="28"/>
        </w:rPr>
        <w:t>.</w:t>
      </w:r>
    </w:p>
    <w:p w:rsidR="00DC5791" w:rsidRPr="00DC5791" w:rsidRDefault="00DC5791" w:rsidP="00DC5791">
      <w:pPr>
        <w:suppressAutoHyphens/>
        <w:spacing w:after="0" w:line="240" w:lineRule="auto"/>
        <w:ind w:firstLine="426"/>
        <w:jc w:val="both"/>
        <w:rPr>
          <w:rFonts w:ascii="Times New Roman" w:hAnsi="Times New Roman"/>
          <w:sz w:val="28"/>
          <w:szCs w:val="28"/>
        </w:rPr>
      </w:pPr>
      <w:r w:rsidRPr="00DC5791">
        <w:rPr>
          <w:rFonts w:ascii="Times New Roman" w:hAnsi="Times New Roman"/>
          <w:sz w:val="28"/>
          <w:szCs w:val="28"/>
        </w:rPr>
        <w:t>4. На территории садоводческого, огороднического и дачного некоммерческого объединения граждан должен обеспечиваться подъезд пожарной техники ко всем садовым участкам, объединенным в группы, и объектам общего пользования.</w:t>
      </w:r>
    </w:p>
    <w:p w:rsidR="00DC5791" w:rsidRPr="00DC5791" w:rsidRDefault="00DC5791" w:rsidP="00DC5791">
      <w:pPr>
        <w:suppressAutoHyphens/>
        <w:spacing w:after="0" w:line="240" w:lineRule="auto"/>
        <w:ind w:firstLine="426"/>
        <w:jc w:val="both"/>
        <w:rPr>
          <w:rFonts w:ascii="Times New Roman" w:hAnsi="Times New Roman"/>
          <w:sz w:val="28"/>
          <w:szCs w:val="28"/>
        </w:rPr>
      </w:pPr>
      <w:r w:rsidRPr="00DC5791">
        <w:rPr>
          <w:rFonts w:ascii="Times New Roman" w:hAnsi="Times New Roman"/>
          <w:sz w:val="28"/>
          <w:szCs w:val="28"/>
        </w:rPr>
        <w:t>5. На территориях поселений и городских округов должны быть источники наружного или внутреннего противопожарного водоснабжения.</w:t>
      </w:r>
    </w:p>
    <w:p w:rsidR="00DC5791" w:rsidRPr="00DC5791" w:rsidRDefault="00DC5791" w:rsidP="00DC5791">
      <w:pPr>
        <w:suppressAutoHyphens/>
        <w:spacing w:after="0" w:line="240" w:lineRule="auto"/>
        <w:ind w:firstLine="426"/>
        <w:jc w:val="both"/>
        <w:rPr>
          <w:rFonts w:ascii="Times New Roman" w:hAnsi="Times New Roman"/>
          <w:sz w:val="28"/>
          <w:szCs w:val="28"/>
        </w:rPr>
      </w:pPr>
      <w:r w:rsidRPr="00DC5791">
        <w:rPr>
          <w:rFonts w:ascii="Times New Roman" w:hAnsi="Times New Roman"/>
          <w:sz w:val="28"/>
          <w:szCs w:val="28"/>
        </w:rPr>
        <w:t>6. Поселения и городские округа должны быть оборудованы противопожарным водопроводом. При этом противопожарный водопровод допускается объединять с хозяйственно-питьевым или производственным водопроводом.</w:t>
      </w:r>
    </w:p>
    <w:p w:rsidR="00DC5791" w:rsidRPr="00DC5791" w:rsidRDefault="00DC5791" w:rsidP="00DC5791">
      <w:pPr>
        <w:pStyle w:val="ConsPlusNormal"/>
        <w:widowControl/>
        <w:ind w:firstLine="709"/>
        <w:jc w:val="both"/>
        <w:rPr>
          <w:rFonts w:ascii="Times New Roman" w:hAnsi="Times New Roman" w:cs="Times New Roman"/>
          <w:sz w:val="28"/>
          <w:szCs w:val="28"/>
        </w:rPr>
      </w:pPr>
    </w:p>
    <w:p w:rsidR="00DC5791" w:rsidRPr="00DC5791" w:rsidRDefault="00DC5791" w:rsidP="00DC5791">
      <w:pPr>
        <w:suppressAutoHyphens/>
        <w:spacing w:after="0" w:line="240" w:lineRule="auto"/>
        <w:jc w:val="center"/>
        <w:rPr>
          <w:rFonts w:ascii="Times New Roman" w:hAnsi="Times New Roman"/>
          <w:b/>
          <w:sz w:val="28"/>
          <w:szCs w:val="28"/>
        </w:rPr>
      </w:pPr>
      <w:r w:rsidRPr="00DC5791">
        <w:rPr>
          <w:rFonts w:ascii="Times New Roman" w:hAnsi="Times New Roman"/>
          <w:b/>
          <w:sz w:val="28"/>
          <w:szCs w:val="28"/>
        </w:rPr>
        <w:t>2.11. Санитарная очистка территории</w:t>
      </w:r>
    </w:p>
    <w:p w:rsidR="00DC5791" w:rsidRPr="00DC5791" w:rsidRDefault="00DC5791" w:rsidP="00DC5791">
      <w:pPr>
        <w:shd w:val="clear" w:color="auto" w:fill="FFFFFF"/>
        <w:suppressAutoHyphens/>
        <w:spacing w:after="0" w:line="240" w:lineRule="auto"/>
        <w:ind w:firstLine="720"/>
        <w:jc w:val="both"/>
        <w:rPr>
          <w:rFonts w:ascii="Times New Roman" w:hAnsi="Times New Roman"/>
          <w:b/>
          <w:sz w:val="28"/>
          <w:szCs w:val="28"/>
        </w:rPr>
      </w:pPr>
    </w:p>
    <w:p w:rsidR="00DC5791" w:rsidRPr="00DC5791" w:rsidRDefault="00DC5791" w:rsidP="00DC5791">
      <w:pPr>
        <w:shd w:val="clear" w:color="auto" w:fill="FFFFFF"/>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Санитарная очистка территорий – это часть мероприятий по охране окружающей среды. В современных условиях она представляет собой сложную в организационном и техническом отношении отрасль коммунального хозяйства, призванную обеспечить нормативный уровень санитарно – гигиенического состояния населенных пунктов, снижение неблагоприятного воздействия отходов производства и потребления на здоровье населения и среду обитания человека.   </w:t>
      </w:r>
    </w:p>
    <w:p w:rsidR="00DC5791" w:rsidRPr="00DC5791" w:rsidRDefault="00DC5791" w:rsidP="00DC5791">
      <w:pPr>
        <w:shd w:val="clear" w:color="auto" w:fill="FFFFFF"/>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Процессы обращения с отходами (жизненный цикл отходов) включает в себя следующие этапы: образование, накопление и временное хранение, первичная обработка (сортировка, дегидрация, нейтрализация, прессование, тарирование и др.) транспортировка, вторичная переработка </w:t>
      </w:r>
      <w:r w:rsidRPr="00DC5791">
        <w:rPr>
          <w:rFonts w:ascii="Times New Roman" w:hAnsi="Times New Roman"/>
          <w:sz w:val="28"/>
          <w:szCs w:val="28"/>
        </w:rPr>
        <w:lastRenderedPageBreak/>
        <w:t xml:space="preserve">(обезвреживание, модификация, утилизация, использование в качестве вторичного сырья), складирование, захоронение и сжигание. </w:t>
      </w:r>
    </w:p>
    <w:p w:rsidR="00DC5791" w:rsidRPr="00DC5791" w:rsidRDefault="00DC5791" w:rsidP="00DC5791">
      <w:pPr>
        <w:shd w:val="clear" w:color="auto" w:fill="FFFFFF"/>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Обращение с каждым видом отходов производства и потребления зависти от их происхождения, агрегатного состояния, физико-химических свойств субстрата, количественного соотношения компонентов и степени опасности для здоровья населения и среды обитания человека. Степень (класс) опасности отходов определяется в соответствии с действующими нормативными документами расчетным и экспериментальным путем.</w:t>
      </w:r>
    </w:p>
    <w:p w:rsidR="00DC5791" w:rsidRPr="00DC5791" w:rsidRDefault="00DC5791" w:rsidP="00DC5791">
      <w:pPr>
        <w:shd w:val="clear" w:color="auto" w:fill="FFFFFF"/>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Опасные ртутьсодержащие приборы и ртутьсодержащие лампы должны передаваться в специализированные организации для последующей утилизации и обезвреживания данного вида отходов. </w:t>
      </w:r>
    </w:p>
    <w:p w:rsidR="00DC5791" w:rsidRPr="00DC5791" w:rsidRDefault="00DC5791" w:rsidP="00DC5791">
      <w:pPr>
        <w:shd w:val="clear" w:color="auto" w:fill="FFFFFF"/>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Допускается временное складирование отходов производства и потребления, которые на современном уровне развития научно-технического прогресса не могут быть утилизированы на предприятиях. Для решения проблем, связанных с процессами обращения с отходами, необходимо внедрение новых технологий по переработке отходов, а не только захоронение; требуется применение налоговых и кредитных льгот для предприятий, частных предпринимателей, занимающихся переработкой отходов, а также более активное участие органов краевого и муниципальных управлений в организации дифференцированного сбора отходов с целью их переработки, в приобретении и строительстве мусороперерабатывающих установок.</w:t>
      </w:r>
    </w:p>
    <w:p w:rsidR="00DC5791" w:rsidRPr="00DC5791" w:rsidRDefault="00DC5791" w:rsidP="00DC5791">
      <w:pPr>
        <w:shd w:val="clear" w:color="auto" w:fill="FFFFFF"/>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Согласно положениям Схемы территориального планирования Краснодарского края в схему санитарной  очистки территории края положена комплексная схема  обращения  с  отходами,  подразумевающая  создание  оптимальной  сети  мусороперерабатывающих  комплексов  и  инфраструктуры  транспортировки  отходов между отдельными узлами этой сети.</w:t>
      </w:r>
    </w:p>
    <w:p w:rsidR="00DC5791" w:rsidRPr="00DC5791" w:rsidRDefault="00DC5791" w:rsidP="00DC5791">
      <w:pPr>
        <w:shd w:val="clear" w:color="auto" w:fill="FFFFFF"/>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Основа сбалансированной системы комплексного управления отходами состоит в том, что отходы состоят из различных компонентов, которые не должны в идеале смешиваться между собой, а должны утилизироваться отдельно друг от друга наиболее экономичными и экологически приемлемыми способами.</w:t>
      </w:r>
    </w:p>
    <w:p w:rsidR="00DC5791" w:rsidRPr="00DC5791" w:rsidRDefault="00DC5791" w:rsidP="00DC5791">
      <w:pPr>
        <w:shd w:val="clear" w:color="auto" w:fill="FFFFFF"/>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Принципы такого управления следующие:</w:t>
      </w:r>
    </w:p>
    <w:p w:rsidR="00DC5791" w:rsidRPr="00DC5791" w:rsidRDefault="00DC5791" w:rsidP="00DC5791">
      <w:pPr>
        <w:shd w:val="clear" w:color="auto" w:fill="FFFFFF"/>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отходы состоят из различных компонентов, к которым должны применяться различные подходы;</w:t>
      </w:r>
    </w:p>
    <w:p w:rsidR="00DC5791" w:rsidRPr="00DC5791" w:rsidRDefault="00DC5791" w:rsidP="00DC5791">
      <w:pPr>
        <w:shd w:val="clear" w:color="auto" w:fill="FFFFFF"/>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комбинация технологий и мероприятий, включая сокращение количества отходов, вторичную переработку, захоронение на полигонах и мусоросжигание, должна использоваться для утилизации тех или иных специфических компонентов отходов. Все технологии и мероприятия разрабатываются в комплексе, дополняя друг друга;</w:t>
      </w:r>
    </w:p>
    <w:p w:rsidR="00DC5791" w:rsidRPr="00DC5791" w:rsidRDefault="00DC5791" w:rsidP="00DC5791">
      <w:pPr>
        <w:shd w:val="clear" w:color="auto" w:fill="FFFFFF"/>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муниципальная система утилизации отходов должна разрабатываться с учетом конкретных местных проблем и базироваться на местных ресурсах.    Местный опыт в утилизации отходов должен постепенно приобретаться посредством разработки и осуществления небольших программ;</w:t>
      </w:r>
    </w:p>
    <w:p w:rsidR="00DC5791" w:rsidRPr="00DC5791" w:rsidRDefault="00DC5791" w:rsidP="00DC5791">
      <w:pPr>
        <w:shd w:val="clear" w:color="auto" w:fill="FFFFFF"/>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lastRenderedPageBreak/>
        <w:t>- комплексный подход к переработке отходов базируется на стратегическом долговременном планировании и обеспечивает гибкость, необходимую для того, чтобы быть способным адаптироваться к будущим изменениям в составе и количестве отходов и доступности технологий утилизации. Мониторинг и оценка результатов мероприятий должны непрерывно сопровождать разработку и осуществление программ утилизации отходов;</w:t>
      </w:r>
    </w:p>
    <w:p w:rsidR="00DC5791" w:rsidRPr="00DC5791" w:rsidRDefault="00DC5791" w:rsidP="00DC5791">
      <w:pPr>
        <w:shd w:val="clear" w:color="auto" w:fill="FFFFFF"/>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 участие властей, а также всех, кто образует отходы – необходимый элемент любой программы по решению проблемы отходов. Комплексное сбалансированное управление системой обращения с отходами предполагает, что в дополнение к традиционным способам (мусоросжиганию и захоронению) неотъемлемой частью утилизации отходов должны стать мероприятия по сокращению количества отходов, вторичная их переработка и применение других методов обращения с отходами. Только комбинация нескольких взаимодополняющих программ и мероприятий, а не одна технология, пусть даже самая современная, может способствовать эффективному решению проблемы обращения с отходами производства и потребления. </w:t>
      </w:r>
    </w:p>
    <w:p w:rsidR="00DC5791" w:rsidRPr="00DC5791" w:rsidRDefault="00DC5791" w:rsidP="00DC5791">
      <w:pPr>
        <w:shd w:val="clear" w:color="auto" w:fill="FFFFFF"/>
        <w:suppressAutoHyphens/>
        <w:spacing w:after="0" w:line="240" w:lineRule="auto"/>
        <w:ind w:firstLine="709"/>
        <w:jc w:val="both"/>
        <w:rPr>
          <w:rFonts w:ascii="Times New Roman" w:hAnsi="Times New Roman"/>
          <w:spacing w:val="-2"/>
          <w:sz w:val="28"/>
          <w:szCs w:val="28"/>
        </w:rPr>
      </w:pPr>
      <w:r w:rsidRPr="00DC5791">
        <w:rPr>
          <w:rFonts w:ascii="Times New Roman" w:hAnsi="Times New Roman"/>
          <w:sz w:val="28"/>
          <w:szCs w:val="28"/>
        </w:rPr>
        <w:t xml:space="preserve">На территории Новокубанского района действует разработанная </w:t>
      </w:r>
      <w:r w:rsidRPr="00DC5791">
        <w:rPr>
          <w:rFonts w:ascii="Times New Roman" w:hAnsi="Times New Roman"/>
          <w:color w:val="000000"/>
          <w:spacing w:val="4"/>
          <w:sz w:val="28"/>
          <w:szCs w:val="28"/>
        </w:rPr>
        <w:t>ФГУП «ФЦ 600» в 2006-</w:t>
      </w:r>
      <w:smartTag w:uri="urn:schemas-microsoft-com:office:smarttags" w:element="metricconverter">
        <w:smartTagPr>
          <w:attr w:name="ProductID" w:val="2007 г"/>
        </w:smartTagPr>
        <w:r w:rsidRPr="00DC5791">
          <w:rPr>
            <w:rFonts w:ascii="Times New Roman" w:hAnsi="Times New Roman"/>
            <w:color w:val="000000"/>
            <w:spacing w:val="4"/>
            <w:sz w:val="28"/>
            <w:szCs w:val="28"/>
          </w:rPr>
          <w:t>2007 г</w:t>
        </w:r>
      </w:smartTag>
      <w:r w:rsidRPr="00DC5791">
        <w:rPr>
          <w:rFonts w:ascii="Times New Roman" w:hAnsi="Times New Roman"/>
          <w:color w:val="000000"/>
          <w:spacing w:val="4"/>
          <w:sz w:val="28"/>
          <w:szCs w:val="28"/>
        </w:rPr>
        <w:t xml:space="preserve">.г. «Генеральная  схема  очистки  территории  муниципального образования Новокубанский район» </w:t>
      </w:r>
      <w:r w:rsidRPr="00DC5791">
        <w:rPr>
          <w:rFonts w:ascii="Times New Roman" w:hAnsi="Times New Roman"/>
          <w:spacing w:val="-2"/>
          <w:sz w:val="28"/>
          <w:szCs w:val="28"/>
        </w:rPr>
        <w:t xml:space="preserve">на расчетный срок 20 лет (до 2027 года), с выделением </w:t>
      </w:r>
      <w:r w:rsidRPr="00DC5791">
        <w:rPr>
          <w:rFonts w:ascii="Times New Roman" w:eastAsia="Calibri" w:hAnsi="Times New Roman"/>
          <w:sz w:val="28"/>
          <w:szCs w:val="28"/>
        </w:rPr>
        <w:t>первоочередных</w:t>
      </w:r>
      <w:r w:rsidRPr="00DC5791">
        <w:rPr>
          <w:rFonts w:ascii="Times New Roman" w:hAnsi="Times New Roman"/>
          <w:spacing w:val="-2"/>
          <w:sz w:val="28"/>
          <w:szCs w:val="28"/>
        </w:rPr>
        <w:t xml:space="preserve"> мероприятий на 5 лет.</w:t>
      </w:r>
    </w:p>
    <w:p w:rsidR="00DC5791" w:rsidRPr="00DC5791" w:rsidRDefault="00DC5791" w:rsidP="00DC5791">
      <w:pPr>
        <w:suppressAutoHyphens/>
        <w:spacing w:after="0" w:line="240" w:lineRule="auto"/>
        <w:ind w:firstLine="709"/>
        <w:jc w:val="both"/>
        <w:rPr>
          <w:rFonts w:ascii="Times New Roman" w:hAnsi="Times New Roman"/>
          <w:bCs/>
          <w:color w:val="000000"/>
          <w:sz w:val="28"/>
          <w:szCs w:val="28"/>
        </w:rPr>
      </w:pPr>
      <w:r w:rsidRPr="00DC5791">
        <w:rPr>
          <w:rFonts w:ascii="Times New Roman" w:hAnsi="Times New Roman"/>
          <w:color w:val="000000"/>
          <w:spacing w:val="4"/>
          <w:sz w:val="28"/>
          <w:szCs w:val="28"/>
        </w:rPr>
        <w:t>В генеральном плане представлены схемы размещения объектов и сооружений санитарной очистки района, городского и сельских поселений, произведен расчет количества всех  бытовых отходов,</w:t>
      </w:r>
      <w:r w:rsidRPr="00DC5791">
        <w:rPr>
          <w:rFonts w:ascii="Times New Roman" w:hAnsi="Times New Roman"/>
          <w:color w:val="000000"/>
          <w:sz w:val="28"/>
          <w:szCs w:val="28"/>
        </w:rPr>
        <w:t xml:space="preserve"> расчет </w:t>
      </w:r>
      <w:r w:rsidRPr="00DC5791">
        <w:rPr>
          <w:rFonts w:ascii="Times New Roman" w:hAnsi="Times New Roman"/>
          <w:bCs/>
          <w:sz w:val="28"/>
          <w:szCs w:val="28"/>
        </w:rPr>
        <w:t>необходимого количества контейнеров и бункеров для сбора ТБО и КГО и периодичность вывоза, р</w:t>
      </w:r>
      <w:r w:rsidRPr="00DC5791">
        <w:rPr>
          <w:rFonts w:ascii="Times New Roman" w:hAnsi="Times New Roman"/>
          <w:bCs/>
          <w:color w:val="000000"/>
          <w:sz w:val="28"/>
          <w:szCs w:val="28"/>
        </w:rPr>
        <w:t>асчет потре</w:t>
      </w:r>
      <w:r w:rsidRPr="00DC5791">
        <w:rPr>
          <w:rFonts w:ascii="Times New Roman" w:hAnsi="Times New Roman"/>
          <w:bCs/>
          <w:sz w:val="28"/>
          <w:szCs w:val="28"/>
        </w:rPr>
        <w:t>б</w:t>
      </w:r>
      <w:r w:rsidRPr="00DC5791">
        <w:rPr>
          <w:rFonts w:ascii="Times New Roman" w:hAnsi="Times New Roman"/>
          <w:bCs/>
          <w:color w:val="000000"/>
          <w:sz w:val="28"/>
          <w:szCs w:val="28"/>
        </w:rPr>
        <w:t>ности в спецмашинах для уборки улиц и дорог с усовершенствованным покрытием, приведены основные технико-экономические показатели системы санитарной очистки и т. д.</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Постановлением главы муниципального образования Новокубанский район от 09 апреля 2007 года № 465 создана межведомственная комиссия по контролю и надзору за выполнением Федерального и краевого законодательства в области обращения с бытовыми отходами.</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eastAsia="Calibri" w:hAnsi="Times New Roman"/>
          <w:sz w:val="28"/>
          <w:szCs w:val="28"/>
        </w:rPr>
        <w:t xml:space="preserve">На территории Новокубанского поселения действует городская свалка ТБО, намеченная к закрытию. </w:t>
      </w:r>
      <w:r w:rsidRPr="00DC5791">
        <w:rPr>
          <w:rFonts w:ascii="Times New Roman" w:hAnsi="Times New Roman"/>
          <w:sz w:val="28"/>
          <w:szCs w:val="28"/>
        </w:rPr>
        <w:t xml:space="preserve">Поддерживается порядок, проводится своевременная подчистка. </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Согласно перечню мероприятий Краевой целевой программы «Обращение с твердыми бытовыми отходами на территории Краснодарского края» на 2009 - 2013 годы (от 29 </w:t>
      </w:r>
      <w:smartTag w:uri="urn:schemas-microsoft-com:office:smarttags" w:element="metricconverter">
        <w:smartTagPr>
          <w:attr w:name="ProductID" w:val="12.2008 г"/>
        </w:smartTagPr>
        <w:r w:rsidRPr="00DC5791">
          <w:rPr>
            <w:rFonts w:ascii="Times New Roman" w:hAnsi="Times New Roman"/>
            <w:sz w:val="28"/>
            <w:szCs w:val="28"/>
          </w:rPr>
          <w:t>12.2008 г</w:t>
        </w:r>
      </w:smartTag>
      <w:r w:rsidRPr="00DC5791">
        <w:rPr>
          <w:rFonts w:ascii="Times New Roman" w:hAnsi="Times New Roman"/>
          <w:sz w:val="28"/>
          <w:szCs w:val="28"/>
        </w:rPr>
        <w:t xml:space="preserve">. № 1649-КЗ) в Новокубанском районе предлагается разработка проектно-сметной документации на обустройство полигонов (свалок) ТБО со строительством мусоросортировочных комплексов. Целью реализации мероприятий Программы является улучшение экологической ситуации на территории Краснодарского края посредством снижения  антропогенной нагрузки на природную среду путем совершенствования системы управления и </w:t>
      </w:r>
      <w:r w:rsidRPr="00DC5791">
        <w:rPr>
          <w:rFonts w:ascii="Times New Roman" w:hAnsi="Times New Roman"/>
          <w:sz w:val="28"/>
          <w:szCs w:val="28"/>
        </w:rPr>
        <w:lastRenderedPageBreak/>
        <w:t>внедрения новых технологий в области обращения с твердыми бытовыми отходами на территории края.</w:t>
      </w:r>
    </w:p>
    <w:p w:rsidR="00DC5791" w:rsidRPr="00DC5791" w:rsidRDefault="00DC5791" w:rsidP="00DC5791">
      <w:pPr>
        <w:suppressAutoHyphens/>
        <w:spacing w:after="0" w:line="240" w:lineRule="auto"/>
        <w:ind w:firstLine="709"/>
        <w:jc w:val="both"/>
        <w:rPr>
          <w:rFonts w:ascii="Times New Roman" w:hAnsi="Times New Roman"/>
          <w:i/>
          <w:sz w:val="28"/>
          <w:szCs w:val="30"/>
        </w:rPr>
      </w:pPr>
      <w:r w:rsidRPr="00DC5791">
        <w:rPr>
          <w:rFonts w:ascii="Times New Roman" w:hAnsi="Times New Roman"/>
          <w:i/>
          <w:sz w:val="28"/>
          <w:szCs w:val="30"/>
        </w:rPr>
        <w:t xml:space="preserve">В рамках реализации целевой программы на территории соседнего с Новокубанским поселением - Верхнекубанского сельского поселения запланировано осуществление инвестиционного проекта по обустройству полигона (свалки) ТБО со строительством мусоросортировочного комплекса, который будет обслуживать и городское поселение.  </w:t>
      </w:r>
    </w:p>
    <w:p w:rsidR="00DC5791" w:rsidRPr="00DC5791" w:rsidRDefault="00DC5791" w:rsidP="00DC5791">
      <w:pPr>
        <w:shd w:val="clear" w:color="auto" w:fill="FFFFFF"/>
        <w:suppressAutoHyphens/>
        <w:spacing w:after="0" w:line="240" w:lineRule="auto"/>
        <w:ind w:firstLine="720"/>
        <w:jc w:val="both"/>
        <w:rPr>
          <w:rFonts w:ascii="Times New Roman" w:hAnsi="Times New Roman"/>
          <w:sz w:val="28"/>
          <w:szCs w:val="28"/>
        </w:rPr>
      </w:pPr>
      <w:r w:rsidRPr="00DC5791">
        <w:rPr>
          <w:rFonts w:ascii="Times New Roman" w:hAnsi="Times New Roman"/>
          <w:sz w:val="28"/>
          <w:szCs w:val="28"/>
        </w:rPr>
        <w:t>При использовании технологии сортировки отходов, также как и при комплексной переработке, наиболее существенным и важным элементом схемы обращения с отходами при данном подходе является их раздельный сбор в источнике образования. Выбор метода сепарации ТБО (механическая, ручная и т.д.), количества выделяемых фракций, способов их дальнейшей утилизации и обезвреживания определяет эффективность цепочки удаления отходов в целом.</w:t>
      </w:r>
    </w:p>
    <w:p w:rsidR="00DC5791" w:rsidRPr="00DC5791" w:rsidRDefault="00DC5791" w:rsidP="00DC5791">
      <w:pPr>
        <w:tabs>
          <w:tab w:val="left" w:pos="709"/>
          <w:tab w:val="left" w:pos="851"/>
          <w:tab w:val="left" w:pos="993"/>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При осуществлении санитарной очистки территорий все виды отходов подлежат сбору, использованию, обезвреживанию, условия и способы, которых должны быть безопасными для окружающей среды и оговариваются в «Проектах нормативов образования отходов и лимитов на их размещения» (ПНООЛР).</w:t>
      </w:r>
    </w:p>
    <w:p w:rsidR="00DC5791" w:rsidRPr="00DC5791" w:rsidRDefault="00DC5791" w:rsidP="00DC5791">
      <w:pPr>
        <w:tabs>
          <w:tab w:val="left" w:pos="709"/>
          <w:tab w:val="left" w:pos="851"/>
          <w:tab w:val="left" w:pos="993"/>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Количество всех бытовых отходов на расчетный срок проекта и первую очередь строительства определяется согласно приложению 11 СНиП 2.07.01-89* с учетом постоянного и временного населения. </w:t>
      </w:r>
    </w:p>
    <w:p w:rsidR="00DC5791" w:rsidRPr="00DC5791" w:rsidRDefault="00DC5791" w:rsidP="00DC5791">
      <w:pPr>
        <w:tabs>
          <w:tab w:val="left" w:pos="9781"/>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Согласно санитарным и технологическим нормам и правилам сбор и удаление бытовых отходов осуществляется по планово - регулярной системе, включающей в себя:</w:t>
      </w:r>
    </w:p>
    <w:p w:rsidR="00DC5791" w:rsidRPr="00DC5791" w:rsidRDefault="00DC5791" w:rsidP="00DC5791">
      <w:pPr>
        <w:numPr>
          <w:ilvl w:val="0"/>
          <w:numId w:val="29"/>
        </w:numPr>
        <w:tabs>
          <w:tab w:val="left" w:pos="11210"/>
        </w:tabs>
        <w:suppressAutoHyphens/>
        <w:spacing w:after="0" w:line="240" w:lineRule="auto"/>
        <w:ind w:left="1069"/>
        <w:jc w:val="both"/>
        <w:rPr>
          <w:rFonts w:ascii="Times New Roman" w:hAnsi="Times New Roman"/>
          <w:sz w:val="28"/>
          <w:szCs w:val="28"/>
        </w:rPr>
      </w:pPr>
      <w:r w:rsidRPr="00DC5791">
        <w:rPr>
          <w:rFonts w:ascii="Times New Roman" w:hAnsi="Times New Roman"/>
          <w:sz w:val="28"/>
          <w:szCs w:val="28"/>
        </w:rPr>
        <w:t>Организацию сбора и временного хранения бытовых отходов в местах их образования;</w:t>
      </w:r>
    </w:p>
    <w:p w:rsidR="00DC5791" w:rsidRPr="00DC5791" w:rsidRDefault="00DC5791" w:rsidP="00DC5791">
      <w:pPr>
        <w:numPr>
          <w:ilvl w:val="0"/>
          <w:numId w:val="29"/>
        </w:numPr>
        <w:tabs>
          <w:tab w:val="left" w:pos="11210"/>
        </w:tabs>
        <w:suppressAutoHyphens/>
        <w:spacing w:after="0" w:line="240" w:lineRule="auto"/>
        <w:ind w:left="1069"/>
        <w:jc w:val="both"/>
        <w:rPr>
          <w:rFonts w:ascii="Times New Roman" w:hAnsi="Times New Roman"/>
          <w:sz w:val="28"/>
          <w:szCs w:val="28"/>
        </w:rPr>
      </w:pPr>
      <w:r w:rsidRPr="00DC5791">
        <w:rPr>
          <w:rFonts w:ascii="Times New Roman" w:hAnsi="Times New Roman"/>
          <w:sz w:val="28"/>
          <w:szCs w:val="28"/>
        </w:rPr>
        <w:t>Своевременное удаление бытовых отходов с территорий домовладений и организаций;</w:t>
      </w:r>
    </w:p>
    <w:p w:rsidR="00DC5791" w:rsidRPr="00DC5791" w:rsidRDefault="00DC5791" w:rsidP="00DC5791">
      <w:pPr>
        <w:numPr>
          <w:ilvl w:val="0"/>
          <w:numId w:val="29"/>
        </w:numPr>
        <w:tabs>
          <w:tab w:val="left" w:pos="11210"/>
        </w:tabs>
        <w:suppressAutoHyphens/>
        <w:spacing w:after="0" w:line="240" w:lineRule="auto"/>
        <w:ind w:left="1069"/>
        <w:jc w:val="both"/>
        <w:rPr>
          <w:rFonts w:ascii="Times New Roman" w:hAnsi="Times New Roman"/>
          <w:sz w:val="28"/>
          <w:szCs w:val="28"/>
        </w:rPr>
      </w:pPr>
      <w:r w:rsidRPr="00DC5791">
        <w:rPr>
          <w:rFonts w:ascii="Times New Roman" w:hAnsi="Times New Roman"/>
          <w:sz w:val="28"/>
          <w:szCs w:val="28"/>
        </w:rPr>
        <w:t>Осуществление обезвреживания и утилизации бытовых отходов.</w:t>
      </w:r>
    </w:p>
    <w:p w:rsidR="00DC5791" w:rsidRPr="00DC5791" w:rsidRDefault="00DC5791" w:rsidP="00DC5791">
      <w:pPr>
        <w:tabs>
          <w:tab w:val="left" w:pos="9781"/>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Для осуществления данных мероприятий в зонах жилой застройки, а также возле зданий и сооружений общественного назначения размещаются специальные площадки для мусоросборников – контейнерные площадки. Они должны иметь твердое водонепроницаемое покрытие, ограждение и отделяться живой изгородью зеленых насаждений.</w:t>
      </w:r>
    </w:p>
    <w:p w:rsidR="00DC5791" w:rsidRPr="00DC5791" w:rsidRDefault="00DC5791" w:rsidP="00DC5791">
      <w:pPr>
        <w:shd w:val="clear" w:color="auto" w:fill="FFFFFF"/>
        <w:tabs>
          <w:tab w:val="left" w:pos="9781"/>
        </w:tabs>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Для сбора крупногабаритных отходов предусматривается установка бункеров-накопителей емкостью </w:t>
      </w:r>
      <w:smartTag w:uri="urn:schemas-microsoft-com:office:smarttags" w:element="metricconverter">
        <w:smartTagPr>
          <w:attr w:name="ProductID" w:val="5,0 м3"/>
        </w:smartTagPr>
        <w:r w:rsidRPr="00DC5791">
          <w:rPr>
            <w:rFonts w:ascii="Times New Roman" w:hAnsi="Times New Roman"/>
            <w:sz w:val="28"/>
            <w:szCs w:val="28"/>
          </w:rPr>
          <w:t>5,0 м</w:t>
        </w:r>
        <w:r w:rsidRPr="00DC5791">
          <w:rPr>
            <w:rFonts w:ascii="Times New Roman" w:hAnsi="Times New Roman"/>
            <w:sz w:val="28"/>
            <w:szCs w:val="28"/>
            <w:vertAlign w:val="superscript"/>
          </w:rPr>
          <w:t>3</w:t>
        </w:r>
      </w:smartTag>
      <w:r w:rsidRPr="00DC5791">
        <w:rPr>
          <w:rFonts w:ascii="Times New Roman" w:hAnsi="Times New Roman"/>
          <w:sz w:val="28"/>
          <w:szCs w:val="28"/>
        </w:rPr>
        <w:t xml:space="preserve"> на специально оборудованных площадках. Вывоз производится по мере заполнения, но не реже одного раза в неделю. </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pacing w:val="4"/>
          <w:sz w:val="28"/>
          <w:szCs w:val="28"/>
        </w:rPr>
        <w:t xml:space="preserve">Количество всех бытовых </w:t>
      </w:r>
      <w:r w:rsidRPr="00DC5791">
        <w:rPr>
          <w:rFonts w:ascii="Times New Roman" w:hAnsi="Times New Roman"/>
          <w:sz w:val="28"/>
          <w:szCs w:val="28"/>
        </w:rPr>
        <w:t>отходов, определение</w:t>
      </w:r>
      <w:r w:rsidRPr="00DC5791">
        <w:rPr>
          <w:rFonts w:ascii="Times New Roman" w:hAnsi="Times New Roman"/>
          <w:bCs/>
          <w:sz w:val="28"/>
          <w:szCs w:val="28"/>
        </w:rPr>
        <w:t xml:space="preserve"> необходимого количества контейнеров и бункеров для сбора ТБО и КГО и периодичность вывоза, расчет потребности в спецмашинах для уборки улиц и дорог с усовершенствованным покрытием  </w:t>
      </w:r>
      <w:r w:rsidRPr="00DC5791">
        <w:rPr>
          <w:rFonts w:ascii="Times New Roman" w:hAnsi="Times New Roman"/>
          <w:sz w:val="28"/>
          <w:szCs w:val="28"/>
        </w:rPr>
        <w:t>приведен в разделе «Охрана окружающей среды», том 3.</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lastRenderedPageBreak/>
        <w:t>Стоки хозяйственно-бытовой канализации от благоустроенного жилищного фонда и объектов инфраструктуры направляются на очистные сооружения. Вывоз ЖБО, образующийся от неблагоустроенного жилищного фонда и отдельных неканализованных объектов, осуществляется вакуумными машинами по мере накопления.</w:t>
      </w:r>
    </w:p>
    <w:p w:rsidR="00DC5791" w:rsidRPr="00DC5791" w:rsidRDefault="00DC5791" w:rsidP="00DC5791">
      <w:pPr>
        <w:suppressAutoHyphens/>
        <w:spacing w:after="0" w:line="240" w:lineRule="auto"/>
        <w:jc w:val="center"/>
        <w:rPr>
          <w:rFonts w:ascii="Times New Roman" w:hAnsi="Times New Roman"/>
          <w:sz w:val="28"/>
          <w:szCs w:val="28"/>
        </w:rPr>
      </w:pPr>
      <w:r w:rsidRPr="00DC5791">
        <w:rPr>
          <w:rFonts w:ascii="Times New Roman" w:hAnsi="Times New Roman"/>
          <w:sz w:val="28"/>
          <w:szCs w:val="28"/>
        </w:rPr>
        <w:t xml:space="preserve">На схемах развития объектов водоснабжения и канализации настоящего проекта отражено размещение проектируемых очистных сооружений бытовой канализации и ливневой канализации. </w:t>
      </w:r>
    </w:p>
    <w:p w:rsidR="00DC5791" w:rsidRPr="00DC5791" w:rsidRDefault="00DC5791" w:rsidP="00DC5791">
      <w:pPr>
        <w:suppressAutoHyphens/>
        <w:spacing w:after="0" w:line="240" w:lineRule="auto"/>
        <w:jc w:val="center"/>
        <w:rPr>
          <w:rFonts w:ascii="Times New Roman" w:hAnsi="Times New Roman"/>
          <w:sz w:val="28"/>
          <w:szCs w:val="28"/>
        </w:rPr>
      </w:pPr>
    </w:p>
    <w:p w:rsidR="00DC5791" w:rsidRPr="00DC5791" w:rsidRDefault="00DC5791" w:rsidP="00DC5791">
      <w:pPr>
        <w:suppressAutoHyphens/>
        <w:spacing w:after="0" w:line="240" w:lineRule="auto"/>
        <w:jc w:val="center"/>
        <w:rPr>
          <w:rFonts w:ascii="Times New Roman" w:hAnsi="Times New Roman"/>
          <w:b/>
          <w:sz w:val="28"/>
        </w:rPr>
      </w:pPr>
      <w:r w:rsidRPr="00DC5791">
        <w:rPr>
          <w:rFonts w:ascii="Times New Roman" w:hAnsi="Times New Roman"/>
          <w:b/>
          <w:sz w:val="28"/>
          <w:szCs w:val="28"/>
        </w:rPr>
        <w:t xml:space="preserve">2.12. </w:t>
      </w:r>
      <w:r w:rsidRPr="00DC5791">
        <w:rPr>
          <w:rFonts w:ascii="Times New Roman" w:hAnsi="Times New Roman"/>
          <w:b/>
          <w:sz w:val="28"/>
        </w:rPr>
        <w:t>Технико-экономические показатели проекта</w:t>
      </w:r>
    </w:p>
    <w:p w:rsidR="00DC5791" w:rsidRPr="00DC5791" w:rsidRDefault="00DC5791" w:rsidP="00DC5791">
      <w:pPr>
        <w:shd w:val="clear" w:color="auto" w:fill="FFFFFF"/>
        <w:suppressAutoHyphens/>
        <w:spacing w:after="0" w:line="240" w:lineRule="auto"/>
        <w:jc w:val="center"/>
        <w:rPr>
          <w:rFonts w:ascii="Times New Roman" w:hAnsi="Times New Roman"/>
          <w:b/>
          <w:bCs/>
          <w:sz w:val="28"/>
          <w:szCs w:val="28"/>
        </w:rPr>
      </w:pPr>
    </w:p>
    <w:p w:rsidR="00DC5791" w:rsidRPr="00DC5791" w:rsidRDefault="00DC5791" w:rsidP="00DC5791">
      <w:pPr>
        <w:shd w:val="clear" w:color="auto" w:fill="FFFFFF"/>
        <w:suppressAutoHyphens/>
        <w:spacing w:after="0" w:line="240" w:lineRule="auto"/>
        <w:jc w:val="center"/>
        <w:rPr>
          <w:rFonts w:ascii="Times New Roman" w:hAnsi="Times New Roman"/>
          <w:b/>
          <w:bCs/>
          <w:sz w:val="28"/>
          <w:szCs w:val="28"/>
        </w:rPr>
      </w:pPr>
      <w:r w:rsidRPr="00DC5791">
        <w:rPr>
          <w:rFonts w:ascii="Times New Roman" w:hAnsi="Times New Roman"/>
          <w:b/>
          <w:bCs/>
          <w:sz w:val="28"/>
          <w:szCs w:val="28"/>
        </w:rPr>
        <w:t>2.12.1. Проектный баланс земель различных категорий</w:t>
      </w:r>
    </w:p>
    <w:p w:rsidR="00DC5791" w:rsidRPr="00DC5791" w:rsidRDefault="00DC5791" w:rsidP="00DC5791">
      <w:pPr>
        <w:widowControl w:val="0"/>
        <w:suppressAutoHyphens/>
        <w:autoSpaceDE w:val="0"/>
        <w:spacing w:after="0" w:line="240" w:lineRule="auto"/>
        <w:jc w:val="center"/>
        <w:rPr>
          <w:rFonts w:ascii="Times New Roman" w:hAnsi="Times New Roman"/>
          <w:b/>
          <w:bCs/>
          <w:sz w:val="28"/>
          <w:szCs w:val="28"/>
        </w:rPr>
      </w:pPr>
      <w:r w:rsidRPr="00DC5791">
        <w:rPr>
          <w:rFonts w:ascii="Times New Roman" w:hAnsi="Times New Roman"/>
          <w:b/>
          <w:bCs/>
          <w:sz w:val="28"/>
          <w:szCs w:val="28"/>
        </w:rPr>
        <w:t>в границах городского поселения</w:t>
      </w:r>
    </w:p>
    <w:p w:rsidR="00DC5791" w:rsidRPr="00DC5791" w:rsidRDefault="00DC5791" w:rsidP="00DC5791">
      <w:pPr>
        <w:suppressAutoHyphens/>
        <w:spacing w:after="0" w:line="240" w:lineRule="auto"/>
        <w:ind w:firstLine="709"/>
        <w:jc w:val="right"/>
        <w:rPr>
          <w:rFonts w:ascii="Times New Roman" w:hAnsi="Times New Roman"/>
          <w:sz w:val="28"/>
        </w:rPr>
      </w:pPr>
      <w:r w:rsidRPr="00DC5791">
        <w:rPr>
          <w:rFonts w:ascii="Times New Roman" w:hAnsi="Times New Roman"/>
          <w:sz w:val="28"/>
          <w:szCs w:val="28"/>
        </w:rPr>
        <w:t xml:space="preserve"> </w:t>
      </w:r>
      <w:r w:rsidRPr="00DC5791">
        <w:rPr>
          <w:rFonts w:ascii="Times New Roman" w:hAnsi="Times New Roman"/>
          <w:sz w:val="28"/>
        </w:rPr>
        <w:t>Таблица 34</w:t>
      </w:r>
    </w:p>
    <w:tbl>
      <w:tblPr>
        <w:tblW w:w="0" w:type="auto"/>
        <w:tblInd w:w="-181" w:type="dxa"/>
        <w:tblLayout w:type="fixed"/>
        <w:tblLook w:val="0000"/>
      </w:tblPr>
      <w:tblGrid>
        <w:gridCol w:w="5529"/>
        <w:gridCol w:w="1559"/>
        <w:gridCol w:w="851"/>
        <w:gridCol w:w="1559"/>
        <w:gridCol w:w="861"/>
      </w:tblGrid>
      <w:tr w:rsidR="00DC5791" w:rsidRPr="00DC5791" w:rsidTr="00105932">
        <w:trPr>
          <w:cantSplit/>
          <w:trHeight w:hRule="exact" w:val="1018"/>
        </w:trPr>
        <w:tc>
          <w:tcPr>
            <w:tcW w:w="5529" w:type="dxa"/>
            <w:vMerge w:val="restart"/>
            <w:vAlign w:val="center"/>
          </w:tcPr>
          <w:p w:rsidR="00DC5791" w:rsidRPr="00DC5791" w:rsidRDefault="00DC5791" w:rsidP="00DC5791">
            <w:pPr>
              <w:suppressAutoHyphens/>
              <w:spacing w:after="0" w:line="240" w:lineRule="auto"/>
              <w:ind w:right="284"/>
              <w:jc w:val="center"/>
              <w:rPr>
                <w:rFonts w:ascii="Times New Roman" w:hAnsi="Times New Roman"/>
                <w:b/>
                <w:color w:val="000000"/>
                <w:sz w:val="28"/>
              </w:rPr>
            </w:pPr>
            <w:r w:rsidRPr="00DC5791">
              <w:rPr>
                <w:rFonts w:ascii="Times New Roman" w:hAnsi="Times New Roman"/>
                <w:b/>
                <w:color w:val="000000"/>
                <w:sz w:val="28"/>
              </w:rPr>
              <w:t>Категория земель</w:t>
            </w:r>
          </w:p>
        </w:tc>
        <w:tc>
          <w:tcPr>
            <w:tcW w:w="1559" w:type="dxa"/>
            <w:vAlign w:val="center"/>
          </w:tcPr>
          <w:p w:rsidR="00DC5791" w:rsidRPr="00DC5791" w:rsidRDefault="00DC5791" w:rsidP="00DC5791">
            <w:pPr>
              <w:suppressAutoHyphens/>
              <w:spacing w:after="0" w:line="240" w:lineRule="auto"/>
              <w:ind w:left="-108" w:right="-108"/>
              <w:jc w:val="center"/>
              <w:rPr>
                <w:rFonts w:ascii="Times New Roman" w:hAnsi="Times New Roman"/>
                <w:b/>
                <w:color w:val="000000"/>
                <w:sz w:val="28"/>
              </w:rPr>
            </w:pPr>
            <w:r w:rsidRPr="00DC5791">
              <w:rPr>
                <w:rFonts w:ascii="Times New Roman" w:hAnsi="Times New Roman"/>
                <w:b/>
                <w:color w:val="000000"/>
                <w:sz w:val="28"/>
              </w:rPr>
              <w:t xml:space="preserve">Площадь </w:t>
            </w:r>
          </w:p>
          <w:p w:rsidR="00DC5791" w:rsidRPr="00DC5791" w:rsidRDefault="00DC5791" w:rsidP="00DC5791">
            <w:pPr>
              <w:suppressAutoHyphens/>
              <w:spacing w:after="0" w:line="240" w:lineRule="auto"/>
              <w:ind w:left="-108" w:right="-108"/>
              <w:jc w:val="center"/>
              <w:rPr>
                <w:rFonts w:ascii="Times New Roman" w:hAnsi="Times New Roman"/>
                <w:b/>
                <w:color w:val="000000"/>
                <w:sz w:val="28"/>
              </w:rPr>
            </w:pPr>
            <w:r w:rsidRPr="00DC5791">
              <w:rPr>
                <w:rFonts w:ascii="Times New Roman" w:hAnsi="Times New Roman"/>
                <w:b/>
                <w:color w:val="000000"/>
                <w:sz w:val="28"/>
              </w:rPr>
              <w:t>земель в уста-новленных границах, га</w:t>
            </w:r>
          </w:p>
        </w:tc>
        <w:tc>
          <w:tcPr>
            <w:tcW w:w="851" w:type="dxa"/>
            <w:vMerge w:val="restart"/>
            <w:vAlign w:val="center"/>
          </w:tcPr>
          <w:p w:rsidR="00DC5791" w:rsidRPr="00DC5791" w:rsidRDefault="00DC5791" w:rsidP="00DC5791">
            <w:pPr>
              <w:suppressAutoHyphens/>
              <w:spacing w:after="0" w:line="240" w:lineRule="auto"/>
              <w:ind w:right="34" w:firstLine="175"/>
              <w:jc w:val="center"/>
              <w:rPr>
                <w:rFonts w:ascii="Times New Roman" w:hAnsi="Times New Roman"/>
                <w:b/>
                <w:color w:val="000000"/>
                <w:sz w:val="28"/>
                <w:szCs w:val="24"/>
              </w:rPr>
            </w:pPr>
            <w:r w:rsidRPr="00DC5791">
              <w:rPr>
                <w:rFonts w:ascii="Times New Roman" w:hAnsi="Times New Roman"/>
                <w:b/>
                <w:color w:val="000000"/>
                <w:sz w:val="28"/>
                <w:szCs w:val="24"/>
              </w:rPr>
              <w:t>%</w:t>
            </w:r>
          </w:p>
        </w:tc>
        <w:tc>
          <w:tcPr>
            <w:tcW w:w="1559" w:type="dxa"/>
            <w:vAlign w:val="center"/>
          </w:tcPr>
          <w:p w:rsidR="00DC5791" w:rsidRPr="00DC5791" w:rsidRDefault="00DC5791" w:rsidP="00DC5791">
            <w:pPr>
              <w:suppressAutoHyphens/>
              <w:spacing w:after="0" w:line="240" w:lineRule="auto"/>
              <w:ind w:left="-108" w:right="-108"/>
              <w:jc w:val="center"/>
              <w:rPr>
                <w:rFonts w:ascii="Times New Roman" w:hAnsi="Times New Roman"/>
                <w:b/>
                <w:color w:val="000000"/>
                <w:sz w:val="28"/>
              </w:rPr>
            </w:pPr>
            <w:r w:rsidRPr="00DC5791">
              <w:rPr>
                <w:rFonts w:ascii="Times New Roman" w:hAnsi="Times New Roman"/>
                <w:b/>
                <w:color w:val="000000"/>
                <w:sz w:val="28"/>
              </w:rPr>
              <w:t xml:space="preserve">Площадь </w:t>
            </w:r>
          </w:p>
          <w:p w:rsidR="00DC5791" w:rsidRPr="00DC5791" w:rsidRDefault="00DC5791" w:rsidP="00DC5791">
            <w:pPr>
              <w:suppressAutoHyphens/>
              <w:spacing w:after="0" w:line="240" w:lineRule="auto"/>
              <w:ind w:left="-108" w:right="-108"/>
              <w:jc w:val="center"/>
              <w:rPr>
                <w:rFonts w:ascii="Times New Roman" w:hAnsi="Times New Roman"/>
                <w:b/>
                <w:color w:val="000000"/>
                <w:sz w:val="28"/>
              </w:rPr>
            </w:pPr>
            <w:r w:rsidRPr="00DC5791">
              <w:rPr>
                <w:rFonts w:ascii="Times New Roman" w:hAnsi="Times New Roman"/>
                <w:b/>
                <w:color w:val="000000"/>
                <w:sz w:val="28"/>
              </w:rPr>
              <w:t>земель в уста-новленных границах, га</w:t>
            </w:r>
          </w:p>
        </w:tc>
        <w:tc>
          <w:tcPr>
            <w:tcW w:w="861" w:type="dxa"/>
            <w:vMerge w:val="restart"/>
            <w:vAlign w:val="center"/>
          </w:tcPr>
          <w:p w:rsidR="00DC5791" w:rsidRPr="00DC5791" w:rsidRDefault="00DC5791" w:rsidP="00DC5791">
            <w:pPr>
              <w:suppressAutoHyphens/>
              <w:spacing w:after="0" w:line="240" w:lineRule="auto"/>
              <w:ind w:right="34" w:firstLine="175"/>
              <w:jc w:val="center"/>
              <w:rPr>
                <w:rFonts w:ascii="Times New Roman" w:hAnsi="Times New Roman"/>
                <w:b/>
                <w:color w:val="000000"/>
                <w:sz w:val="28"/>
                <w:szCs w:val="24"/>
              </w:rPr>
            </w:pPr>
            <w:r w:rsidRPr="00DC5791">
              <w:rPr>
                <w:rFonts w:ascii="Times New Roman" w:hAnsi="Times New Roman"/>
                <w:b/>
                <w:color w:val="000000"/>
                <w:sz w:val="28"/>
                <w:szCs w:val="24"/>
              </w:rPr>
              <w:t>%</w:t>
            </w:r>
          </w:p>
        </w:tc>
      </w:tr>
      <w:tr w:rsidR="00DC5791" w:rsidRPr="00DC5791" w:rsidTr="00105932">
        <w:trPr>
          <w:cantSplit/>
          <w:trHeight w:hRule="exact" w:val="501"/>
        </w:trPr>
        <w:tc>
          <w:tcPr>
            <w:tcW w:w="5529" w:type="dxa"/>
            <w:vMerge/>
            <w:vAlign w:val="center"/>
          </w:tcPr>
          <w:p w:rsidR="00DC5791" w:rsidRPr="00DC5791" w:rsidRDefault="00DC5791" w:rsidP="00DC5791">
            <w:pPr>
              <w:suppressAutoHyphens/>
              <w:spacing w:after="0" w:line="240" w:lineRule="auto"/>
              <w:rPr>
                <w:rFonts w:ascii="Times New Roman" w:hAnsi="Times New Roman"/>
                <w:sz w:val="28"/>
              </w:rPr>
            </w:pPr>
          </w:p>
        </w:tc>
        <w:tc>
          <w:tcPr>
            <w:tcW w:w="1559" w:type="dxa"/>
            <w:vAlign w:val="center"/>
          </w:tcPr>
          <w:p w:rsidR="00DC5791" w:rsidRPr="00DC5791" w:rsidRDefault="00DC5791" w:rsidP="00DC5791">
            <w:pPr>
              <w:suppressAutoHyphens/>
              <w:spacing w:after="0" w:line="240" w:lineRule="auto"/>
              <w:ind w:left="-108" w:right="-108"/>
              <w:jc w:val="center"/>
              <w:rPr>
                <w:rFonts w:ascii="Times New Roman" w:hAnsi="Times New Roman"/>
                <w:b/>
                <w:i/>
                <w:color w:val="000000"/>
                <w:sz w:val="28"/>
              </w:rPr>
            </w:pPr>
            <w:r w:rsidRPr="00DC5791">
              <w:rPr>
                <w:rFonts w:ascii="Times New Roman" w:hAnsi="Times New Roman"/>
                <w:b/>
                <w:i/>
                <w:color w:val="000000"/>
                <w:sz w:val="28"/>
              </w:rPr>
              <w:t>Современное состояние</w:t>
            </w:r>
          </w:p>
        </w:tc>
        <w:tc>
          <w:tcPr>
            <w:tcW w:w="851" w:type="dxa"/>
            <w:vMerge/>
            <w:vAlign w:val="center"/>
          </w:tcPr>
          <w:p w:rsidR="00DC5791" w:rsidRPr="00DC5791" w:rsidRDefault="00DC5791" w:rsidP="00DC5791">
            <w:pPr>
              <w:suppressAutoHyphens/>
              <w:spacing w:after="0" w:line="240" w:lineRule="auto"/>
              <w:rPr>
                <w:rFonts w:ascii="Times New Roman" w:hAnsi="Times New Roman"/>
                <w:sz w:val="28"/>
              </w:rPr>
            </w:pPr>
          </w:p>
        </w:tc>
        <w:tc>
          <w:tcPr>
            <w:tcW w:w="1559" w:type="dxa"/>
          </w:tcPr>
          <w:p w:rsidR="00DC5791" w:rsidRPr="00DC5791" w:rsidRDefault="00DC5791" w:rsidP="00DC5791">
            <w:pPr>
              <w:suppressAutoHyphens/>
              <w:spacing w:after="0" w:line="240" w:lineRule="auto"/>
              <w:ind w:left="-108" w:right="-108"/>
              <w:jc w:val="center"/>
              <w:rPr>
                <w:rFonts w:ascii="Times New Roman" w:hAnsi="Times New Roman"/>
                <w:b/>
                <w:i/>
                <w:color w:val="000000"/>
                <w:sz w:val="28"/>
              </w:rPr>
            </w:pPr>
            <w:r w:rsidRPr="00DC5791">
              <w:rPr>
                <w:rFonts w:ascii="Times New Roman" w:hAnsi="Times New Roman"/>
                <w:b/>
                <w:i/>
                <w:color w:val="000000"/>
                <w:sz w:val="28"/>
              </w:rPr>
              <w:t xml:space="preserve">  Расчетный срок</w:t>
            </w:r>
          </w:p>
        </w:tc>
        <w:tc>
          <w:tcPr>
            <w:tcW w:w="861" w:type="dxa"/>
            <w:vMerge/>
            <w:vAlign w:val="center"/>
          </w:tcPr>
          <w:p w:rsidR="00DC5791" w:rsidRPr="00DC5791" w:rsidRDefault="00DC5791" w:rsidP="00DC5791">
            <w:pPr>
              <w:suppressAutoHyphens/>
              <w:spacing w:after="0" w:line="240" w:lineRule="auto"/>
              <w:rPr>
                <w:rFonts w:ascii="Times New Roman" w:hAnsi="Times New Roman"/>
                <w:sz w:val="28"/>
              </w:rPr>
            </w:pPr>
          </w:p>
        </w:tc>
      </w:tr>
      <w:tr w:rsidR="00DC5791" w:rsidRPr="00DC5791" w:rsidTr="00105932">
        <w:trPr>
          <w:cantSplit/>
          <w:trHeight w:val="70"/>
        </w:trPr>
        <w:tc>
          <w:tcPr>
            <w:tcW w:w="5529" w:type="dxa"/>
          </w:tcPr>
          <w:p w:rsidR="00DC5791" w:rsidRPr="00DC5791" w:rsidRDefault="00DC5791" w:rsidP="00DC5791">
            <w:pPr>
              <w:tabs>
                <w:tab w:val="left" w:pos="3081"/>
              </w:tabs>
              <w:suppressAutoHyphens/>
              <w:spacing w:after="0" w:line="240" w:lineRule="auto"/>
              <w:ind w:right="-108"/>
              <w:rPr>
                <w:rFonts w:ascii="Times New Roman" w:hAnsi="Times New Roman"/>
                <w:b/>
                <w:color w:val="000000"/>
                <w:sz w:val="28"/>
                <w:szCs w:val="28"/>
              </w:rPr>
            </w:pPr>
            <w:r w:rsidRPr="00DC5791">
              <w:rPr>
                <w:rFonts w:ascii="Times New Roman" w:hAnsi="Times New Roman"/>
                <w:b/>
                <w:color w:val="000000"/>
                <w:sz w:val="28"/>
                <w:szCs w:val="28"/>
              </w:rPr>
              <w:t xml:space="preserve">Общая площадь земель Новокубанского </w:t>
            </w:r>
          </w:p>
          <w:p w:rsidR="00DC5791" w:rsidRPr="00DC5791" w:rsidRDefault="00DC5791" w:rsidP="00DC5791">
            <w:pPr>
              <w:tabs>
                <w:tab w:val="left" w:pos="3081"/>
              </w:tabs>
              <w:suppressAutoHyphens/>
              <w:spacing w:after="0" w:line="240" w:lineRule="auto"/>
              <w:ind w:right="-108"/>
              <w:rPr>
                <w:rFonts w:ascii="Times New Roman" w:hAnsi="Times New Roman"/>
                <w:b/>
                <w:color w:val="000000"/>
                <w:sz w:val="28"/>
                <w:szCs w:val="28"/>
              </w:rPr>
            </w:pPr>
            <w:r w:rsidRPr="00DC5791">
              <w:rPr>
                <w:rFonts w:ascii="Times New Roman" w:hAnsi="Times New Roman"/>
                <w:b/>
                <w:color w:val="000000"/>
                <w:sz w:val="28"/>
                <w:szCs w:val="28"/>
              </w:rPr>
              <w:t xml:space="preserve">городского поселения в установленных </w:t>
            </w:r>
          </w:p>
          <w:p w:rsidR="00DC5791" w:rsidRPr="00DC5791" w:rsidRDefault="00DC5791" w:rsidP="00DC5791">
            <w:pPr>
              <w:tabs>
                <w:tab w:val="left" w:pos="3081"/>
              </w:tabs>
              <w:suppressAutoHyphens/>
              <w:spacing w:after="0" w:line="240" w:lineRule="auto"/>
              <w:ind w:right="-108"/>
              <w:rPr>
                <w:rFonts w:ascii="Times New Roman" w:hAnsi="Times New Roman"/>
                <w:b/>
                <w:color w:val="000000"/>
                <w:sz w:val="28"/>
                <w:szCs w:val="28"/>
              </w:rPr>
            </w:pPr>
            <w:r w:rsidRPr="00DC5791">
              <w:rPr>
                <w:rFonts w:ascii="Times New Roman" w:hAnsi="Times New Roman"/>
                <w:b/>
                <w:color w:val="000000"/>
                <w:sz w:val="28"/>
                <w:szCs w:val="28"/>
              </w:rPr>
              <w:t>границах, в т. ч.</w:t>
            </w:r>
          </w:p>
        </w:tc>
        <w:tc>
          <w:tcPr>
            <w:tcW w:w="1559" w:type="dxa"/>
            <w:vAlign w:val="center"/>
          </w:tcPr>
          <w:p w:rsidR="00DC5791" w:rsidRPr="00DC5791" w:rsidRDefault="00DC5791" w:rsidP="00DC5791">
            <w:pPr>
              <w:suppressAutoHyphens/>
              <w:spacing w:after="0" w:line="240" w:lineRule="auto"/>
              <w:ind w:left="-108" w:right="-108"/>
              <w:jc w:val="center"/>
              <w:rPr>
                <w:rFonts w:ascii="Times New Roman" w:hAnsi="Times New Roman"/>
                <w:b/>
                <w:color w:val="000000"/>
                <w:sz w:val="28"/>
                <w:szCs w:val="28"/>
              </w:rPr>
            </w:pPr>
            <w:r w:rsidRPr="00DC5791">
              <w:rPr>
                <w:rFonts w:ascii="Times New Roman" w:hAnsi="Times New Roman"/>
                <w:b/>
                <w:color w:val="000000"/>
                <w:sz w:val="28"/>
                <w:szCs w:val="28"/>
              </w:rPr>
              <w:t>7087,70</w:t>
            </w:r>
          </w:p>
        </w:tc>
        <w:tc>
          <w:tcPr>
            <w:tcW w:w="851" w:type="dxa"/>
            <w:vAlign w:val="center"/>
          </w:tcPr>
          <w:p w:rsidR="00DC5791" w:rsidRPr="00DC5791" w:rsidRDefault="00DC5791" w:rsidP="00DC5791">
            <w:pPr>
              <w:suppressAutoHyphens/>
              <w:spacing w:after="0" w:line="240" w:lineRule="auto"/>
              <w:ind w:left="-108" w:right="-108"/>
              <w:jc w:val="center"/>
              <w:rPr>
                <w:rFonts w:ascii="Times New Roman" w:hAnsi="Times New Roman"/>
                <w:b/>
                <w:color w:val="000000"/>
                <w:sz w:val="28"/>
                <w:szCs w:val="28"/>
              </w:rPr>
            </w:pPr>
            <w:r w:rsidRPr="00DC5791">
              <w:rPr>
                <w:rFonts w:ascii="Times New Roman" w:hAnsi="Times New Roman"/>
                <w:b/>
                <w:color w:val="000000"/>
                <w:sz w:val="28"/>
                <w:szCs w:val="28"/>
              </w:rPr>
              <w:t>100</w:t>
            </w:r>
          </w:p>
        </w:tc>
        <w:tc>
          <w:tcPr>
            <w:tcW w:w="1559" w:type="dxa"/>
            <w:vAlign w:val="center"/>
          </w:tcPr>
          <w:p w:rsidR="00DC5791" w:rsidRPr="00DC5791" w:rsidRDefault="00DC5791" w:rsidP="00DC5791">
            <w:pPr>
              <w:suppressAutoHyphens/>
              <w:spacing w:after="0" w:line="240" w:lineRule="auto"/>
              <w:ind w:left="-108" w:right="-108"/>
              <w:jc w:val="center"/>
              <w:rPr>
                <w:rFonts w:ascii="Times New Roman" w:hAnsi="Times New Roman"/>
                <w:b/>
                <w:color w:val="000000"/>
                <w:sz w:val="28"/>
                <w:szCs w:val="28"/>
              </w:rPr>
            </w:pPr>
            <w:r w:rsidRPr="00DC5791">
              <w:rPr>
                <w:rFonts w:ascii="Times New Roman" w:hAnsi="Times New Roman"/>
                <w:b/>
                <w:color w:val="000000"/>
                <w:sz w:val="28"/>
                <w:szCs w:val="28"/>
              </w:rPr>
              <w:t>7087,70</w:t>
            </w:r>
          </w:p>
        </w:tc>
        <w:tc>
          <w:tcPr>
            <w:tcW w:w="861" w:type="dxa"/>
            <w:vAlign w:val="center"/>
          </w:tcPr>
          <w:p w:rsidR="00DC5791" w:rsidRPr="00DC5791" w:rsidRDefault="00DC5791" w:rsidP="00DC5791">
            <w:pPr>
              <w:suppressAutoHyphens/>
              <w:spacing w:after="0" w:line="240" w:lineRule="auto"/>
              <w:ind w:left="-108" w:right="-108"/>
              <w:jc w:val="center"/>
              <w:rPr>
                <w:rFonts w:ascii="Times New Roman" w:hAnsi="Times New Roman"/>
                <w:b/>
                <w:color w:val="000000"/>
                <w:sz w:val="28"/>
                <w:szCs w:val="28"/>
              </w:rPr>
            </w:pPr>
            <w:r w:rsidRPr="00DC5791">
              <w:rPr>
                <w:rFonts w:ascii="Times New Roman" w:hAnsi="Times New Roman"/>
                <w:b/>
                <w:color w:val="000000"/>
                <w:sz w:val="28"/>
                <w:szCs w:val="28"/>
              </w:rPr>
              <w:t>100</w:t>
            </w:r>
          </w:p>
        </w:tc>
      </w:tr>
      <w:tr w:rsidR="00DC5791" w:rsidRPr="00DC5791" w:rsidTr="00105932">
        <w:trPr>
          <w:cantSplit/>
          <w:trHeight w:val="505"/>
        </w:trPr>
        <w:tc>
          <w:tcPr>
            <w:tcW w:w="5529" w:type="dxa"/>
            <w:vAlign w:val="center"/>
          </w:tcPr>
          <w:p w:rsidR="00DC5791" w:rsidRPr="00DC5791" w:rsidRDefault="00DC5791" w:rsidP="00DC5791">
            <w:pPr>
              <w:tabs>
                <w:tab w:val="left" w:pos="3081"/>
              </w:tabs>
              <w:suppressAutoHyphens/>
              <w:spacing w:after="0" w:line="240" w:lineRule="auto"/>
              <w:rPr>
                <w:rFonts w:ascii="Times New Roman" w:hAnsi="Times New Roman"/>
                <w:color w:val="000000"/>
                <w:sz w:val="28"/>
                <w:szCs w:val="28"/>
              </w:rPr>
            </w:pPr>
            <w:r w:rsidRPr="00DC5791">
              <w:rPr>
                <w:rFonts w:ascii="Times New Roman" w:hAnsi="Times New Roman"/>
                <w:color w:val="000000"/>
                <w:sz w:val="28"/>
                <w:szCs w:val="28"/>
              </w:rPr>
              <w:t>1. Земли сельскохозяйственного назначения</w:t>
            </w:r>
          </w:p>
        </w:tc>
        <w:tc>
          <w:tcPr>
            <w:tcW w:w="1559" w:type="dxa"/>
            <w:vAlign w:val="center"/>
          </w:tcPr>
          <w:p w:rsidR="00DC5791" w:rsidRPr="00DC5791" w:rsidRDefault="00DC5791" w:rsidP="00DC5791">
            <w:pPr>
              <w:suppressAutoHyphens/>
              <w:spacing w:after="0" w:line="240" w:lineRule="auto"/>
              <w:ind w:left="-108" w:right="-108"/>
              <w:jc w:val="center"/>
              <w:rPr>
                <w:rFonts w:ascii="Times New Roman" w:hAnsi="Times New Roman"/>
                <w:color w:val="000000"/>
                <w:sz w:val="28"/>
                <w:szCs w:val="28"/>
              </w:rPr>
            </w:pPr>
            <w:r w:rsidRPr="00DC5791">
              <w:rPr>
                <w:rFonts w:ascii="Times New Roman" w:hAnsi="Times New Roman"/>
                <w:color w:val="000000"/>
                <w:sz w:val="28"/>
                <w:szCs w:val="28"/>
              </w:rPr>
              <w:t>1340,25</w:t>
            </w:r>
          </w:p>
        </w:tc>
        <w:tc>
          <w:tcPr>
            <w:tcW w:w="851" w:type="dxa"/>
            <w:vAlign w:val="center"/>
          </w:tcPr>
          <w:p w:rsidR="00DC5791" w:rsidRPr="00DC5791" w:rsidRDefault="00DC5791" w:rsidP="00DC5791">
            <w:pPr>
              <w:suppressAutoHyphens/>
              <w:spacing w:after="0" w:line="240" w:lineRule="auto"/>
              <w:ind w:left="-108" w:right="-108"/>
              <w:jc w:val="center"/>
              <w:rPr>
                <w:rFonts w:ascii="Times New Roman" w:hAnsi="Times New Roman"/>
                <w:color w:val="000000"/>
                <w:sz w:val="28"/>
                <w:szCs w:val="28"/>
              </w:rPr>
            </w:pPr>
            <w:r w:rsidRPr="00DC5791">
              <w:rPr>
                <w:rFonts w:ascii="Times New Roman" w:hAnsi="Times New Roman"/>
                <w:color w:val="000000"/>
                <w:sz w:val="28"/>
                <w:szCs w:val="28"/>
              </w:rPr>
              <w:t>18,91</w:t>
            </w:r>
          </w:p>
        </w:tc>
        <w:tc>
          <w:tcPr>
            <w:tcW w:w="1559" w:type="dxa"/>
            <w:vAlign w:val="center"/>
          </w:tcPr>
          <w:p w:rsidR="00DC5791" w:rsidRPr="00DC5791" w:rsidRDefault="00DC5791" w:rsidP="00DC5791">
            <w:pPr>
              <w:suppressAutoHyphens/>
              <w:spacing w:after="0" w:line="240" w:lineRule="auto"/>
              <w:ind w:left="-108" w:right="-108"/>
              <w:jc w:val="center"/>
              <w:rPr>
                <w:rFonts w:ascii="Times New Roman" w:hAnsi="Times New Roman"/>
                <w:color w:val="000000"/>
                <w:sz w:val="28"/>
                <w:szCs w:val="28"/>
              </w:rPr>
            </w:pPr>
            <w:r w:rsidRPr="00DC5791">
              <w:rPr>
                <w:rFonts w:ascii="Times New Roman" w:hAnsi="Times New Roman"/>
                <w:color w:val="000000"/>
                <w:sz w:val="28"/>
                <w:szCs w:val="28"/>
              </w:rPr>
              <w:t>1340,25</w:t>
            </w:r>
          </w:p>
        </w:tc>
        <w:tc>
          <w:tcPr>
            <w:tcW w:w="861" w:type="dxa"/>
            <w:vAlign w:val="center"/>
          </w:tcPr>
          <w:p w:rsidR="00DC5791" w:rsidRPr="00DC5791" w:rsidRDefault="00DC5791" w:rsidP="00DC5791">
            <w:pPr>
              <w:suppressAutoHyphens/>
              <w:spacing w:after="0" w:line="240" w:lineRule="auto"/>
              <w:ind w:left="-108" w:right="-108"/>
              <w:jc w:val="center"/>
              <w:rPr>
                <w:rFonts w:ascii="Times New Roman" w:hAnsi="Times New Roman"/>
                <w:color w:val="000000"/>
                <w:sz w:val="28"/>
                <w:szCs w:val="28"/>
              </w:rPr>
            </w:pPr>
            <w:r w:rsidRPr="00DC5791">
              <w:rPr>
                <w:rFonts w:ascii="Times New Roman" w:hAnsi="Times New Roman"/>
                <w:color w:val="000000"/>
                <w:sz w:val="28"/>
                <w:szCs w:val="28"/>
              </w:rPr>
              <w:t>18,91</w:t>
            </w:r>
          </w:p>
        </w:tc>
      </w:tr>
      <w:tr w:rsidR="00DC5791" w:rsidRPr="00DC5791" w:rsidTr="00105932">
        <w:trPr>
          <w:cantSplit/>
          <w:trHeight w:val="252"/>
        </w:trPr>
        <w:tc>
          <w:tcPr>
            <w:tcW w:w="5529" w:type="dxa"/>
            <w:vAlign w:val="center"/>
          </w:tcPr>
          <w:p w:rsidR="00DC5791" w:rsidRPr="00DC5791" w:rsidRDefault="00DC5791" w:rsidP="00DC5791">
            <w:pPr>
              <w:tabs>
                <w:tab w:val="left" w:pos="3081"/>
              </w:tabs>
              <w:suppressAutoHyphens/>
              <w:spacing w:after="0" w:line="240" w:lineRule="auto"/>
              <w:rPr>
                <w:rFonts w:ascii="Times New Roman" w:hAnsi="Times New Roman"/>
                <w:color w:val="000000"/>
                <w:sz w:val="28"/>
                <w:szCs w:val="28"/>
              </w:rPr>
            </w:pPr>
            <w:r w:rsidRPr="00DC5791">
              <w:rPr>
                <w:rFonts w:ascii="Times New Roman" w:hAnsi="Times New Roman"/>
                <w:color w:val="000000"/>
                <w:sz w:val="28"/>
                <w:szCs w:val="28"/>
              </w:rPr>
              <w:t xml:space="preserve">2. Земли населенных пунктов </w:t>
            </w:r>
          </w:p>
          <w:p w:rsidR="00DC5791" w:rsidRPr="00DC5791" w:rsidRDefault="00DC5791" w:rsidP="00DC5791">
            <w:pPr>
              <w:tabs>
                <w:tab w:val="left" w:pos="3081"/>
              </w:tabs>
              <w:suppressAutoHyphens/>
              <w:spacing w:after="0" w:line="240" w:lineRule="auto"/>
              <w:rPr>
                <w:rFonts w:ascii="Times New Roman" w:hAnsi="Times New Roman"/>
                <w:color w:val="000000"/>
                <w:sz w:val="28"/>
                <w:szCs w:val="28"/>
              </w:rPr>
            </w:pPr>
            <w:r w:rsidRPr="00DC5791">
              <w:rPr>
                <w:rFonts w:ascii="Times New Roman" w:hAnsi="Times New Roman"/>
                <w:color w:val="000000"/>
                <w:sz w:val="28"/>
                <w:szCs w:val="28"/>
              </w:rPr>
              <w:t xml:space="preserve">(г. Новокубанск)  </w:t>
            </w:r>
          </w:p>
        </w:tc>
        <w:tc>
          <w:tcPr>
            <w:tcW w:w="1559" w:type="dxa"/>
            <w:vAlign w:val="center"/>
          </w:tcPr>
          <w:p w:rsidR="00DC5791" w:rsidRPr="00DC5791" w:rsidRDefault="00DC5791" w:rsidP="00DC5791">
            <w:pPr>
              <w:suppressAutoHyphens/>
              <w:spacing w:after="0" w:line="240" w:lineRule="auto"/>
              <w:ind w:left="-108" w:right="-108"/>
              <w:jc w:val="center"/>
              <w:rPr>
                <w:rFonts w:ascii="Times New Roman" w:hAnsi="Times New Roman"/>
                <w:color w:val="000000"/>
                <w:sz w:val="28"/>
                <w:szCs w:val="28"/>
              </w:rPr>
            </w:pPr>
            <w:r w:rsidRPr="00DC5791">
              <w:rPr>
                <w:rFonts w:ascii="Times New Roman" w:hAnsi="Times New Roman"/>
                <w:color w:val="000000"/>
                <w:sz w:val="28"/>
                <w:szCs w:val="28"/>
              </w:rPr>
              <w:t>3004,20</w:t>
            </w:r>
          </w:p>
        </w:tc>
        <w:tc>
          <w:tcPr>
            <w:tcW w:w="851" w:type="dxa"/>
            <w:vAlign w:val="center"/>
          </w:tcPr>
          <w:p w:rsidR="00DC5791" w:rsidRPr="00DC5791" w:rsidRDefault="00DC5791" w:rsidP="00DC5791">
            <w:pPr>
              <w:suppressAutoHyphens/>
              <w:spacing w:after="0" w:line="240" w:lineRule="auto"/>
              <w:ind w:left="-108" w:right="-108"/>
              <w:jc w:val="center"/>
              <w:rPr>
                <w:rFonts w:ascii="Times New Roman" w:hAnsi="Times New Roman"/>
                <w:color w:val="000000"/>
                <w:sz w:val="28"/>
                <w:szCs w:val="28"/>
              </w:rPr>
            </w:pPr>
            <w:r w:rsidRPr="00DC5791">
              <w:rPr>
                <w:rFonts w:ascii="Times New Roman" w:hAnsi="Times New Roman"/>
                <w:color w:val="000000"/>
                <w:sz w:val="28"/>
                <w:szCs w:val="28"/>
              </w:rPr>
              <w:t>42,39</w:t>
            </w:r>
          </w:p>
        </w:tc>
        <w:tc>
          <w:tcPr>
            <w:tcW w:w="1559" w:type="dxa"/>
            <w:vAlign w:val="center"/>
          </w:tcPr>
          <w:p w:rsidR="00DC5791" w:rsidRPr="00DC5791" w:rsidRDefault="00DC5791" w:rsidP="00DC5791">
            <w:pPr>
              <w:suppressAutoHyphens/>
              <w:spacing w:after="0" w:line="240" w:lineRule="auto"/>
              <w:ind w:left="-108" w:right="-108"/>
              <w:jc w:val="center"/>
              <w:rPr>
                <w:rFonts w:ascii="Times New Roman" w:hAnsi="Times New Roman"/>
                <w:color w:val="000000"/>
                <w:sz w:val="28"/>
                <w:szCs w:val="28"/>
              </w:rPr>
            </w:pPr>
            <w:r w:rsidRPr="00DC5791">
              <w:rPr>
                <w:rFonts w:ascii="Times New Roman" w:hAnsi="Times New Roman"/>
                <w:color w:val="000000"/>
                <w:sz w:val="28"/>
                <w:szCs w:val="28"/>
              </w:rPr>
              <w:t>3004,20</w:t>
            </w:r>
          </w:p>
        </w:tc>
        <w:tc>
          <w:tcPr>
            <w:tcW w:w="861" w:type="dxa"/>
            <w:vAlign w:val="center"/>
          </w:tcPr>
          <w:p w:rsidR="00DC5791" w:rsidRPr="00DC5791" w:rsidRDefault="00DC5791" w:rsidP="00DC5791">
            <w:pPr>
              <w:suppressAutoHyphens/>
              <w:spacing w:after="0" w:line="240" w:lineRule="auto"/>
              <w:ind w:left="-108" w:right="-108"/>
              <w:jc w:val="center"/>
              <w:rPr>
                <w:rFonts w:ascii="Times New Roman" w:hAnsi="Times New Roman"/>
                <w:color w:val="000000"/>
                <w:sz w:val="28"/>
                <w:szCs w:val="28"/>
              </w:rPr>
            </w:pPr>
            <w:r w:rsidRPr="00DC5791">
              <w:rPr>
                <w:rFonts w:ascii="Times New Roman" w:hAnsi="Times New Roman"/>
                <w:color w:val="000000"/>
                <w:sz w:val="28"/>
                <w:szCs w:val="28"/>
              </w:rPr>
              <w:t>42,39</w:t>
            </w:r>
          </w:p>
        </w:tc>
      </w:tr>
      <w:tr w:rsidR="00DC5791" w:rsidRPr="00DC5791" w:rsidTr="00105932">
        <w:trPr>
          <w:cantSplit/>
          <w:trHeight w:val="70"/>
        </w:trPr>
        <w:tc>
          <w:tcPr>
            <w:tcW w:w="5529" w:type="dxa"/>
          </w:tcPr>
          <w:p w:rsidR="00DC5791" w:rsidRPr="00DC5791" w:rsidRDefault="00DC5791" w:rsidP="00DC5791">
            <w:pPr>
              <w:tabs>
                <w:tab w:val="left" w:pos="3081"/>
              </w:tabs>
              <w:suppressAutoHyphens/>
              <w:spacing w:after="0" w:line="240" w:lineRule="auto"/>
              <w:ind w:right="-108"/>
              <w:rPr>
                <w:rFonts w:ascii="Times New Roman" w:hAnsi="Times New Roman"/>
                <w:color w:val="000000"/>
                <w:sz w:val="28"/>
                <w:szCs w:val="28"/>
              </w:rPr>
            </w:pPr>
            <w:r w:rsidRPr="00DC5791">
              <w:rPr>
                <w:rFonts w:ascii="Times New Roman" w:hAnsi="Times New Roman"/>
                <w:color w:val="000000"/>
                <w:sz w:val="28"/>
                <w:szCs w:val="28"/>
              </w:rPr>
              <w:t xml:space="preserve">3. Земли промышленности, транспорта, энергетики, связи и иного специального </w:t>
            </w:r>
          </w:p>
          <w:p w:rsidR="00DC5791" w:rsidRPr="00DC5791" w:rsidRDefault="00DC5791" w:rsidP="00DC5791">
            <w:pPr>
              <w:tabs>
                <w:tab w:val="left" w:pos="3081"/>
              </w:tabs>
              <w:suppressAutoHyphens/>
              <w:spacing w:after="0" w:line="240" w:lineRule="auto"/>
              <w:ind w:right="-108"/>
              <w:rPr>
                <w:rFonts w:ascii="Times New Roman" w:hAnsi="Times New Roman"/>
                <w:color w:val="000000"/>
                <w:sz w:val="28"/>
                <w:szCs w:val="28"/>
              </w:rPr>
            </w:pPr>
            <w:r w:rsidRPr="00DC5791">
              <w:rPr>
                <w:rFonts w:ascii="Times New Roman" w:hAnsi="Times New Roman"/>
                <w:color w:val="000000"/>
                <w:sz w:val="28"/>
                <w:szCs w:val="28"/>
              </w:rPr>
              <w:t>назначения</w:t>
            </w:r>
          </w:p>
        </w:tc>
        <w:tc>
          <w:tcPr>
            <w:tcW w:w="1559" w:type="dxa"/>
            <w:vAlign w:val="center"/>
          </w:tcPr>
          <w:p w:rsidR="00DC5791" w:rsidRPr="00DC5791" w:rsidRDefault="00DC5791" w:rsidP="00DC5791">
            <w:pPr>
              <w:suppressAutoHyphens/>
              <w:spacing w:after="0" w:line="240" w:lineRule="auto"/>
              <w:ind w:left="-108" w:right="-108"/>
              <w:jc w:val="center"/>
              <w:rPr>
                <w:rFonts w:ascii="Times New Roman" w:hAnsi="Times New Roman"/>
                <w:color w:val="000000"/>
                <w:sz w:val="28"/>
                <w:szCs w:val="28"/>
              </w:rPr>
            </w:pPr>
            <w:r w:rsidRPr="00DC5791">
              <w:rPr>
                <w:rFonts w:ascii="Times New Roman" w:hAnsi="Times New Roman"/>
                <w:color w:val="000000"/>
                <w:sz w:val="28"/>
                <w:szCs w:val="28"/>
              </w:rPr>
              <w:t>206,15</w:t>
            </w:r>
          </w:p>
        </w:tc>
        <w:tc>
          <w:tcPr>
            <w:tcW w:w="851" w:type="dxa"/>
            <w:vAlign w:val="center"/>
          </w:tcPr>
          <w:p w:rsidR="00DC5791" w:rsidRPr="00DC5791" w:rsidRDefault="00DC5791" w:rsidP="00DC5791">
            <w:pPr>
              <w:suppressAutoHyphens/>
              <w:spacing w:after="0" w:line="240" w:lineRule="auto"/>
              <w:ind w:left="-108" w:right="-108"/>
              <w:jc w:val="center"/>
              <w:rPr>
                <w:rFonts w:ascii="Times New Roman" w:hAnsi="Times New Roman"/>
                <w:color w:val="000000"/>
                <w:sz w:val="28"/>
                <w:szCs w:val="28"/>
              </w:rPr>
            </w:pPr>
            <w:r w:rsidRPr="00DC5791">
              <w:rPr>
                <w:rFonts w:ascii="Times New Roman" w:hAnsi="Times New Roman"/>
                <w:color w:val="000000"/>
                <w:sz w:val="28"/>
                <w:szCs w:val="28"/>
              </w:rPr>
              <w:t>2,91</w:t>
            </w:r>
          </w:p>
        </w:tc>
        <w:tc>
          <w:tcPr>
            <w:tcW w:w="1559" w:type="dxa"/>
            <w:vAlign w:val="center"/>
          </w:tcPr>
          <w:p w:rsidR="00DC5791" w:rsidRPr="00DC5791" w:rsidRDefault="00DC5791" w:rsidP="00DC5791">
            <w:pPr>
              <w:suppressAutoHyphens/>
              <w:spacing w:after="0" w:line="240" w:lineRule="auto"/>
              <w:ind w:left="-108" w:right="-108"/>
              <w:jc w:val="center"/>
              <w:rPr>
                <w:rFonts w:ascii="Times New Roman" w:hAnsi="Times New Roman"/>
                <w:color w:val="000000"/>
                <w:sz w:val="28"/>
                <w:szCs w:val="28"/>
              </w:rPr>
            </w:pPr>
            <w:r w:rsidRPr="00DC5791">
              <w:rPr>
                <w:rFonts w:ascii="Times New Roman" w:hAnsi="Times New Roman"/>
                <w:color w:val="000000"/>
                <w:sz w:val="28"/>
                <w:szCs w:val="28"/>
              </w:rPr>
              <w:t>206,15</w:t>
            </w:r>
          </w:p>
        </w:tc>
        <w:tc>
          <w:tcPr>
            <w:tcW w:w="861" w:type="dxa"/>
            <w:vAlign w:val="center"/>
          </w:tcPr>
          <w:p w:rsidR="00DC5791" w:rsidRPr="00DC5791" w:rsidRDefault="00DC5791" w:rsidP="00DC5791">
            <w:pPr>
              <w:suppressAutoHyphens/>
              <w:spacing w:after="0" w:line="240" w:lineRule="auto"/>
              <w:ind w:left="-108" w:right="-108"/>
              <w:jc w:val="center"/>
              <w:rPr>
                <w:rFonts w:ascii="Times New Roman" w:hAnsi="Times New Roman"/>
                <w:color w:val="000000"/>
                <w:sz w:val="28"/>
                <w:szCs w:val="28"/>
              </w:rPr>
            </w:pPr>
            <w:r w:rsidRPr="00DC5791">
              <w:rPr>
                <w:rFonts w:ascii="Times New Roman" w:hAnsi="Times New Roman"/>
                <w:color w:val="000000"/>
                <w:sz w:val="28"/>
                <w:szCs w:val="28"/>
              </w:rPr>
              <w:t>2,91</w:t>
            </w:r>
          </w:p>
        </w:tc>
      </w:tr>
      <w:tr w:rsidR="00DC5791" w:rsidRPr="00DC5791" w:rsidTr="00105932">
        <w:trPr>
          <w:cantSplit/>
          <w:trHeight w:val="450"/>
        </w:trPr>
        <w:tc>
          <w:tcPr>
            <w:tcW w:w="5529" w:type="dxa"/>
            <w:vAlign w:val="center"/>
          </w:tcPr>
          <w:p w:rsidR="00DC5791" w:rsidRPr="00DC5791" w:rsidRDefault="00DC5791" w:rsidP="00DC5791">
            <w:pPr>
              <w:tabs>
                <w:tab w:val="left" w:pos="3081"/>
              </w:tabs>
              <w:suppressAutoHyphens/>
              <w:spacing w:after="0" w:line="240" w:lineRule="auto"/>
              <w:ind w:right="-108"/>
              <w:rPr>
                <w:rFonts w:ascii="Times New Roman" w:hAnsi="Times New Roman"/>
                <w:sz w:val="28"/>
                <w:szCs w:val="28"/>
              </w:rPr>
            </w:pPr>
            <w:r w:rsidRPr="00DC5791">
              <w:rPr>
                <w:rFonts w:ascii="Times New Roman" w:hAnsi="Times New Roman"/>
                <w:color w:val="000000"/>
                <w:sz w:val="28"/>
                <w:szCs w:val="28"/>
              </w:rPr>
              <w:t>4. З</w:t>
            </w:r>
            <w:r w:rsidRPr="00DC5791">
              <w:rPr>
                <w:rFonts w:ascii="Times New Roman" w:hAnsi="Times New Roman"/>
                <w:sz w:val="28"/>
                <w:szCs w:val="28"/>
              </w:rPr>
              <w:t>емли лесного фонда</w:t>
            </w:r>
          </w:p>
        </w:tc>
        <w:tc>
          <w:tcPr>
            <w:tcW w:w="1559" w:type="dxa"/>
            <w:vAlign w:val="center"/>
          </w:tcPr>
          <w:p w:rsidR="00DC5791" w:rsidRPr="00DC5791" w:rsidRDefault="00DC5791" w:rsidP="00DC5791">
            <w:pPr>
              <w:suppressAutoHyphens/>
              <w:spacing w:after="0" w:line="240" w:lineRule="auto"/>
              <w:ind w:left="-108" w:right="-108"/>
              <w:jc w:val="center"/>
              <w:rPr>
                <w:rFonts w:ascii="Times New Roman" w:hAnsi="Times New Roman"/>
                <w:color w:val="000000"/>
                <w:sz w:val="28"/>
                <w:szCs w:val="28"/>
              </w:rPr>
            </w:pPr>
            <w:r w:rsidRPr="00DC5791">
              <w:rPr>
                <w:rFonts w:ascii="Times New Roman" w:hAnsi="Times New Roman"/>
                <w:color w:val="000000"/>
                <w:sz w:val="28"/>
                <w:szCs w:val="28"/>
              </w:rPr>
              <w:t>2487,10</w:t>
            </w:r>
          </w:p>
        </w:tc>
        <w:tc>
          <w:tcPr>
            <w:tcW w:w="851" w:type="dxa"/>
            <w:vAlign w:val="center"/>
          </w:tcPr>
          <w:p w:rsidR="00DC5791" w:rsidRPr="00DC5791" w:rsidRDefault="00DC5791" w:rsidP="00DC5791">
            <w:pPr>
              <w:suppressAutoHyphens/>
              <w:spacing w:after="0" w:line="240" w:lineRule="auto"/>
              <w:ind w:left="-108" w:right="-108"/>
              <w:jc w:val="center"/>
              <w:rPr>
                <w:rFonts w:ascii="Times New Roman" w:hAnsi="Times New Roman"/>
                <w:color w:val="000000"/>
                <w:sz w:val="28"/>
                <w:szCs w:val="28"/>
              </w:rPr>
            </w:pPr>
            <w:r w:rsidRPr="00DC5791">
              <w:rPr>
                <w:rFonts w:ascii="Times New Roman" w:hAnsi="Times New Roman"/>
                <w:color w:val="000000"/>
                <w:sz w:val="28"/>
                <w:szCs w:val="28"/>
              </w:rPr>
              <w:t>35,09</w:t>
            </w:r>
          </w:p>
        </w:tc>
        <w:tc>
          <w:tcPr>
            <w:tcW w:w="1559" w:type="dxa"/>
            <w:vAlign w:val="center"/>
          </w:tcPr>
          <w:p w:rsidR="00DC5791" w:rsidRPr="00DC5791" w:rsidRDefault="00DC5791" w:rsidP="00DC5791">
            <w:pPr>
              <w:suppressAutoHyphens/>
              <w:spacing w:after="0" w:line="240" w:lineRule="auto"/>
              <w:ind w:left="-108" w:right="-108"/>
              <w:jc w:val="center"/>
              <w:rPr>
                <w:rFonts w:ascii="Times New Roman" w:hAnsi="Times New Roman"/>
                <w:color w:val="000000"/>
                <w:sz w:val="28"/>
                <w:szCs w:val="28"/>
              </w:rPr>
            </w:pPr>
            <w:r w:rsidRPr="00DC5791">
              <w:rPr>
                <w:rFonts w:ascii="Times New Roman" w:hAnsi="Times New Roman"/>
                <w:color w:val="000000"/>
                <w:sz w:val="28"/>
                <w:szCs w:val="28"/>
              </w:rPr>
              <w:t>2487,10</w:t>
            </w:r>
          </w:p>
        </w:tc>
        <w:tc>
          <w:tcPr>
            <w:tcW w:w="861" w:type="dxa"/>
            <w:vAlign w:val="center"/>
          </w:tcPr>
          <w:p w:rsidR="00DC5791" w:rsidRPr="00DC5791" w:rsidRDefault="00DC5791" w:rsidP="00DC5791">
            <w:pPr>
              <w:suppressAutoHyphens/>
              <w:spacing w:after="0" w:line="240" w:lineRule="auto"/>
              <w:ind w:left="-108" w:right="-108"/>
              <w:jc w:val="center"/>
              <w:rPr>
                <w:rFonts w:ascii="Times New Roman" w:hAnsi="Times New Roman"/>
                <w:color w:val="000000"/>
                <w:sz w:val="28"/>
                <w:szCs w:val="28"/>
              </w:rPr>
            </w:pPr>
            <w:r w:rsidRPr="00DC5791">
              <w:rPr>
                <w:rFonts w:ascii="Times New Roman" w:hAnsi="Times New Roman"/>
                <w:color w:val="000000"/>
                <w:sz w:val="28"/>
                <w:szCs w:val="28"/>
              </w:rPr>
              <w:t>35,09</w:t>
            </w:r>
          </w:p>
        </w:tc>
      </w:tr>
      <w:tr w:rsidR="00DC5791" w:rsidRPr="00DC5791" w:rsidTr="00105932">
        <w:trPr>
          <w:cantSplit/>
          <w:trHeight w:val="400"/>
        </w:trPr>
        <w:tc>
          <w:tcPr>
            <w:tcW w:w="5529" w:type="dxa"/>
            <w:vAlign w:val="center"/>
          </w:tcPr>
          <w:p w:rsidR="00DC5791" w:rsidRPr="00DC5791" w:rsidRDefault="00DC5791" w:rsidP="00DC5791">
            <w:pPr>
              <w:tabs>
                <w:tab w:val="left" w:pos="3081"/>
              </w:tabs>
              <w:suppressAutoHyphens/>
              <w:spacing w:after="0" w:line="240" w:lineRule="auto"/>
              <w:ind w:right="-108"/>
              <w:rPr>
                <w:rFonts w:ascii="Times New Roman" w:hAnsi="Times New Roman"/>
                <w:sz w:val="28"/>
                <w:szCs w:val="28"/>
              </w:rPr>
            </w:pPr>
            <w:r w:rsidRPr="00DC5791">
              <w:rPr>
                <w:rFonts w:ascii="Times New Roman" w:hAnsi="Times New Roman"/>
                <w:color w:val="000000"/>
                <w:sz w:val="28"/>
                <w:szCs w:val="28"/>
              </w:rPr>
              <w:t>5. З</w:t>
            </w:r>
            <w:r w:rsidRPr="00DC5791">
              <w:rPr>
                <w:rFonts w:ascii="Times New Roman" w:hAnsi="Times New Roman"/>
                <w:sz w:val="28"/>
                <w:szCs w:val="28"/>
              </w:rPr>
              <w:t>емли водного фонда</w:t>
            </w:r>
          </w:p>
        </w:tc>
        <w:tc>
          <w:tcPr>
            <w:tcW w:w="1559" w:type="dxa"/>
            <w:vAlign w:val="center"/>
          </w:tcPr>
          <w:p w:rsidR="00DC5791" w:rsidRPr="00DC5791" w:rsidRDefault="00DC5791" w:rsidP="00DC5791">
            <w:pPr>
              <w:suppressAutoHyphens/>
              <w:spacing w:after="0" w:line="240" w:lineRule="auto"/>
              <w:ind w:left="-108" w:right="-108"/>
              <w:jc w:val="center"/>
              <w:rPr>
                <w:rFonts w:ascii="Times New Roman" w:hAnsi="Times New Roman"/>
                <w:color w:val="000000"/>
                <w:sz w:val="28"/>
                <w:szCs w:val="28"/>
              </w:rPr>
            </w:pPr>
            <w:r w:rsidRPr="00DC5791">
              <w:rPr>
                <w:rFonts w:ascii="Times New Roman" w:hAnsi="Times New Roman"/>
                <w:color w:val="000000"/>
                <w:sz w:val="28"/>
                <w:szCs w:val="28"/>
              </w:rPr>
              <w:t>44,00</w:t>
            </w:r>
          </w:p>
        </w:tc>
        <w:tc>
          <w:tcPr>
            <w:tcW w:w="851" w:type="dxa"/>
            <w:vAlign w:val="center"/>
          </w:tcPr>
          <w:p w:rsidR="00DC5791" w:rsidRPr="00DC5791" w:rsidRDefault="00DC5791" w:rsidP="00DC5791">
            <w:pPr>
              <w:suppressAutoHyphens/>
              <w:spacing w:after="0" w:line="240" w:lineRule="auto"/>
              <w:ind w:left="-108" w:right="-108"/>
              <w:jc w:val="center"/>
              <w:rPr>
                <w:rFonts w:ascii="Times New Roman" w:hAnsi="Times New Roman"/>
                <w:color w:val="000000"/>
                <w:sz w:val="28"/>
                <w:szCs w:val="28"/>
              </w:rPr>
            </w:pPr>
            <w:r w:rsidRPr="00DC5791">
              <w:rPr>
                <w:rFonts w:ascii="Times New Roman" w:hAnsi="Times New Roman"/>
                <w:color w:val="000000"/>
                <w:sz w:val="28"/>
                <w:szCs w:val="28"/>
              </w:rPr>
              <w:t>0,62</w:t>
            </w:r>
          </w:p>
        </w:tc>
        <w:tc>
          <w:tcPr>
            <w:tcW w:w="1559" w:type="dxa"/>
            <w:vAlign w:val="center"/>
          </w:tcPr>
          <w:p w:rsidR="00DC5791" w:rsidRPr="00DC5791" w:rsidRDefault="00DC5791" w:rsidP="00DC5791">
            <w:pPr>
              <w:suppressAutoHyphens/>
              <w:spacing w:after="0" w:line="240" w:lineRule="auto"/>
              <w:ind w:left="-108" w:right="-108"/>
              <w:jc w:val="center"/>
              <w:rPr>
                <w:rFonts w:ascii="Times New Roman" w:hAnsi="Times New Roman"/>
                <w:color w:val="000000"/>
                <w:sz w:val="28"/>
                <w:szCs w:val="28"/>
              </w:rPr>
            </w:pPr>
            <w:r w:rsidRPr="00DC5791">
              <w:rPr>
                <w:rFonts w:ascii="Times New Roman" w:hAnsi="Times New Roman"/>
                <w:color w:val="000000"/>
                <w:sz w:val="28"/>
                <w:szCs w:val="28"/>
              </w:rPr>
              <w:t>44,00</w:t>
            </w:r>
          </w:p>
        </w:tc>
        <w:tc>
          <w:tcPr>
            <w:tcW w:w="861" w:type="dxa"/>
            <w:vAlign w:val="center"/>
          </w:tcPr>
          <w:p w:rsidR="00DC5791" w:rsidRPr="00DC5791" w:rsidRDefault="00DC5791" w:rsidP="00DC5791">
            <w:pPr>
              <w:suppressAutoHyphens/>
              <w:spacing w:after="0" w:line="240" w:lineRule="auto"/>
              <w:ind w:left="-108" w:right="-108"/>
              <w:jc w:val="center"/>
              <w:rPr>
                <w:rFonts w:ascii="Times New Roman" w:hAnsi="Times New Roman"/>
                <w:color w:val="000000"/>
                <w:sz w:val="28"/>
                <w:szCs w:val="28"/>
              </w:rPr>
            </w:pPr>
            <w:r w:rsidRPr="00DC5791">
              <w:rPr>
                <w:rFonts w:ascii="Times New Roman" w:hAnsi="Times New Roman"/>
                <w:color w:val="000000"/>
                <w:sz w:val="28"/>
                <w:szCs w:val="28"/>
              </w:rPr>
              <w:t>0,62</w:t>
            </w:r>
          </w:p>
        </w:tc>
      </w:tr>
      <w:tr w:rsidR="00DC5791" w:rsidRPr="00DC5791" w:rsidTr="00105932">
        <w:trPr>
          <w:cantSplit/>
          <w:trHeight w:val="420"/>
        </w:trPr>
        <w:tc>
          <w:tcPr>
            <w:tcW w:w="5529" w:type="dxa"/>
            <w:vAlign w:val="center"/>
          </w:tcPr>
          <w:p w:rsidR="00DC5791" w:rsidRPr="00DC5791" w:rsidRDefault="00DC5791" w:rsidP="00DC5791">
            <w:pPr>
              <w:tabs>
                <w:tab w:val="left" w:pos="3081"/>
              </w:tabs>
              <w:suppressAutoHyphens/>
              <w:spacing w:after="0" w:line="240" w:lineRule="auto"/>
              <w:ind w:right="-108"/>
              <w:rPr>
                <w:rFonts w:ascii="Times New Roman" w:hAnsi="Times New Roman"/>
                <w:color w:val="000000"/>
                <w:sz w:val="28"/>
                <w:szCs w:val="28"/>
              </w:rPr>
            </w:pPr>
            <w:r w:rsidRPr="00DC5791">
              <w:rPr>
                <w:rFonts w:ascii="Times New Roman" w:hAnsi="Times New Roman"/>
                <w:color w:val="000000"/>
                <w:sz w:val="28"/>
                <w:szCs w:val="28"/>
              </w:rPr>
              <w:t>6. Земли запаса</w:t>
            </w:r>
          </w:p>
        </w:tc>
        <w:tc>
          <w:tcPr>
            <w:tcW w:w="1559" w:type="dxa"/>
            <w:vAlign w:val="center"/>
          </w:tcPr>
          <w:p w:rsidR="00DC5791" w:rsidRPr="00DC5791" w:rsidRDefault="00DC5791" w:rsidP="00DC5791">
            <w:pPr>
              <w:suppressAutoHyphens/>
              <w:spacing w:after="0" w:line="240" w:lineRule="auto"/>
              <w:ind w:left="-108" w:right="-108"/>
              <w:jc w:val="center"/>
              <w:rPr>
                <w:rFonts w:ascii="Times New Roman" w:hAnsi="Times New Roman"/>
                <w:color w:val="000000"/>
                <w:sz w:val="28"/>
                <w:szCs w:val="28"/>
              </w:rPr>
            </w:pPr>
            <w:r w:rsidRPr="00DC5791">
              <w:rPr>
                <w:rFonts w:ascii="Times New Roman" w:hAnsi="Times New Roman"/>
                <w:color w:val="000000"/>
                <w:sz w:val="28"/>
                <w:szCs w:val="28"/>
              </w:rPr>
              <w:t>6,00</w:t>
            </w:r>
          </w:p>
        </w:tc>
        <w:tc>
          <w:tcPr>
            <w:tcW w:w="851" w:type="dxa"/>
            <w:vAlign w:val="center"/>
          </w:tcPr>
          <w:p w:rsidR="00DC5791" w:rsidRPr="00DC5791" w:rsidRDefault="00DC5791" w:rsidP="00DC5791">
            <w:pPr>
              <w:suppressAutoHyphens/>
              <w:spacing w:after="0" w:line="240" w:lineRule="auto"/>
              <w:ind w:left="-108" w:right="-108"/>
              <w:jc w:val="center"/>
              <w:rPr>
                <w:rFonts w:ascii="Times New Roman" w:hAnsi="Times New Roman"/>
                <w:color w:val="000000"/>
                <w:sz w:val="28"/>
                <w:szCs w:val="28"/>
              </w:rPr>
            </w:pPr>
            <w:r w:rsidRPr="00DC5791">
              <w:rPr>
                <w:rFonts w:ascii="Times New Roman" w:hAnsi="Times New Roman"/>
                <w:color w:val="000000"/>
                <w:sz w:val="28"/>
                <w:szCs w:val="28"/>
              </w:rPr>
              <w:t>0,08</w:t>
            </w:r>
          </w:p>
        </w:tc>
        <w:tc>
          <w:tcPr>
            <w:tcW w:w="1559" w:type="dxa"/>
            <w:vAlign w:val="center"/>
          </w:tcPr>
          <w:p w:rsidR="00DC5791" w:rsidRPr="00DC5791" w:rsidRDefault="00DC5791" w:rsidP="00DC5791">
            <w:pPr>
              <w:suppressAutoHyphens/>
              <w:spacing w:after="0" w:line="240" w:lineRule="auto"/>
              <w:ind w:left="-108" w:right="-108"/>
              <w:jc w:val="center"/>
              <w:rPr>
                <w:rFonts w:ascii="Times New Roman" w:hAnsi="Times New Roman"/>
                <w:color w:val="000000"/>
                <w:sz w:val="28"/>
                <w:szCs w:val="28"/>
              </w:rPr>
            </w:pPr>
            <w:r w:rsidRPr="00DC5791">
              <w:rPr>
                <w:rFonts w:ascii="Times New Roman" w:hAnsi="Times New Roman"/>
                <w:color w:val="000000"/>
                <w:sz w:val="28"/>
                <w:szCs w:val="28"/>
              </w:rPr>
              <w:t>6,00</w:t>
            </w:r>
          </w:p>
        </w:tc>
        <w:tc>
          <w:tcPr>
            <w:tcW w:w="861" w:type="dxa"/>
            <w:vAlign w:val="center"/>
          </w:tcPr>
          <w:p w:rsidR="00DC5791" w:rsidRPr="00DC5791" w:rsidRDefault="00DC5791" w:rsidP="00DC5791">
            <w:pPr>
              <w:suppressAutoHyphens/>
              <w:spacing w:after="0" w:line="240" w:lineRule="auto"/>
              <w:ind w:left="-108" w:right="-108"/>
              <w:jc w:val="center"/>
              <w:rPr>
                <w:rFonts w:ascii="Times New Roman" w:hAnsi="Times New Roman"/>
                <w:color w:val="000000"/>
                <w:sz w:val="28"/>
                <w:szCs w:val="28"/>
              </w:rPr>
            </w:pPr>
            <w:r w:rsidRPr="00DC5791">
              <w:rPr>
                <w:rFonts w:ascii="Times New Roman" w:hAnsi="Times New Roman"/>
                <w:color w:val="000000"/>
                <w:sz w:val="28"/>
                <w:szCs w:val="28"/>
              </w:rPr>
              <w:t>0,08</w:t>
            </w:r>
          </w:p>
        </w:tc>
      </w:tr>
    </w:tbl>
    <w:p w:rsidR="00DC5791" w:rsidRPr="00DC5791" w:rsidRDefault="00DC5791" w:rsidP="00DC5791">
      <w:pPr>
        <w:suppressAutoHyphens/>
        <w:spacing w:after="0" w:line="240" w:lineRule="auto"/>
        <w:jc w:val="center"/>
        <w:rPr>
          <w:rFonts w:ascii="Times New Roman" w:hAnsi="Times New Roman"/>
          <w:b/>
          <w:sz w:val="28"/>
          <w:szCs w:val="28"/>
        </w:rPr>
      </w:pPr>
    </w:p>
    <w:p w:rsidR="00DC5791" w:rsidRPr="00DC5791" w:rsidRDefault="00DC5791" w:rsidP="00DC5791">
      <w:pPr>
        <w:suppressAutoHyphens/>
        <w:spacing w:after="0" w:line="240" w:lineRule="auto"/>
        <w:jc w:val="center"/>
        <w:rPr>
          <w:rFonts w:ascii="Times New Roman" w:hAnsi="Times New Roman"/>
          <w:b/>
          <w:sz w:val="28"/>
          <w:szCs w:val="28"/>
        </w:rPr>
      </w:pPr>
      <w:r w:rsidRPr="00DC5791">
        <w:rPr>
          <w:rFonts w:ascii="Times New Roman" w:hAnsi="Times New Roman"/>
          <w:b/>
          <w:sz w:val="28"/>
          <w:szCs w:val="28"/>
        </w:rPr>
        <w:t>2.12.2. Проектный баланс территории Новокубанского городского поселения</w:t>
      </w:r>
    </w:p>
    <w:p w:rsidR="00DC5791" w:rsidRPr="00DC5791" w:rsidRDefault="00DC5791" w:rsidP="00DC5791">
      <w:pPr>
        <w:widowControl w:val="0"/>
        <w:suppressAutoHyphens/>
        <w:autoSpaceDE w:val="0"/>
        <w:spacing w:after="0" w:line="240" w:lineRule="auto"/>
        <w:jc w:val="right"/>
        <w:rPr>
          <w:rFonts w:ascii="Times New Roman" w:hAnsi="Times New Roman"/>
          <w:sz w:val="28"/>
          <w:szCs w:val="28"/>
        </w:rPr>
      </w:pPr>
      <w:r w:rsidRPr="00DC5791">
        <w:rPr>
          <w:rFonts w:ascii="Times New Roman" w:hAnsi="Times New Roman"/>
          <w:sz w:val="28"/>
          <w:szCs w:val="28"/>
        </w:rPr>
        <w:t>Таблица 35</w:t>
      </w:r>
    </w:p>
    <w:tbl>
      <w:tblPr>
        <w:tblW w:w="0" w:type="auto"/>
        <w:tblInd w:w="-181" w:type="dxa"/>
        <w:tblLayout w:type="fixed"/>
        <w:tblLook w:val="0000"/>
      </w:tblPr>
      <w:tblGrid>
        <w:gridCol w:w="568"/>
        <w:gridCol w:w="5103"/>
        <w:gridCol w:w="567"/>
        <w:gridCol w:w="1134"/>
        <w:gridCol w:w="850"/>
        <w:gridCol w:w="1276"/>
        <w:gridCol w:w="861"/>
      </w:tblGrid>
      <w:tr w:rsidR="00DC5791" w:rsidRPr="00DC5791" w:rsidTr="00105932">
        <w:trPr>
          <w:cantSplit/>
          <w:trHeight w:val="485"/>
          <w:tblHeader/>
        </w:trPr>
        <w:tc>
          <w:tcPr>
            <w:tcW w:w="568"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sz w:val="28"/>
              </w:rPr>
            </w:pPr>
            <w:r w:rsidRPr="00DC5791">
              <w:rPr>
                <w:rFonts w:ascii="Times New Roman" w:hAnsi="Times New Roman"/>
                <w:b/>
                <w:sz w:val="28"/>
              </w:rPr>
              <w:t>№ п/п</w:t>
            </w:r>
          </w:p>
        </w:tc>
        <w:tc>
          <w:tcPr>
            <w:tcW w:w="5103"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sz w:val="28"/>
              </w:rPr>
            </w:pPr>
            <w:r w:rsidRPr="00DC5791">
              <w:rPr>
                <w:rFonts w:ascii="Times New Roman" w:hAnsi="Times New Roman"/>
                <w:b/>
                <w:sz w:val="28"/>
              </w:rPr>
              <w:t>Наименование территории</w:t>
            </w:r>
          </w:p>
        </w:tc>
        <w:tc>
          <w:tcPr>
            <w:tcW w:w="567" w:type="dxa"/>
            <w:vAlign w:val="center"/>
          </w:tcPr>
          <w:p w:rsidR="00DC5791" w:rsidRPr="00DC5791" w:rsidRDefault="00DC5791" w:rsidP="00DC5791">
            <w:pPr>
              <w:suppressAutoHyphens/>
              <w:snapToGrid w:val="0"/>
              <w:spacing w:after="0" w:line="240" w:lineRule="auto"/>
              <w:ind w:left="-108" w:right="-108"/>
              <w:jc w:val="center"/>
              <w:rPr>
                <w:rFonts w:ascii="Times New Roman" w:hAnsi="Times New Roman"/>
                <w:b/>
                <w:sz w:val="28"/>
              </w:rPr>
            </w:pPr>
            <w:r w:rsidRPr="00DC5791">
              <w:rPr>
                <w:rFonts w:ascii="Times New Roman" w:hAnsi="Times New Roman"/>
                <w:b/>
                <w:sz w:val="28"/>
              </w:rPr>
              <w:t>Ед. изм.</w:t>
            </w:r>
          </w:p>
        </w:tc>
        <w:tc>
          <w:tcPr>
            <w:tcW w:w="1134" w:type="dxa"/>
            <w:vAlign w:val="center"/>
          </w:tcPr>
          <w:p w:rsidR="00DC5791" w:rsidRPr="00DC5791" w:rsidRDefault="00DC5791" w:rsidP="00DC5791">
            <w:pPr>
              <w:suppressAutoHyphens/>
              <w:snapToGrid w:val="0"/>
              <w:spacing w:after="0" w:line="240" w:lineRule="auto"/>
              <w:ind w:left="-108" w:right="-108"/>
              <w:jc w:val="center"/>
              <w:rPr>
                <w:rFonts w:ascii="Times New Roman" w:hAnsi="Times New Roman"/>
                <w:b/>
                <w:sz w:val="28"/>
              </w:rPr>
            </w:pPr>
            <w:r w:rsidRPr="00DC5791">
              <w:rPr>
                <w:rFonts w:ascii="Times New Roman" w:hAnsi="Times New Roman"/>
                <w:b/>
                <w:sz w:val="28"/>
              </w:rPr>
              <w:t xml:space="preserve">Современ. </w:t>
            </w:r>
          </w:p>
          <w:p w:rsidR="00DC5791" w:rsidRPr="00DC5791" w:rsidRDefault="00DC5791" w:rsidP="00DC5791">
            <w:pPr>
              <w:suppressAutoHyphens/>
              <w:snapToGrid w:val="0"/>
              <w:spacing w:after="0" w:line="240" w:lineRule="auto"/>
              <w:ind w:left="-108" w:right="-108"/>
              <w:jc w:val="center"/>
              <w:rPr>
                <w:rFonts w:ascii="Times New Roman" w:hAnsi="Times New Roman"/>
                <w:b/>
                <w:sz w:val="28"/>
              </w:rPr>
            </w:pPr>
            <w:r w:rsidRPr="00DC5791">
              <w:rPr>
                <w:rFonts w:ascii="Times New Roman" w:hAnsi="Times New Roman"/>
                <w:b/>
                <w:sz w:val="28"/>
              </w:rPr>
              <w:t>состояние</w:t>
            </w:r>
          </w:p>
        </w:tc>
        <w:tc>
          <w:tcPr>
            <w:tcW w:w="850" w:type="dxa"/>
            <w:vAlign w:val="center"/>
          </w:tcPr>
          <w:p w:rsidR="00DC5791" w:rsidRPr="00DC5791" w:rsidRDefault="00DC5791" w:rsidP="00DC5791">
            <w:pPr>
              <w:suppressAutoHyphens/>
              <w:snapToGrid w:val="0"/>
              <w:spacing w:after="0" w:line="240" w:lineRule="auto"/>
              <w:ind w:left="-108" w:right="-108"/>
              <w:jc w:val="center"/>
              <w:rPr>
                <w:rFonts w:ascii="Times New Roman" w:hAnsi="Times New Roman"/>
                <w:b/>
                <w:sz w:val="28"/>
              </w:rPr>
            </w:pPr>
            <w:r w:rsidRPr="00DC5791">
              <w:rPr>
                <w:rFonts w:ascii="Times New Roman" w:hAnsi="Times New Roman"/>
                <w:b/>
                <w:sz w:val="28"/>
              </w:rPr>
              <w:t>% к итогу</w:t>
            </w:r>
          </w:p>
        </w:tc>
        <w:tc>
          <w:tcPr>
            <w:tcW w:w="1276" w:type="dxa"/>
          </w:tcPr>
          <w:p w:rsidR="00DC5791" w:rsidRPr="00DC5791" w:rsidRDefault="00DC5791" w:rsidP="00DC5791">
            <w:pPr>
              <w:suppressAutoHyphens/>
              <w:snapToGrid w:val="0"/>
              <w:spacing w:after="0" w:line="240" w:lineRule="auto"/>
              <w:ind w:left="-108" w:right="-108"/>
              <w:jc w:val="center"/>
              <w:rPr>
                <w:rFonts w:ascii="Times New Roman" w:hAnsi="Times New Roman"/>
                <w:b/>
                <w:sz w:val="28"/>
              </w:rPr>
            </w:pPr>
            <w:r w:rsidRPr="00DC5791">
              <w:rPr>
                <w:rFonts w:ascii="Times New Roman" w:hAnsi="Times New Roman"/>
                <w:b/>
                <w:sz w:val="28"/>
              </w:rPr>
              <w:t xml:space="preserve">Проектир. расчетный срок </w:t>
            </w:r>
            <w:smartTag w:uri="urn:schemas-microsoft-com:office:smarttags" w:element="metricconverter">
              <w:smartTagPr>
                <w:attr w:name="ProductID" w:val="2030 г"/>
              </w:smartTagPr>
              <w:r w:rsidRPr="00DC5791">
                <w:rPr>
                  <w:rFonts w:ascii="Times New Roman" w:hAnsi="Times New Roman"/>
                  <w:b/>
                  <w:sz w:val="28"/>
                </w:rPr>
                <w:t>2030 г</w:t>
              </w:r>
            </w:smartTag>
            <w:r w:rsidRPr="00DC5791">
              <w:rPr>
                <w:rFonts w:ascii="Times New Roman" w:hAnsi="Times New Roman"/>
                <w:b/>
                <w:sz w:val="28"/>
              </w:rPr>
              <w:t>.</w:t>
            </w:r>
          </w:p>
        </w:tc>
        <w:tc>
          <w:tcPr>
            <w:tcW w:w="861" w:type="dxa"/>
            <w:vAlign w:val="center"/>
          </w:tcPr>
          <w:p w:rsidR="00DC5791" w:rsidRPr="00DC5791" w:rsidRDefault="00DC5791" w:rsidP="00DC5791">
            <w:pPr>
              <w:suppressAutoHyphens/>
              <w:snapToGrid w:val="0"/>
              <w:spacing w:after="0" w:line="240" w:lineRule="auto"/>
              <w:ind w:left="-108" w:right="-108"/>
              <w:jc w:val="center"/>
              <w:rPr>
                <w:rFonts w:ascii="Times New Roman" w:hAnsi="Times New Roman"/>
                <w:b/>
                <w:sz w:val="28"/>
              </w:rPr>
            </w:pPr>
            <w:r w:rsidRPr="00DC5791">
              <w:rPr>
                <w:rFonts w:ascii="Times New Roman" w:hAnsi="Times New Roman"/>
                <w:b/>
                <w:sz w:val="28"/>
              </w:rPr>
              <w:t>% к итогу</w:t>
            </w:r>
          </w:p>
        </w:tc>
      </w:tr>
      <w:tr w:rsidR="00DC5791" w:rsidRPr="00DC5791" w:rsidTr="00105932">
        <w:trPr>
          <w:cantSplit/>
          <w:trHeight w:val="280"/>
        </w:trPr>
        <w:tc>
          <w:tcPr>
            <w:tcW w:w="568" w:type="dxa"/>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r w:rsidRPr="00DC5791">
              <w:rPr>
                <w:rFonts w:ascii="Times New Roman" w:hAnsi="Times New Roman"/>
                <w:b/>
                <w:sz w:val="28"/>
                <w:szCs w:val="26"/>
              </w:rPr>
              <w:t xml:space="preserve"> </w:t>
            </w:r>
          </w:p>
        </w:tc>
        <w:tc>
          <w:tcPr>
            <w:tcW w:w="5103" w:type="dxa"/>
            <w:vAlign w:val="center"/>
          </w:tcPr>
          <w:p w:rsidR="00DC5791" w:rsidRPr="00DC5791" w:rsidRDefault="00DC5791" w:rsidP="00DC5791">
            <w:pPr>
              <w:suppressAutoHyphens/>
              <w:snapToGrid w:val="0"/>
              <w:spacing w:after="0" w:line="240" w:lineRule="auto"/>
              <w:ind w:right="-108"/>
              <w:rPr>
                <w:rFonts w:ascii="Times New Roman" w:hAnsi="Times New Roman"/>
                <w:b/>
                <w:sz w:val="28"/>
                <w:szCs w:val="26"/>
              </w:rPr>
            </w:pPr>
            <w:r w:rsidRPr="00DC5791">
              <w:rPr>
                <w:rFonts w:ascii="Times New Roman" w:hAnsi="Times New Roman"/>
                <w:b/>
                <w:sz w:val="28"/>
                <w:szCs w:val="26"/>
              </w:rPr>
              <w:t>Общая площадь земель населенного пункта в установленных границах, всего</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r w:rsidRPr="00DC5791">
              <w:rPr>
                <w:rFonts w:ascii="Times New Roman" w:hAnsi="Times New Roman"/>
                <w:b/>
                <w:sz w:val="28"/>
                <w:szCs w:val="26"/>
              </w:rPr>
              <w:t>га</w:t>
            </w:r>
          </w:p>
        </w:tc>
        <w:tc>
          <w:tcPr>
            <w:tcW w:w="1134" w:type="dxa"/>
            <w:vAlign w:val="center"/>
          </w:tcPr>
          <w:p w:rsidR="00DC5791" w:rsidRPr="00DC5791" w:rsidRDefault="00DC5791" w:rsidP="00DC5791">
            <w:pPr>
              <w:suppressAutoHyphens/>
              <w:snapToGrid w:val="0"/>
              <w:spacing w:after="0" w:line="240" w:lineRule="auto"/>
              <w:ind w:left="-108" w:right="-108"/>
              <w:jc w:val="center"/>
              <w:rPr>
                <w:rFonts w:ascii="Times New Roman" w:hAnsi="Times New Roman"/>
                <w:b/>
                <w:sz w:val="28"/>
                <w:szCs w:val="26"/>
              </w:rPr>
            </w:pPr>
            <w:r w:rsidRPr="00DC5791">
              <w:rPr>
                <w:rFonts w:ascii="Times New Roman" w:hAnsi="Times New Roman"/>
                <w:b/>
                <w:sz w:val="28"/>
                <w:szCs w:val="26"/>
              </w:rPr>
              <w:t xml:space="preserve">3004,20 </w:t>
            </w:r>
          </w:p>
        </w:tc>
        <w:tc>
          <w:tcPr>
            <w:tcW w:w="850" w:type="dxa"/>
            <w:vAlign w:val="center"/>
          </w:tcPr>
          <w:p w:rsidR="00DC5791" w:rsidRPr="00DC5791" w:rsidRDefault="00DC5791" w:rsidP="00DC5791">
            <w:pPr>
              <w:suppressAutoHyphens/>
              <w:snapToGrid w:val="0"/>
              <w:spacing w:after="0" w:line="240" w:lineRule="auto"/>
              <w:ind w:left="-108" w:right="-108"/>
              <w:jc w:val="center"/>
              <w:rPr>
                <w:rFonts w:ascii="Times New Roman" w:hAnsi="Times New Roman"/>
                <w:b/>
                <w:sz w:val="28"/>
                <w:szCs w:val="26"/>
              </w:rPr>
            </w:pPr>
            <w:r w:rsidRPr="00DC5791">
              <w:rPr>
                <w:rFonts w:ascii="Times New Roman" w:hAnsi="Times New Roman"/>
                <w:b/>
                <w:sz w:val="28"/>
                <w:szCs w:val="26"/>
              </w:rPr>
              <w:t>100,00</w:t>
            </w:r>
          </w:p>
        </w:tc>
        <w:tc>
          <w:tcPr>
            <w:tcW w:w="1276" w:type="dxa"/>
            <w:vAlign w:val="center"/>
          </w:tcPr>
          <w:p w:rsidR="00DC5791" w:rsidRPr="00DC5791" w:rsidRDefault="00DC5791" w:rsidP="00DC5791">
            <w:pPr>
              <w:suppressAutoHyphens/>
              <w:snapToGrid w:val="0"/>
              <w:spacing w:after="0" w:line="240" w:lineRule="auto"/>
              <w:ind w:left="-108" w:right="-108"/>
              <w:jc w:val="center"/>
              <w:rPr>
                <w:rFonts w:ascii="Times New Roman" w:hAnsi="Times New Roman"/>
                <w:b/>
                <w:sz w:val="28"/>
                <w:szCs w:val="26"/>
              </w:rPr>
            </w:pPr>
            <w:r w:rsidRPr="00DC5791">
              <w:rPr>
                <w:rFonts w:ascii="Times New Roman" w:hAnsi="Times New Roman"/>
                <w:b/>
                <w:sz w:val="28"/>
                <w:szCs w:val="26"/>
              </w:rPr>
              <w:t>3004,20</w:t>
            </w:r>
          </w:p>
        </w:tc>
        <w:tc>
          <w:tcPr>
            <w:tcW w:w="861" w:type="dxa"/>
            <w:vAlign w:val="center"/>
          </w:tcPr>
          <w:p w:rsidR="00DC5791" w:rsidRPr="00DC5791" w:rsidRDefault="00DC5791" w:rsidP="00DC5791">
            <w:pPr>
              <w:suppressAutoHyphens/>
              <w:snapToGrid w:val="0"/>
              <w:spacing w:after="0" w:line="240" w:lineRule="auto"/>
              <w:ind w:left="-108" w:right="-108"/>
              <w:jc w:val="center"/>
              <w:rPr>
                <w:rFonts w:ascii="Times New Roman" w:hAnsi="Times New Roman"/>
                <w:b/>
                <w:sz w:val="28"/>
                <w:szCs w:val="26"/>
              </w:rPr>
            </w:pPr>
            <w:r w:rsidRPr="00DC5791">
              <w:rPr>
                <w:rFonts w:ascii="Times New Roman" w:hAnsi="Times New Roman"/>
                <w:b/>
                <w:sz w:val="28"/>
                <w:szCs w:val="26"/>
              </w:rPr>
              <w:t>100,00</w:t>
            </w:r>
          </w:p>
        </w:tc>
      </w:tr>
      <w:tr w:rsidR="00DC5791" w:rsidRPr="00DC5791" w:rsidTr="00105932">
        <w:trPr>
          <w:cantSplit/>
          <w:trHeight w:val="280"/>
        </w:trPr>
        <w:tc>
          <w:tcPr>
            <w:tcW w:w="8222" w:type="dxa"/>
            <w:gridSpan w:val="5"/>
          </w:tcPr>
          <w:p w:rsidR="00DC5791" w:rsidRPr="00DC5791" w:rsidRDefault="00DC5791" w:rsidP="00DC5791">
            <w:pPr>
              <w:suppressAutoHyphens/>
              <w:spacing w:after="0" w:line="240" w:lineRule="auto"/>
              <w:rPr>
                <w:rFonts w:ascii="Times New Roman" w:hAnsi="Times New Roman"/>
                <w:b/>
                <w:sz w:val="28"/>
                <w:szCs w:val="26"/>
              </w:rPr>
            </w:pPr>
            <w:r w:rsidRPr="00DC5791">
              <w:rPr>
                <w:rFonts w:ascii="Times New Roman" w:hAnsi="Times New Roman"/>
                <w:b/>
                <w:sz w:val="28"/>
                <w:szCs w:val="26"/>
                <w:lang w:val="en-US"/>
              </w:rPr>
              <w:t>I</w:t>
            </w:r>
            <w:r w:rsidRPr="00DC5791">
              <w:rPr>
                <w:rFonts w:ascii="Times New Roman" w:hAnsi="Times New Roman"/>
                <w:b/>
                <w:sz w:val="28"/>
                <w:szCs w:val="26"/>
              </w:rPr>
              <w:t>. Жилая зона</w:t>
            </w:r>
          </w:p>
        </w:tc>
        <w:tc>
          <w:tcPr>
            <w:tcW w:w="1276" w:type="dxa"/>
          </w:tcPr>
          <w:p w:rsidR="00DC5791" w:rsidRPr="00DC5791" w:rsidRDefault="00DC5791" w:rsidP="00DC5791">
            <w:pPr>
              <w:suppressAutoHyphens/>
              <w:spacing w:after="0" w:line="240" w:lineRule="auto"/>
              <w:rPr>
                <w:rFonts w:ascii="Times New Roman" w:hAnsi="Times New Roman"/>
                <w:b/>
                <w:sz w:val="28"/>
                <w:szCs w:val="26"/>
              </w:rPr>
            </w:pPr>
          </w:p>
        </w:tc>
        <w:tc>
          <w:tcPr>
            <w:tcW w:w="861" w:type="dxa"/>
          </w:tcPr>
          <w:p w:rsidR="00DC5791" w:rsidRPr="00DC5791" w:rsidRDefault="00DC5791" w:rsidP="00DC5791">
            <w:pPr>
              <w:suppressAutoHyphens/>
              <w:spacing w:after="0" w:line="240" w:lineRule="auto"/>
              <w:rPr>
                <w:rFonts w:ascii="Times New Roman" w:hAnsi="Times New Roman"/>
                <w:b/>
                <w:sz w:val="28"/>
                <w:szCs w:val="26"/>
              </w:rPr>
            </w:pPr>
          </w:p>
        </w:tc>
      </w:tr>
      <w:tr w:rsidR="00DC5791" w:rsidRPr="00DC5791" w:rsidTr="00105932">
        <w:trPr>
          <w:cantSplit/>
          <w:trHeight w:val="70"/>
        </w:trPr>
        <w:tc>
          <w:tcPr>
            <w:tcW w:w="568" w:type="dxa"/>
          </w:tcPr>
          <w:p w:rsidR="00DC5791" w:rsidRPr="00DC5791" w:rsidRDefault="00DC5791" w:rsidP="00DC5791">
            <w:pPr>
              <w:suppressAutoHyphens/>
              <w:snapToGrid w:val="0"/>
              <w:spacing w:after="0" w:line="240" w:lineRule="auto"/>
              <w:ind w:left="-70" w:right="-108"/>
              <w:jc w:val="center"/>
              <w:rPr>
                <w:rFonts w:ascii="Times New Roman" w:hAnsi="Times New Roman"/>
                <w:sz w:val="28"/>
                <w:szCs w:val="26"/>
              </w:rPr>
            </w:pPr>
            <w:r w:rsidRPr="00DC5791">
              <w:rPr>
                <w:rFonts w:ascii="Times New Roman" w:hAnsi="Times New Roman"/>
                <w:sz w:val="28"/>
                <w:szCs w:val="26"/>
              </w:rPr>
              <w:lastRenderedPageBreak/>
              <w:t>1.1</w:t>
            </w:r>
          </w:p>
        </w:tc>
        <w:tc>
          <w:tcPr>
            <w:tcW w:w="5103" w:type="dxa"/>
          </w:tcPr>
          <w:p w:rsidR="00DC5791" w:rsidRPr="00DC5791" w:rsidRDefault="00DC5791" w:rsidP="00DC5791">
            <w:pPr>
              <w:suppressAutoHyphens/>
              <w:snapToGrid w:val="0"/>
              <w:spacing w:after="0" w:line="240" w:lineRule="auto"/>
              <w:ind w:right="-108"/>
              <w:rPr>
                <w:rFonts w:ascii="Times New Roman" w:hAnsi="Times New Roman"/>
                <w:sz w:val="28"/>
                <w:szCs w:val="26"/>
              </w:rPr>
            </w:pPr>
            <w:r w:rsidRPr="00DC5791">
              <w:rPr>
                <w:rFonts w:ascii="Times New Roman" w:hAnsi="Times New Roman"/>
                <w:sz w:val="28"/>
                <w:szCs w:val="26"/>
              </w:rPr>
              <w:t xml:space="preserve">Существующая застройка индивидуальными жилыми домами с приусадебными </w:t>
            </w:r>
          </w:p>
          <w:p w:rsidR="00DC5791" w:rsidRPr="00DC5791" w:rsidRDefault="00DC5791" w:rsidP="00DC5791">
            <w:pPr>
              <w:suppressAutoHyphens/>
              <w:snapToGrid w:val="0"/>
              <w:spacing w:after="0" w:line="240" w:lineRule="auto"/>
              <w:ind w:right="-108"/>
              <w:rPr>
                <w:rFonts w:ascii="Times New Roman" w:hAnsi="Times New Roman"/>
                <w:sz w:val="28"/>
                <w:szCs w:val="26"/>
              </w:rPr>
            </w:pPr>
            <w:r w:rsidRPr="00DC5791">
              <w:rPr>
                <w:rFonts w:ascii="Times New Roman" w:hAnsi="Times New Roman"/>
                <w:sz w:val="28"/>
                <w:szCs w:val="26"/>
              </w:rPr>
              <w:t xml:space="preserve">земельными участками и жилыми домами </w:t>
            </w:r>
          </w:p>
          <w:p w:rsidR="00DC5791" w:rsidRPr="00DC5791" w:rsidRDefault="00DC5791" w:rsidP="00DC5791">
            <w:pPr>
              <w:suppressAutoHyphens/>
              <w:snapToGrid w:val="0"/>
              <w:spacing w:after="0" w:line="240" w:lineRule="auto"/>
              <w:ind w:right="-108"/>
              <w:rPr>
                <w:rFonts w:ascii="Times New Roman" w:hAnsi="Times New Roman"/>
                <w:sz w:val="28"/>
                <w:szCs w:val="26"/>
              </w:rPr>
            </w:pPr>
            <w:r w:rsidRPr="00DC5791">
              <w:rPr>
                <w:rFonts w:ascii="Times New Roman" w:hAnsi="Times New Roman"/>
                <w:sz w:val="28"/>
                <w:szCs w:val="26"/>
              </w:rPr>
              <w:t xml:space="preserve">с приквартирными участками (с учетом </w:t>
            </w:r>
          </w:p>
          <w:p w:rsidR="00DC5791" w:rsidRPr="00DC5791" w:rsidRDefault="00DC5791" w:rsidP="00DC5791">
            <w:pPr>
              <w:suppressAutoHyphens/>
              <w:snapToGrid w:val="0"/>
              <w:spacing w:after="0" w:line="240" w:lineRule="auto"/>
              <w:ind w:right="-108"/>
              <w:rPr>
                <w:rFonts w:ascii="Times New Roman" w:hAnsi="Times New Roman"/>
                <w:sz w:val="28"/>
                <w:szCs w:val="26"/>
              </w:rPr>
            </w:pPr>
            <w:r w:rsidRPr="00DC5791">
              <w:rPr>
                <w:rFonts w:ascii="Times New Roman" w:hAnsi="Times New Roman"/>
                <w:sz w:val="28"/>
                <w:szCs w:val="26"/>
              </w:rPr>
              <w:t>садовых участков, переведенных в жилую застройку)</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га</w:t>
            </w:r>
          </w:p>
        </w:tc>
        <w:tc>
          <w:tcPr>
            <w:tcW w:w="1134"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1125,17</w:t>
            </w:r>
          </w:p>
        </w:tc>
        <w:tc>
          <w:tcPr>
            <w:tcW w:w="850"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c>
          <w:tcPr>
            <w:tcW w:w="1276"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1131,12</w:t>
            </w:r>
          </w:p>
        </w:tc>
        <w:tc>
          <w:tcPr>
            <w:tcW w:w="861"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r>
      <w:tr w:rsidR="00DC5791" w:rsidRPr="00DC5791" w:rsidTr="00105932">
        <w:trPr>
          <w:cantSplit/>
          <w:trHeight w:val="70"/>
        </w:trPr>
        <w:tc>
          <w:tcPr>
            <w:tcW w:w="568" w:type="dxa"/>
          </w:tcPr>
          <w:p w:rsidR="00DC5791" w:rsidRPr="00DC5791" w:rsidRDefault="00DC5791" w:rsidP="00DC5791">
            <w:pPr>
              <w:suppressAutoHyphens/>
              <w:snapToGrid w:val="0"/>
              <w:spacing w:after="0" w:line="240" w:lineRule="auto"/>
              <w:ind w:left="-70" w:right="-108"/>
              <w:jc w:val="center"/>
              <w:rPr>
                <w:rFonts w:ascii="Times New Roman" w:hAnsi="Times New Roman"/>
                <w:sz w:val="28"/>
                <w:szCs w:val="26"/>
              </w:rPr>
            </w:pPr>
            <w:r w:rsidRPr="00DC5791">
              <w:rPr>
                <w:rFonts w:ascii="Times New Roman" w:hAnsi="Times New Roman"/>
                <w:sz w:val="28"/>
                <w:szCs w:val="26"/>
              </w:rPr>
              <w:t>1.2</w:t>
            </w:r>
          </w:p>
        </w:tc>
        <w:tc>
          <w:tcPr>
            <w:tcW w:w="5103" w:type="dxa"/>
          </w:tcPr>
          <w:p w:rsidR="00DC5791" w:rsidRPr="00DC5791" w:rsidRDefault="00DC5791" w:rsidP="00DC5791">
            <w:pPr>
              <w:suppressAutoHyphens/>
              <w:snapToGrid w:val="0"/>
              <w:spacing w:after="0" w:line="240" w:lineRule="auto"/>
              <w:ind w:right="-108"/>
              <w:rPr>
                <w:rFonts w:ascii="Times New Roman" w:hAnsi="Times New Roman"/>
                <w:sz w:val="28"/>
                <w:szCs w:val="26"/>
              </w:rPr>
            </w:pPr>
            <w:r w:rsidRPr="00DC5791">
              <w:rPr>
                <w:rFonts w:ascii="Times New Roman" w:hAnsi="Times New Roman"/>
                <w:sz w:val="28"/>
                <w:szCs w:val="26"/>
              </w:rPr>
              <w:t xml:space="preserve">Проектируемая застройка индивидуальными жилыми домами с приусадебными </w:t>
            </w:r>
          </w:p>
          <w:p w:rsidR="00DC5791" w:rsidRPr="00DC5791" w:rsidRDefault="00DC5791" w:rsidP="00DC5791">
            <w:pPr>
              <w:suppressAutoHyphens/>
              <w:snapToGrid w:val="0"/>
              <w:spacing w:after="0" w:line="240" w:lineRule="auto"/>
              <w:ind w:right="-108"/>
              <w:rPr>
                <w:rFonts w:ascii="Times New Roman" w:hAnsi="Times New Roman"/>
                <w:sz w:val="28"/>
                <w:szCs w:val="26"/>
              </w:rPr>
            </w:pPr>
            <w:r w:rsidRPr="00DC5791">
              <w:rPr>
                <w:rFonts w:ascii="Times New Roman" w:hAnsi="Times New Roman"/>
                <w:sz w:val="28"/>
                <w:szCs w:val="26"/>
              </w:rPr>
              <w:t xml:space="preserve">земельными участками  и жилыми домами </w:t>
            </w:r>
          </w:p>
          <w:p w:rsidR="00DC5791" w:rsidRPr="00DC5791" w:rsidRDefault="00DC5791" w:rsidP="00DC5791">
            <w:pPr>
              <w:suppressAutoHyphens/>
              <w:snapToGrid w:val="0"/>
              <w:spacing w:after="0" w:line="240" w:lineRule="auto"/>
              <w:ind w:right="-108"/>
              <w:rPr>
                <w:rFonts w:ascii="Times New Roman" w:hAnsi="Times New Roman"/>
                <w:sz w:val="28"/>
                <w:szCs w:val="26"/>
              </w:rPr>
            </w:pPr>
            <w:r w:rsidRPr="00DC5791">
              <w:rPr>
                <w:rFonts w:ascii="Times New Roman" w:hAnsi="Times New Roman"/>
                <w:sz w:val="28"/>
                <w:szCs w:val="26"/>
              </w:rPr>
              <w:t>с приквартирными участками</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га</w:t>
            </w:r>
          </w:p>
        </w:tc>
        <w:tc>
          <w:tcPr>
            <w:tcW w:w="1134"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w:t>
            </w:r>
          </w:p>
        </w:tc>
        <w:tc>
          <w:tcPr>
            <w:tcW w:w="850"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c>
          <w:tcPr>
            <w:tcW w:w="1276"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 xml:space="preserve"> 36,48</w:t>
            </w:r>
          </w:p>
        </w:tc>
        <w:tc>
          <w:tcPr>
            <w:tcW w:w="861"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r>
      <w:tr w:rsidR="00DC5791" w:rsidRPr="00DC5791" w:rsidTr="00105932">
        <w:trPr>
          <w:cantSplit/>
          <w:trHeight w:val="70"/>
        </w:trPr>
        <w:tc>
          <w:tcPr>
            <w:tcW w:w="568" w:type="dxa"/>
          </w:tcPr>
          <w:p w:rsidR="00DC5791" w:rsidRPr="00DC5791" w:rsidRDefault="00DC5791" w:rsidP="00DC5791">
            <w:pPr>
              <w:suppressAutoHyphens/>
              <w:snapToGrid w:val="0"/>
              <w:spacing w:after="0" w:line="240" w:lineRule="auto"/>
              <w:ind w:left="-70" w:right="-108"/>
              <w:jc w:val="center"/>
              <w:rPr>
                <w:rFonts w:ascii="Times New Roman" w:hAnsi="Times New Roman"/>
                <w:sz w:val="28"/>
                <w:szCs w:val="26"/>
              </w:rPr>
            </w:pPr>
            <w:r w:rsidRPr="00DC5791">
              <w:rPr>
                <w:rFonts w:ascii="Times New Roman" w:hAnsi="Times New Roman"/>
                <w:sz w:val="28"/>
                <w:szCs w:val="26"/>
              </w:rPr>
              <w:t>1.3</w:t>
            </w:r>
          </w:p>
        </w:tc>
        <w:tc>
          <w:tcPr>
            <w:tcW w:w="5103" w:type="dxa"/>
          </w:tcPr>
          <w:p w:rsidR="00DC5791" w:rsidRPr="00DC5791" w:rsidRDefault="00DC5791" w:rsidP="00DC5791">
            <w:pPr>
              <w:suppressAutoHyphens/>
              <w:snapToGrid w:val="0"/>
              <w:spacing w:after="0" w:line="240" w:lineRule="auto"/>
              <w:ind w:right="-250" w:hanging="108"/>
              <w:rPr>
                <w:rFonts w:ascii="Times New Roman" w:hAnsi="Times New Roman"/>
                <w:sz w:val="28"/>
                <w:szCs w:val="26"/>
              </w:rPr>
            </w:pPr>
            <w:r w:rsidRPr="00DC5791">
              <w:rPr>
                <w:rFonts w:ascii="Times New Roman" w:hAnsi="Times New Roman"/>
                <w:sz w:val="28"/>
                <w:szCs w:val="26"/>
              </w:rPr>
              <w:t xml:space="preserve"> Существующая застройка многоквартирными малоэтажными домами 2-3 эт.</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га</w:t>
            </w:r>
          </w:p>
        </w:tc>
        <w:tc>
          <w:tcPr>
            <w:tcW w:w="1134"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0,30</w:t>
            </w:r>
          </w:p>
        </w:tc>
        <w:tc>
          <w:tcPr>
            <w:tcW w:w="850"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p>
        </w:tc>
        <w:tc>
          <w:tcPr>
            <w:tcW w:w="1276"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0,30</w:t>
            </w:r>
          </w:p>
        </w:tc>
        <w:tc>
          <w:tcPr>
            <w:tcW w:w="861" w:type="dxa"/>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p>
        </w:tc>
      </w:tr>
      <w:tr w:rsidR="00DC5791" w:rsidRPr="00DC5791" w:rsidTr="00105932">
        <w:trPr>
          <w:cantSplit/>
          <w:trHeight w:val="70"/>
        </w:trPr>
        <w:tc>
          <w:tcPr>
            <w:tcW w:w="568" w:type="dxa"/>
          </w:tcPr>
          <w:p w:rsidR="00DC5791" w:rsidRPr="00DC5791" w:rsidRDefault="00DC5791" w:rsidP="00DC5791">
            <w:pPr>
              <w:suppressAutoHyphens/>
              <w:snapToGrid w:val="0"/>
              <w:spacing w:after="0" w:line="240" w:lineRule="auto"/>
              <w:ind w:left="-70" w:right="-108"/>
              <w:jc w:val="center"/>
              <w:rPr>
                <w:rFonts w:ascii="Times New Roman" w:hAnsi="Times New Roman"/>
                <w:sz w:val="28"/>
                <w:szCs w:val="26"/>
              </w:rPr>
            </w:pPr>
            <w:r w:rsidRPr="00DC5791">
              <w:rPr>
                <w:rFonts w:ascii="Times New Roman" w:hAnsi="Times New Roman"/>
                <w:sz w:val="28"/>
                <w:szCs w:val="26"/>
              </w:rPr>
              <w:t>1.4</w:t>
            </w:r>
          </w:p>
        </w:tc>
        <w:tc>
          <w:tcPr>
            <w:tcW w:w="5103" w:type="dxa"/>
          </w:tcPr>
          <w:p w:rsidR="00DC5791" w:rsidRPr="00DC5791" w:rsidRDefault="00DC5791" w:rsidP="00DC5791">
            <w:pPr>
              <w:suppressAutoHyphens/>
              <w:snapToGrid w:val="0"/>
              <w:spacing w:after="0" w:line="240" w:lineRule="auto"/>
              <w:ind w:right="-250" w:hanging="108"/>
              <w:rPr>
                <w:rFonts w:ascii="Times New Roman" w:hAnsi="Times New Roman"/>
                <w:sz w:val="28"/>
                <w:szCs w:val="26"/>
              </w:rPr>
            </w:pPr>
            <w:r w:rsidRPr="00DC5791">
              <w:rPr>
                <w:rFonts w:ascii="Times New Roman" w:hAnsi="Times New Roman"/>
                <w:sz w:val="28"/>
                <w:szCs w:val="26"/>
              </w:rPr>
              <w:t xml:space="preserve"> Существующая застройка многоквартирными среднеэтажными домами 4-5 эт.</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га</w:t>
            </w:r>
          </w:p>
        </w:tc>
        <w:tc>
          <w:tcPr>
            <w:tcW w:w="1134"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51,93</w:t>
            </w:r>
          </w:p>
        </w:tc>
        <w:tc>
          <w:tcPr>
            <w:tcW w:w="850"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p>
        </w:tc>
        <w:tc>
          <w:tcPr>
            <w:tcW w:w="1276"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51,93</w:t>
            </w:r>
          </w:p>
        </w:tc>
        <w:tc>
          <w:tcPr>
            <w:tcW w:w="861" w:type="dxa"/>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p>
        </w:tc>
      </w:tr>
      <w:tr w:rsidR="00DC5791" w:rsidRPr="00DC5791" w:rsidTr="00105932">
        <w:trPr>
          <w:cantSplit/>
          <w:trHeight w:val="70"/>
        </w:trPr>
        <w:tc>
          <w:tcPr>
            <w:tcW w:w="568" w:type="dxa"/>
          </w:tcPr>
          <w:p w:rsidR="00DC5791" w:rsidRPr="00DC5791" w:rsidRDefault="00DC5791" w:rsidP="00DC5791">
            <w:pPr>
              <w:suppressAutoHyphens/>
              <w:snapToGrid w:val="0"/>
              <w:spacing w:after="0" w:line="240" w:lineRule="auto"/>
              <w:ind w:left="-70" w:right="-108"/>
              <w:jc w:val="center"/>
              <w:rPr>
                <w:rFonts w:ascii="Times New Roman" w:hAnsi="Times New Roman"/>
                <w:sz w:val="28"/>
                <w:szCs w:val="26"/>
              </w:rPr>
            </w:pPr>
            <w:r w:rsidRPr="00DC5791">
              <w:rPr>
                <w:rFonts w:ascii="Times New Roman" w:hAnsi="Times New Roman"/>
                <w:sz w:val="28"/>
                <w:szCs w:val="26"/>
              </w:rPr>
              <w:t>1.5</w:t>
            </w:r>
          </w:p>
        </w:tc>
        <w:tc>
          <w:tcPr>
            <w:tcW w:w="5103" w:type="dxa"/>
          </w:tcPr>
          <w:p w:rsidR="00DC5791" w:rsidRPr="00DC5791" w:rsidRDefault="00DC5791" w:rsidP="00DC5791">
            <w:pPr>
              <w:suppressAutoHyphens/>
              <w:snapToGrid w:val="0"/>
              <w:spacing w:after="0" w:line="240" w:lineRule="auto"/>
              <w:ind w:right="-250" w:hanging="108"/>
              <w:rPr>
                <w:rFonts w:ascii="Times New Roman" w:hAnsi="Times New Roman"/>
                <w:sz w:val="28"/>
                <w:szCs w:val="26"/>
              </w:rPr>
            </w:pPr>
            <w:r w:rsidRPr="00DC5791">
              <w:rPr>
                <w:rFonts w:ascii="Times New Roman" w:hAnsi="Times New Roman"/>
                <w:sz w:val="28"/>
                <w:szCs w:val="26"/>
              </w:rPr>
              <w:t xml:space="preserve"> Проектируемая застройка многоквартирными среднеэтажными домами 4-5 эт.</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га</w:t>
            </w:r>
          </w:p>
        </w:tc>
        <w:tc>
          <w:tcPr>
            <w:tcW w:w="1134"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c>
          <w:tcPr>
            <w:tcW w:w="850"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p>
        </w:tc>
        <w:tc>
          <w:tcPr>
            <w:tcW w:w="1276"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 xml:space="preserve"> 8,31</w:t>
            </w:r>
          </w:p>
        </w:tc>
        <w:tc>
          <w:tcPr>
            <w:tcW w:w="861" w:type="dxa"/>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p>
        </w:tc>
      </w:tr>
      <w:tr w:rsidR="00DC5791" w:rsidRPr="00DC5791" w:rsidTr="00105932">
        <w:trPr>
          <w:cantSplit/>
          <w:trHeight w:val="70"/>
        </w:trPr>
        <w:tc>
          <w:tcPr>
            <w:tcW w:w="568" w:type="dxa"/>
          </w:tcPr>
          <w:p w:rsidR="00DC5791" w:rsidRPr="00DC5791" w:rsidRDefault="00DC5791" w:rsidP="00DC5791">
            <w:pPr>
              <w:suppressAutoHyphens/>
              <w:snapToGrid w:val="0"/>
              <w:spacing w:after="0" w:line="240" w:lineRule="auto"/>
              <w:ind w:left="-70" w:right="-108"/>
              <w:jc w:val="center"/>
              <w:rPr>
                <w:rFonts w:ascii="Times New Roman" w:hAnsi="Times New Roman"/>
                <w:sz w:val="28"/>
                <w:szCs w:val="26"/>
              </w:rPr>
            </w:pPr>
            <w:r w:rsidRPr="00DC5791">
              <w:rPr>
                <w:rFonts w:ascii="Times New Roman" w:hAnsi="Times New Roman"/>
                <w:sz w:val="28"/>
                <w:szCs w:val="26"/>
              </w:rPr>
              <w:t>1,6</w:t>
            </w:r>
          </w:p>
        </w:tc>
        <w:tc>
          <w:tcPr>
            <w:tcW w:w="5103" w:type="dxa"/>
          </w:tcPr>
          <w:p w:rsidR="00DC5791" w:rsidRPr="00DC5791" w:rsidRDefault="00DC5791" w:rsidP="00DC5791">
            <w:pPr>
              <w:suppressAutoHyphens/>
              <w:snapToGrid w:val="0"/>
              <w:spacing w:after="0" w:line="240" w:lineRule="auto"/>
              <w:ind w:right="-108"/>
              <w:rPr>
                <w:rFonts w:ascii="Times New Roman" w:hAnsi="Times New Roman"/>
                <w:sz w:val="28"/>
                <w:szCs w:val="26"/>
              </w:rPr>
            </w:pPr>
            <w:r w:rsidRPr="00DC5791">
              <w:rPr>
                <w:rFonts w:ascii="Times New Roman" w:hAnsi="Times New Roman"/>
                <w:sz w:val="28"/>
                <w:szCs w:val="26"/>
              </w:rPr>
              <w:t>Резервная территория для развития жилой застройки</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га</w:t>
            </w:r>
          </w:p>
        </w:tc>
        <w:tc>
          <w:tcPr>
            <w:tcW w:w="1134"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c>
          <w:tcPr>
            <w:tcW w:w="850"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p>
        </w:tc>
        <w:tc>
          <w:tcPr>
            <w:tcW w:w="1276"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8,16</w:t>
            </w:r>
          </w:p>
        </w:tc>
        <w:tc>
          <w:tcPr>
            <w:tcW w:w="861" w:type="dxa"/>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p>
        </w:tc>
      </w:tr>
      <w:tr w:rsidR="00DC5791" w:rsidRPr="00DC5791" w:rsidTr="00105932">
        <w:trPr>
          <w:cantSplit/>
          <w:trHeight w:val="70"/>
        </w:trPr>
        <w:tc>
          <w:tcPr>
            <w:tcW w:w="5671" w:type="dxa"/>
            <w:gridSpan w:val="2"/>
          </w:tcPr>
          <w:p w:rsidR="00DC5791" w:rsidRPr="00DC5791" w:rsidRDefault="00DC5791" w:rsidP="00DC5791">
            <w:pPr>
              <w:suppressAutoHyphens/>
              <w:snapToGrid w:val="0"/>
              <w:spacing w:after="0" w:line="240" w:lineRule="auto"/>
              <w:ind w:right="-1"/>
              <w:rPr>
                <w:rFonts w:ascii="Times New Roman" w:hAnsi="Times New Roman"/>
                <w:b/>
                <w:sz w:val="28"/>
                <w:szCs w:val="26"/>
                <w:lang w:val="en-US"/>
              </w:rPr>
            </w:pPr>
            <w:r w:rsidRPr="00DC5791">
              <w:rPr>
                <w:rFonts w:ascii="Times New Roman" w:hAnsi="Times New Roman"/>
                <w:b/>
                <w:bCs/>
                <w:sz w:val="28"/>
                <w:szCs w:val="26"/>
              </w:rPr>
              <w:t xml:space="preserve">Итого по пункту </w:t>
            </w:r>
            <w:r w:rsidRPr="00DC5791">
              <w:rPr>
                <w:rFonts w:ascii="Times New Roman" w:hAnsi="Times New Roman"/>
                <w:b/>
                <w:sz w:val="28"/>
                <w:szCs w:val="26"/>
                <w:lang w:val="en-US"/>
              </w:rPr>
              <w:t>I</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r w:rsidRPr="00DC5791">
              <w:rPr>
                <w:rFonts w:ascii="Times New Roman" w:hAnsi="Times New Roman"/>
                <w:b/>
                <w:sz w:val="28"/>
                <w:szCs w:val="26"/>
              </w:rPr>
              <w:t>га</w:t>
            </w:r>
          </w:p>
        </w:tc>
        <w:tc>
          <w:tcPr>
            <w:tcW w:w="1134"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r w:rsidRPr="00DC5791">
              <w:rPr>
                <w:rFonts w:ascii="Times New Roman" w:hAnsi="Times New Roman"/>
                <w:b/>
                <w:sz w:val="28"/>
                <w:szCs w:val="26"/>
              </w:rPr>
              <w:t>1177,40</w:t>
            </w:r>
          </w:p>
        </w:tc>
        <w:tc>
          <w:tcPr>
            <w:tcW w:w="850"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r w:rsidRPr="00DC5791">
              <w:rPr>
                <w:rFonts w:ascii="Times New Roman" w:hAnsi="Times New Roman"/>
                <w:b/>
                <w:sz w:val="28"/>
                <w:szCs w:val="26"/>
              </w:rPr>
              <w:t xml:space="preserve">39,19 </w:t>
            </w:r>
          </w:p>
        </w:tc>
        <w:tc>
          <w:tcPr>
            <w:tcW w:w="1276"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r w:rsidRPr="00DC5791">
              <w:rPr>
                <w:rFonts w:ascii="Times New Roman" w:hAnsi="Times New Roman"/>
                <w:b/>
                <w:sz w:val="28"/>
                <w:szCs w:val="26"/>
              </w:rPr>
              <w:t xml:space="preserve"> 1236,30</w:t>
            </w:r>
          </w:p>
        </w:tc>
        <w:tc>
          <w:tcPr>
            <w:tcW w:w="861" w:type="dxa"/>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r w:rsidRPr="00DC5791">
              <w:rPr>
                <w:rFonts w:ascii="Times New Roman" w:hAnsi="Times New Roman"/>
                <w:b/>
                <w:sz w:val="28"/>
                <w:szCs w:val="26"/>
              </w:rPr>
              <w:t>41,15</w:t>
            </w:r>
          </w:p>
        </w:tc>
      </w:tr>
      <w:tr w:rsidR="00DC5791" w:rsidRPr="00DC5791" w:rsidTr="00105932">
        <w:trPr>
          <w:cantSplit/>
          <w:trHeight w:val="70"/>
        </w:trPr>
        <w:tc>
          <w:tcPr>
            <w:tcW w:w="568" w:type="dxa"/>
          </w:tcPr>
          <w:p w:rsidR="00DC5791" w:rsidRPr="00DC5791" w:rsidRDefault="00DC5791" w:rsidP="00DC5791">
            <w:pPr>
              <w:suppressAutoHyphens/>
              <w:snapToGrid w:val="0"/>
              <w:spacing w:after="0" w:line="240" w:lineRule="auto"/>
              <w:ind w:right="-1"/>
              <w:rPr>
                <w:rFonts w:ascii="Times New Roman" w:hAnsi="Times New Roman"/>
                <w:b/>
                <w:bCs/>
                <w:sz w:val="28"/>
                <w:szCs w:val="26"/>
              </w:rPr>
            </w:pPr>
          </w:p>
        </w:tc>
        <w:tc>
          <w:tcPr>
            <w:tcW w:w="5103" w:type="dxa"/>
          </w:tcPr>
          <w:p w:rsidR="00DC5791" w:rsidRPr="00DC5791" w:rsidRDefault="00DC5791" w:rsidP="00DC5791">
            <w:pPr>
              <w:suppressAutoHyphens/>
              <w:snapToGrid w:val="0"/>
              <w:spacing w:after="0" w:line="240" w:lineRule="auto"/>
              <w:ind w:right="-108"/>
              <w:rPr>
                <w:rFonts w:ascii="Times New Roman" w:hAnsi="Times New Roman"/>
                <w:i/>
                <w:sz w:val="28"/>
                <w:szCs w:val="24"/>
              </w:rPr>
            </w:pPr>
            <w:r w:rsidRPr="00DC5791">
              <w:rPr>
                <w:rFonts w:ascii="Times New Roman" w:hAnsi="Times New Roman"/>
                <w:i/>
                <w:sz w:val="28"/>
                <w:szCs w:val="24"/>
              </w:rPr>
              <w:t xml:space="preserve">Проектируемая застройка индивидуальными жилыми домами с приусадебными </w:t>
            </w:r>
          </w:p>
          <w:p w:rsidR="00DC5791" w:rsidRPr="00DC5791" w:rsidRDefault="00DC5791" w:rsidP="00DC5791">
            <w:pPr>
              <w:suppressAutoHyphens/>
              <w:snapToGrid w:val="0"/>
              <w:spacing w:after="0" w:line="240" w:lineRule="auto"/>
              <w:ind w:right="-1"/>
              <w:rPr>
                <w:rFonts w:ascii="Times New Roman" w:hAnsi="Times New Roman"/>
                <w:i/>
                <w:sz w:val="28"/>
                <w:szCs w:val="24"/>
              </w:rPr>
            </w:pPr>
            <w:r w:rsidRPr="00DC5791">
              <w:rPr>
                <w:rFonts w:ascii="Times New Roman" w:hAnsi="Times New Roman"/>
                <w:i/>
                <w:sz w:val="28"/>
                <w:szCs w:val="24"/>
              </w:rPr>
              <w:t xml:space="preserve">земельными участками за границей городского поселения </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i/>
                <w:sz w:val="28"/>
                <w:szCs w:val="24"/>
              </w:rPr>
            </w:pPr>
            <w:r w:rsidRPr="00DC5791">
              <w:rPr>
                <w:rFonts w:ascii="Times New Roman" w:hAnsi="Times New Roman"/>
                <w:i/>
                <w:sz w:val="28"/>
                <w:szCs w:val="24"/>
              </w:rPr>
              <w:t>га</w:t>
            </w:r>
          </w:p>
        </w:tc>
        <w:tc>
          <w:tcPr>
            <w:tcW w:w="1134"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i/>
                <w:sz w:val="28"/>
                <w:szCs w:val="24"/>
              </w:rPr>
            </w:pPr>
            <w:r w:rsidRPr="00DC5791">
              <w:rPr>
                <w:rFonts w:ascii="Times New Roman" w:hAnsi="Times New Roman"/>
                <w:b/>
                <w:i/>
                <w:sz w:val="28"/>
                <w:szCs w:val="24"/>
              </w:rPr>
              <w:t>-</w:t>
            </w:r>
          </w:p>
        </w:tc>
        <w:tc>
          <w:tcPr>
            <w:tcW w:w="850"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i/>
                <w:sz w:val="28"/>
                <w:szCs w:val="24"/>
              </w:rPr>
            </w:pPr>
          </w:p>
        </w:tc>
        <w:tc>
          <w:tcPr>
            <w:tcW w:w="1276" w:type="dxa"/>
            <w:vAlign w:val="center"/>
          </w:tcPr>
          <w:p w:rsidR="00DC5791" w:rsidRPr="00DC5791" w:rsidRDefault="00DC5791" w:rsidP="00DC5791">
            <w:pPr>
              <w:suppressAutoHyphens/>
              <w:snapToGrid w:val="0"/>
              <w:spacing w:after="0" w:line="240" w:lineRule="auto"/>
              <w:ind w:right="-1"/>
              <w:jc w:val="center"/>
              <w:rPr>
                <w:rFonts w:ascii="Times New Roman" w:hAnsi="Times New Roman"/>
                <w:i/>
                <w:sz w:val="28"/>
                <w:szCs w:val="24"/>
              </w:rPr>
            </w:pPr>
            <w:r w:rsidRPr="00DC5791">
              <w:rPr>
                <w:rFonts w:ascii="Times New Roman" w:hAnsi="Times New Roman"/>
                <w:i/>
                <w:sz w:val="28"/>
                <w:szCs w:val="24"/>
              </w:rPr>
              <w:t>42,45</w:t>
            </w:r>
          </w:p>
        </w:tc>
        <w:tc>
          <w:tcPr>
            <w:tcW w:w="861" w:type="dxa"/>
          </w:tcPr>
          <w:p w:rsidR="00DC5791" w:rsidRPr="00DC5791" w:rsidRDefault="00DC5791" w:rsidP="00DC5791">
            <w:pPr>
              <w:suppressAutoHyphens/>
              <w:snapToGrid w:val="0"/>
              <w:spacing w:after="0" w:line="240" w:lineRule="auto"/>
              <w:ind w:right="-1"/>
              <w:jc w:val="center"/>
              <w:rPr>
                <w:rFonts w:ascii="Times New Roman" w:hAnsi="Times New Roman"/>
                <w:b/>
                <w:sz w:val="28"/>
                <w:szCs w:val="26"/>
                <w:shd w:val="clear" w:color="auto" w:fill="FFFF00"/>
              </w:rPr>
            </w:pPr>
          </w:p>
        </w:tc>
      </w:tr>
      <w:tr w:rsidR="00DC5791" w:rsidRPr="00DC5791" w:rsidTr="00105932">
        <w:trPr>
          <w:cantSplit/>
          <w:trHeight w:val="70"/>
        </w:trPr>
        <w:tc>
          <w:tcPr>
            <w:tcW w:w="568" w:type="dxa"/>
          </w:tcPr>
          <w:p w:rsidR="00DC5791" w:rsidRPr="00DC5791" w:rsidRDefault="00DC5791" w:rsidP="00DC5791">
            <w:pPr>
              <w:suppressAutoHyphens/>
              <w:snapToGrid w:val="0"/>
              <w:spacing w:after="0" w:line="240" w:lineRule="auto"/>
              <w:ind w:right="-1"/>
              <w:rPr>
                <w:rFonts w:ascii="Times New Roman" w:hAnsi="Times New Roman"/>
                <w:b/>
                <w:bCs/>
                <w:sz w:val="28"/>
                <w:szCs w:val="26"/>
              </w:rPr>
            </w:pPr>
          </w:p>
        </w:tc>
        <w:tc>
          <w:tcPr>
            <w:tcW w:w="5103" w:type="dxa"/>
          </w:tcPr>
          <w:p w:rsidR="00DC5791" w:rsidRPr="00DC5791" w:rsidRDefault="00DC5791" w:rsidP="00DC5791">
            <w:pPr>
              <w:suppressAutoHyphens/>
              <w:snapToGrid w:val="0"/>
              <w:spacing w:after="0" w:line="240" w:lineRule="auto"/>
              <w:ind w:right="-250"/>
              <w:rPr>
                <w:rFonts w:ascii="Times New Roman" w:hAnsi="Times New Roman"/>
                <w:i/>
                <w:sz w:val="28"/>
                <w:szCs w:val="24"/>
              </w:rPr>
            </w:pPr>
            <w:r w:rsidRPr="00DC5791">
              <w:rPr>
                <w:rFonts w:ascii="Times New Roman" w:hAnsi="Times New Roman"/>
                <w:i/>
                <w:sz w:val="28"/>
                <w:szCs w:val="24"/>
              </w:rPr>
              <w:t xml:space="preserve"> Проектируемая застройка многоквартирными среднеэтажными домами 4-5 эт. </w:t>
            </w:r>
          </w:p>
          <w:p w:rsidR="00DC5791" w:rsidRPr="00DC5791" w:rsidRDefault="00DC5791" w:rsidP="00DC5791">
            <w:pPr>
              <w:suppressAutoHyphens/>
              <w:snapToGrid w:val="0"/>
              <w:spacing w:after="0" w:line="240" w:lineRule="auto"/>
              <w:ind w:right="-250"/>
              <w:rPr>
                <w:rFonts w:ascii="Times New Roman" w:hAnsi="Times New Roman"/>
                <w:i/>
                <w:sz w:val="28"/>
                <w:szCs w:val="24"/>
              </w:rPr>
            </w:pPr>
            <w:r w:rsidRPr="00DC5791">
              <w:rPr>
                <w:rFonts w:ascii="Times New Roman" w:hAnsi="Times New Roman"/>
                <w:i/>
                <w:sz w:val="28"/>
                <w:szCs w:val="24"/>
              </w:rPr>
              <w:t>за границей городского поселения</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i/>
                <w:sz w:val="28"/>
                <w:szCs w:val="24"/>
              </w:rPr>
            </w:pPr>
            <w:r w:rsidRPr="00DC5791">
              <w:rPr>
                <w:rFonts w:ascii="Times New Roman" w:hAnsi="Times New Roman"/>
                <w:i/>
                <w:sz w:val="28"/>
                <w:szCs w:val="24"/>
              </w:rPr>
              <w:t>га</w:t>
            </w:r>
          </w:p>
        </w:tc>
        <w:tc>
          <w:tcPr>
            <w:tcW w:w="1134"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i/>
                <w:sz w:val="28"/>
                <w:szCs w:val="24"/>
              </w:rPr>
            </w:pPr>
            <w:r w:rsidRPr="00DC5791">
              <w:rPr>
                <w:rFonts w:ascii="Times New Roman" w:hAnsi="Times New Roman"/>
                <w:b/>
                <w:i/>
                <w:sz w:val="28"/>
                <w:szCs w:val="24"/>
              </w:rPr>
              <w:t>-</w:t>
            </w:r>
          </w:p>
        </w:tc>
        <w:tc>
          <w:tcPr>
            <w:tcW w:w="850"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i/>
                <w:sz w:val="28"/>
                <w:szCs w:val="24"/>
              </w:rPr>
            </w:pPr>
          </w:p>
        </w:tc>
        <w:tc>
          <w:tcPr>
            <w:tcW w:w="1276" w:type="dxa"/>
            <w:vAlign w:val="center"/>
          </w:tcPr>
          <w:p w:rsidR="00DC5791" w:rsidRPr="00DC5791" w:rsidRDefault="00DC5791" w:rsidP="00DC5791">
            <w:pPr>
              <w:suppressAutoHyphens/>
              <w:snapToGrid w:val="0"/>
              <w:spacing w:after="0" w:line="240" w:lineRule="auto"/>
              <w:ind w:right="-1"/>
              <w:jc w:val="center"/>
              <w:rPr>
                <w:rFonts w:ascii="Times New Roman" w:hAnsi="Times New Roman"/>
                <w:i/>
                <w:sz w:val="28"/>
                <w:szCs w:val="24"/>
              </w:rPr>
            </w:pPr>
            <w:r w:rsidRPr="00DC5791">
              <w:rPr>
                <w:rFonts w:ascii="Times New Roman" w:hAnsi="Times New Roman"/>
                <w:i/>
                <w:sz w:val="28"/>
                <w:szCs w:val="24"/>
              </w:rPr>
              <w:t>19,50</w:t>
            </w:r>
          </w:p>
        </w:tc>
        <w:tc>
          <w:tcPr>
            <w:tcW w:w="861" w:type="dxa"/>
          </w:tcPr>
          <w:p w:rsidR="00DC5791" w:rsidRPr="00DC5791" w:rsidRDefault="00DC5791" w:rsidP="00DC5791">
            <w:pPr>
              <w:suppressAutoHyphens/>
              <w:snapToGrid w:val="0"/>
              <w:spacing w:after="0" w:line="240" w:lineRule="auto"/>
              <w:ind w:right="-1"/>
              <w:jc w:val="center"/>
              <w:rPr>
                <w:rFonts w:ascii="Times New Roman" w:hAnsi="Times New Roman"/>
                <w:b/>
                <w:sz w:val="28"/>
                <w:szCs w:val="26"/>
                <w:shd w:val="clear" w:color="auto" w:fill="FFFF00"/>
              </w:rPr>
            </w:pPr>
          </w:p>
        </w:tc>
      </w:tr>
      <w:tr w:rsidR="00DC5791" w:rsidRPr="00DC5791" w:rsidTr="00105932">
        <w:trPr>
          <w:cantSplit/>
          <w:trHeight w:val="70"/>
        </w:trPr>
        <w:tc>
          <w:tcPr>
            <w:tcW w:w="568" w:type="dxa"/>
          </w:tcPr>
          <w:p w:rsidR="00DC5791" w:rsidRPr="00DC5791" w:rsidRDefault="00DC5791" w:rsidP="00DC5791">
            <w:pPr>
              <w:suppressAutoHyphens/>
              <w:snapToGrid w:val="0"/>
              <w:spacing w:after="0" w:line="240" w:lineRule="auto"/>
              <w:ind w:right="-1"/>
              <w:rPr>
                <w:rFonts w:ascii="Times New Roman" w:hAnsi="Times New Roman"/>
                <w:b/>
                <w:bCs/>
                <w:sz w:val="28"/>
                <w:szCs w:val="26"/>
              </w:rPr>
            </w:pPr>
          </w:p>
        </w:tc>
        <w:tc>
          <w:tcPr>
            <w:tcW w:w="5103" w:type="dxa"/>
          </w:tcPr>
          <w:p w:rsidR="00DC5791" w:rsidRPr="00DC5791" w:rsidRDefault="00DC5791" w:rsidP="00DC5791">
            <w:pPr>
              <w:suppressAutoHyphens/>
              <w:snapToGrid w:val="0"/>
              <w:spacing w:after="0" w:line="240" w:lineRule="auto"/>
              <w:ind w:right="-108"/>
              <w:rPr>
                <w:rFonts w:ascii="Times New Roman" w:hAnsi="Times New Roman"/>
                <w:i/>
                <w:sz w:val="28"/>
                <w:szCs w:val="24"/>
              </w:rPr>
            </w:pPr>
            <w:r w:rsidRPr="00DC5791">
              <w:rPr>
                <w:rFonts w:ascii="Times New Roman" w:hAnsi="Times New Roman"/>
                <w:i/>
                <w:sz w:val="28"/>
                <w:szCs w:val="24"/>
              </w:rPr>
              <w:t>Резервная территория для развития жилой застройки за границей городского поселения</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i/>
                <w:sz w:val="28"/>
                <w:szCs w:val="24"/>
              </w:rPr>
            </w:pPr>
            <w:r w:rsidRPr="00DC5791">
              <w:rPr>
                <w:rFonts w:ascii="Times New Roman" w:hAnsi="Times New Roman"/>
                <w:i/>
                <w:sz w:val="28"/>
                <w:szCs w:val="24"/>
              </w:rPr>
              <w:t>га</w:t>
            </w:r>
          </w:p>
        </w:tc>
        <w:tc>
          <w:tcPr>
            <w:tcW w:w="1134"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i/>
                <w:sz w:val="28"/>
                <w:szCs w:val="24"/>
              </w:rPr>
            </w:pPr>
            <w:r w:rsidRPr="00DC5791">
              <w:rPr>
                <w:rFonts w:ascii="Times New Roman" w:hAnsi="Times New Roman"/>
                <w:b/>
                <w:i/>
                <w:sz w:val="28"/>
                <w:szCs w:val="24"/>
              </w:rPr>
              <w:t>-</w:t>
            </w:r>
          </w:p>
        </w:tc>
        <w:tc>
          <w:tcPr>
            <w:tcW w:w="850"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i/>
                <w:sz w:val="28"/>
                <w:szCs w:val="24"/>
              </w:rPr>
            </w:pPr>
          </w:p>
        </w:tc>
        <w:tc>
          <w:tcPr>
            <w:tcW w:w="1276" w:type="dxa"/>
            <w:vAlign w:val="center"/>
          </w:tcPr>
          <w:p w:rsidR="00DC5791" w:rsidRPr="00DC5791" w:rsidRDefault="00DC5791" w:rsidP="00DC5791">
            <w:pPr>
              <w:suppressAutoHyphens/>
              <w:snapToGrid w:val="0"/>
              <w:spacing w:after="0" w:line="240" w:lineRule="auto"/>
              <w:ind w:right="-1"/>
              <w:jc w:val="center"/>
              <w:rPr>
                <w:rFonts w:ascii="Times New Roman" w:hAnsi="Times New Roman"/>
                <w:i/>
                <w:sz w:val="28"/>
                <w:szCs w:val="24"/>
              </w:rPr>
            </w:pPr>
            <w:r w:rsidRPr="00DC5791">
              <w:rPr>
                <w:rFonts w:ascii="Times New Roman" w:hAnsi="Times New Roman"/>
                <w:i/>
                <w:sz w:val="28"/>
                <w:szCs w:val="24"/>
              </w:rPr>
              <w:t>36,70</w:t>
            </w:r>
          </w:p>
        </w:tc>
        <w:tc>
          <w:tcPr>
            <w:tcW w:w="861" w:type="dxa"/>
          </w:tcPr>
          <w:p w:rsidR="00DC5791" w:rsidRPr="00DC5791" w:rsidRDefault="00DC5791" w:rsidP="00DC5791">
            <w:pPr>
              <w:suppressAutoHyphens/>
              <w:snapToGrid w:val="0"/>
              <w:spacing w:after="0" w:line="240" w:lineRule="auto"/>
              <w:ind w:right="-1"/>
              <w:jc w:val="center"/>
              <w:rPr>
                <w:rFonts w:ascii="Times New Roman" w:hAnsi="Times New Roman"/>
                <w:b/>
                <w:sz w:val="28"/>
                <w:szCs w:val="26"/>
                <w:shd w:val="clear" w:color="auto" w:fill="FFFF00"/>
              </w:rPr>
            </w:pPr>
          </w:p>
        </w:tc>
      </w:tr>
      <w:tr w:rsidR="00DC5791" w:rsidRPr="00DC5791" w:rsidTr="00105932">
        <w:trPr>
          <w:cantSplit/>
          <w:trHeight w:val="70"/>
        </w:trPr>
        <w:tc>
          <w:tcPr>
            <w:tcW w:w="568" w:type="dxa"/>
          </w:tcPr>
          <w:p w:rsidR="00DC5791" w:rsidRPr="00DC5791" w:rsidRDefault="00DC5791" w:rsidP="00DC5791">
            <w:pPr>
              <w:suppressAutoHyphens/>
              <w:snapToGrid w:val="0"/>
              <w:spacing w:after="0" w:line="240" w:lineRule="auto"/>
              <w:ind w:right="-1"/>
              <w:rPr>
                <w:rFonts w:ascii="Times New Roman" w:hAnsi="Times New Roman"/>
                <w:bCs/>
                <w:sz w:val="28"/>
                <w:szCs w:val="26"/>
              </w:rPr>
            </w:pPr>
          </w:p>
        </w:tc>
        <w:tc>
          <w:tcPr>
            <w:tcW w:w="5103" w:type="dxa"/>
          </w:tcPr>
          <w:p w:rsidR="00DC5791" w:rsidRPr="00DC5791" w:rsidRDefault="00DC5791" w:rsidP="00DC5791">
            <w:pPr>
              <w:suppressAutoHyphens/>
              <w:snapToGrid w:val="0"/>
              <w:spacing w:after="0" w:line="240" w:lineRule="auto"/>
              <w:ind w:right="-108"/>
              <w:rPr>
                <w:rFonts w:ascii="Times New Roman" w:hAnsi="Times New Roman"/>
                <w:i/>
                <w:sz w:val="28"/>
                <w:szCs w:val="24"/>
              </w:rPr>
            </w:pPr>
            <w:r w:rsidRPr="00DC5791">
              <w:rPr>
                <w:rFonts w:ascii="Times New Roman" w:hAnsi="Times New Roman"/>
                <w:i/>
                <w:sz w:val="28"/>
                <w:szCs w:val="24"/>
              </w:rPr>
              <w:t xml:space="preserve">       Итого (за границей городского поселения)</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i/>
                <w:sz w:val="28"/>
                <w:szCs w:val="24"/>
              </w:rPr>
            </w:pPr>
            <w:r w:rsidRPr="00DC5791">
              <w:rPr>
                <w:rFonts w:ascii="Times New Roman" w:hAnsi="Times New Roman"/>
                <w:i/>
                <w:sz w:val="28"/>
                <w:szCs w:val="24"/>
              </w:rPr>
              <w:t>га</w:t>
            </w:r>
          </w:p>
        </w:tc>
        <w:tc>
          <w:tcPr>
            <w:tcW w:w="1134" w:type="dxa"/>
            <w:vAlign w:val="center"/>
          </w:tcPr>
          <w:p w:rsidR="00DC5791" w:rsidRPr="00DC5791" w:rsidRDefault="00DC5791" w:rsidP="00DC5791">
            <w:pPr>
              <w:suppressAutoHyphens/>
              <w:snapToGrid w:val="0"/>
              <w:spacing w:after="0" w:line="240" w:lineRule="auto"/>
              <w:ind w:right="-1"/>
              <w:jc w:val="center"/>
              <w:rPr>
                <w:rFonts w:ascii="Times New Roman" w:hAnsi="Times New Roman"/>
                <w:i/>
                <w:sz w:val="28"/>
                <w:szCs w:val="24"/>
              </w:rPr>
            </w:pPr>
          </w:p>
        </w:tc>
        <w:tc>
          <w:tcPr>
            <w:tcW w:w="850" w:type="dxa"/>
            <w:vAlign w:val="center"/>
          </w:tcPr>
          <w:p w:rsidR="00DC5791" w:rsidRPr="00DC5791" w:rsidRDefault="00DC5791" w:rsidP="00DC5791">
            <w:pPr>
              <w:suppressAutoHyphens/>
              <w:snapToGrid w:val="0"/>
              <w:spacing w:after="0" w:line="240" w:lineRule="auto"/>
              <w:ind w:right="-1"/>
              <w:jc w:val="center"/>
              <w:rPr>
                <w:rFonts w:ascii="Times New Roman" w:hAnsi="Times New Roman"/>
                <w:i/>
                <w:sz w:val="28"/>
                <w:szCs w:val="24"/>
              </w:rPr>
            </w:pPr>
          </w:p>
        </w:tc>
        <w:tc>
          <w:tcPr>
            <w:tcW w:w="1276" w:type="dxa"/>
            <w:vAlign w:val="center"/>
          </w:tcPr>
          <w:p w:rsidR="00DC5791" w:rsidRPr="00DC5791" w:rsidRDefault="00DC5791" w:rsidP="00DC5791">
            <w:pPr>
              <w:suppressAutoHyphens/>
              <w:snapToGrid w:val="0"/>
              <w:spacing w:after="0" w:line="240" w:lineRule="auto"/>
              <w:ind w:right="-1"/>
              <w:jc w:val="center"/>
              <w:rPr>
                <w:rFonts w:ascii="Times New Roman" w:hAnsi="Times New Roman"/>
                <w:i/>
                <w:sz w:val="28"/>
                <w:szCs w:val="24"/>
              </w:rPr>
            </w:pPr>
            <w:r w:rsidRPr="00DC5791">
              <w:rPr>
                <w:rFonts w:ascii="Times New Roman" w:hAnsi="Times New Roman"/>
                <w:i/>
                <w:sz w:val="28"/>
                <w:szCs w:val="24"/>
              </w:rPr>
              <w:t>98,70</w:t>
            </w:r>
          </w:p>
        </w:tc>
        <w:tc>
          <w:tcPr>
            <w:tcW w:w="861" w:type="dxa"/>
          </w:tcPr>
          <w:p w:rsidR="00DC5791" w:rsidRPr="00DC5791" w:rsidRDefault="00DC5791" w:rsidP="00DC5791">
            <w:pPr>
              <w:suppressAutoHyphens/>
              <w:snapToGrid w:val="0"/>
              <w:spacing w:after="0" w:line="240" w:lineRule="auto"/>
              <w:ind w:right="-1"/>
              <w:jc w:val="center"/>
              <w:rPr>
                <w:rFonts w:ascii="Times New Roman" w:hAnsi="Times New Roman"/>
                <w:sz w:val="28"/>
                <w:szCs w:val="26"/>
                <w:shd w:val="clear" w:color="auto" w:fill="FFFF00"/>
              </w:rPr>
            </w:pPr>
          </w:p>
        </w:tc>
      </w:tr>
      <w:tr w:rsidR="00DC5791" w:rsidRPr="00DC5791" w:rsidTr="00105932">
        <w:trPr>
          <w:cantSplit/>
          <w:trHeight w:val="70"/>
        </w:trPr>
        <w:tc>
          <w:tcPr>
            <w:tcW w:w="8222" w:type="dxa"/>
            <w:gridSpan w:val="5"/>
            <w:vAlign w:val="center"/>
          </w:tcPr>
          <w:p w:rsidR="00DC5791" w:rsidRPr="00DC5791" w:rsidRDefault="00DC5791" w:rsidP="00DC5791">
            <w:pPr>
              <w:suppressAutoHyphens/>
              <w:snapToGrid w:val="0"/>
              <w:spacing w:after="0" w:line="240" w:lineRule="auto"/>
              <w:ind w:right="-1"/>
              <w:rPr>
                <w:rFonts w:ascii="Times New Roman" w:hAnsi="Times New Roman"/>
                <w:b/>
                <w:sz w:val="28"/>
                <w:szCs w:val="26"/>
              </w:rPr>
            </w:pPr>
            <w:r w:rsidRPr="00DC5791">
              <w:rPr>
                <w:rFonts w:ascii="Times New Roman" w:hAnsi="Times New Roman"/>
                <w:b/>
                <w:sz w:val="28"/>
                <w:szCs w:val="26"/>
                <w:lang w:val="en-US"/>
              </w:rPr>
              <w:lastRenderedPageBreak/>
              <w:t>II</w:t>
            </w:r>
            <w:r w:rsidRPr="00DC5791">
              <w:rPr>
                <w:rFonts w:ascii="Times New Roman" w:hAnsi="Times New Roman"/>
                <w:b/>
                <w:sz w:val="28"/>
                <w:szCs w:val="26"/>
              </w:rPr>
              <w:t>. Общественно-деловая зона</w:t>
            </w:r>
          </w:p>
        </w:tc>
        <w:tc>
          <w:tcPr>
            <w:tcW w:w="1276" w:type="dxa"/>
          </w:tcPr>
          <w:p w:rsidR="00DC5791" w:rsidRPr="00DC5791" w:rsidRDefault="00DC5791" w:rsidP="00DC5791">
            <w:pPr>
              <w:suppressAutoHyphens/>
              <w:snapToGrid w:val="0"/>
              <w:spacing w:after="0" w:line="240" w:lineRule="auto"/>
              <w:ind w:right="-1"/>
              <w:rPr>
                <w:rFonts w:ascii="Times New Roman" w:hAnsi="Times New Roman"/>
                <w:b/>
                <w:sz w:val="28"/>
                <w:szCs w:val="26"/>
              </w:rPr>
            </w:pPr>
          </w:p>
        </w:tc>
        <w:tc>
          <w:tcPr>
            <w:tcW w:w="861" w:type="dxa"/>
          </w:tcPr>
          <w:p w:rsidR="00DC5791" w:rsidRPr="00DC5791" w:rsidRDefault="00DC5791" w:rsidP="00DC5791">
            <w:pPr>
              <w:suppressAutoHyphens/>
              <w:snapToGrid w:val="0"/>
              <w:spacing w:after="0" w:line="240" w:lineRule="auto"/>
              <w:ind w:right="-1"/>
              <w:rPr>
                <w:rFonts w:ascii="Times New Roman" w:hAnsi="Times New Roman"/>
                <w:b/>
                <w:sz w:val="28"/>
                <w:szCs w:val="26"/>
                <w:lang w:val="en-US"/>
              </w:rPr>
            </w:pPr>
          </w:p>
        </w:tc>
      </w:tr>
      <w:tr w:rsidR="00DC5791" w:rsidRPr="00DC5791" w:rsidTr="00105932">
        <w:trPr>
          <w:cantSplit/>
          <w:trHeight w:val="70"/>
        </w:trPr>
        <w:tc>
          <w:tcPr>
            <w:tcW w:w="568" w:type="dxa"/>
          </w:tcPr>
          <w:p w:rsidR="00DC5791" w:rsidRPr="00DC5791" w:rsidRDefault="00DC5791" w:rsidP="00DC5791">
            <w:pPr>
              <w:suppressAutoHyphens/>
              <w:snapToGrid w:val="0"/>
              <w:spacing w:after="0" w:line="240" w:lineRule="auto"/>
              <w:ind w:left="-70" w:right="-108"/>
              <w:jc w:val="center"/>
              <w:rPr>
                <w:rFonts w:ascii="Times New Roman" w:hAnsi="Times New Roman"/>
                <w:sz w:val="28"/>
                <w:szCs w:val="26"/>
              </w:rPr>
            </w:pPr>
            <w:r w:rsidRPr="00DC5791">
              <w:rPr>
                <w:rFonts w:ascii="Times New Roman" w:hAnsi="Times New Roman"/>
                <w:sz w:val="28"/>
                <w:szCs w:val="26"/>
              </w:rPr>
              <w:t>2.1</w:t>
            </w:r>
          </w:p>
        </w:tc>
        <w:tc>
          <w:tcPr>
            <w:tcW w:w="5103" w:type="dxa"/>
          </w:tcPr>
          <w:p w:rsidR="00DC5791" w:rsidRPr="00DC5791" w:rsidRDefault="00DC5791" w:rsidP="00DC5791">
            <w:pPr>
              <w:suppressAutoHyphens/>
              <w:snapToGrid w:val="0"/>
              <w:spacing w:after="0" w:line="240" w:lineRule="auto"/>
              <w:ind w:right="-108"/>
              <w:rPr>
                <w:rFonts w:ascii="Times New Roman" w:hAnsi="Times New Roman"/>
                <w:sz w:val="28"/>
                <w:szCs w:val="26"/>
              </w:rPr>
            </w:pPr>
            <w:r w:rsidRPr="00DC5791">
              <w:rPr>
                <w:rFonts w:ascii="Times New Roman" w:hAnsi="Times New Roman"/>
                <w:sz w:val="28"/>
                <w:szCs w:val="26"/>
              </w:rPr>
              <w:t xml:space="preserve">Территория организаций и учреждений управления, связи, культуры, торговли, </w:t>
            </w:r>
          </w:p>
          <w:p w:rsidR="00DC5791" w:rsidRPr="00DC5791" w:rsidRDefault="00DC5791" w:rsidP="00DC5791">
            <w:pPr>
              <w:suppressAutoHyphens/>
              <w:snapToGrid w:val="0"/>
              <w:spacing w:after="0" w:line="240" w:lineRule="auto"/>
              <w:ind w:right="-108"/>
              <w:rPr>
                <w:rFonts w:ascii="Times New Roman" w:hAnsi="Times New Roman"/>
                <w:sz w:val="28"/>
                <w:szCs w:val="26"/>
              </w:rPr>
            </w:pPr>
            <w:r w:rsidRPr="00DC5791">
              <w:rPr>
                <w:rFonts w:ascii="Times New Roman" w:hAnsi="Times New Roman"/>
                <w:sz w:val="28"/>
                <w:szCs w:val="26"/>
              </w:rPr>
              <w:t xml:space="preserve">общественного питания, бытового </w:t>
            </w:r>
          </w:p>
          <w:p w:rsidR="00DC5791" w:rsidRPr="00DC5791" w:rsidRDefault="00DC5791" w:rsidP="00DC5791">
            <w:pPr>
              <w:suppressAutoHyphens/>
              <w:snapToGrid w:val="0"/>
              <w:spacing w:after="0" w:line="240" w:lineRule="auto"/>
              <w:ind w:right="-108"/>
              <w:rPr>
                <w:rFonts w:ascii="Times New Roman" w:hAnsi="Times New Roman"/>
                <w:sz w:val="28"/>
                <w:szCs w:val="26"/>
              </w:rPr>
            </w:pPr>
            <w:r w:rsidRPr="00DC5791">
              <w:rPr>
                <w:rFonts w:ascii="Times New Roman" w:hAnsi="Times New Roman"/>
                <w:sz w:val="28"/>
                <w:szCs w:val="26"/>
              </w:rPr>
              <w:t>обслуживания</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га</w:t>
            </w:r>
          </w:p>
        </w:tc>
        <w:tc>
          <w:tcPr>
            <w:tcW w:w="1134"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29,73</w:t>
            </w:r>
          </w:p>
        </w:tc>
        <w:tc>
          <w:tcPr>
            <w:tcW w:w="850"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p>
        </w:tc>
        <w:tc>
          <w:tcPr>
            <w:tcW w:w="1276"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52,71</w:t>
            </w:r>
          </w:p>
        </w:tc>
        <w:tc>
          <w:tcPr>
            <w:tcW w:w="861"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r>
      <w:tr w:rsidR="00DC5791" w:rsidRPr="00DC5791" w:rsidTr="00105932">
        <w:trPr>
          <w:cantSplit/>
          <w:trHeight w:val="70"/>
        </w:trPr>
        <w:tc>
          <w:tcPr>
            <w:tcW w:w="568" w:type="dxa"/>
          </w:tcPr>
          <w:p w:rsidR="00DC5791" w:rsidRPr="00DC5791" w:rsidRDefault="00DC5791" w:rsidP="00DC5791">
            <w:pPr>
              <w:suppressAutoHyphens/>
              <w:snapToGrid w:val="0"/>
              <w:spacing w:after="0" w:line="240" w:lineRule="auto"/>
              <w:ind w:left="-70" w:right="-108"/>
              <w:jc w:val="center"/>
              <w:rPr>
                <w:rFonts w:ascii="Times New Roman" w:hAnsi="Times New Roman"/>
                <w:sz w:val="28"/>
                <w:szCs w:val="26"/>
              </w:rPr>
            </w:pPr>
            <w:r w:rsidRPr="00DC5791">
              <w:rPr>
                <w:rFonts w:ascii="Times New Roman" w:hAnsi="Times New Roman"/>
                <w:sz w:val="28"/>
                <w:szCs w:val="26"/>
              </w:rPr>
              <w:t>2.2</w:t>
            </w:r>
          </w:p>
        </w:tc>
        <w:tc>
          <w:tcPr>
            <w:tcW w:w="5103" w:type="dxa"/>
          </w:tcPr>
          <w:p w:rsidR="00DC5791" w:rsidRPr="00DC5791" w:rsidRDefault="00DC5791" w:rsidP="00DC5791">
            <w:pPr>
              <w:widowControl w:val="0"/>
              <w:suppressAutoHyphens/>
              <w:spacing w:after="0" w:line="240" w:lineRule="auto"/>
              <w:ind w:right="-108"/>
              <w:rPr>
                <w:rFonts w:ascii="Times New Roman" w:hAnsi="Times New Roman"/>
                <w:sz w:val="28"/>
                <w:szCs w:val="26"/>
              </w:rPr>
            </w:pPr>
            <w:r w:rsidRPr="00DC5791">
              <w:rPr>
                <w:rFonts w:ascii="Times New Roman" w:hAnsi="Times New Roman"/>
                <w:sz w:val="28"/>
                <w:szCs w:val="26"/>
              </w:rPr>
              <w:t xml:space="preserve">Учреждения здравоохранения   </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га</w:t>
            </w:r>
          </w:p>
        </w:tc>
        <w:tc>
          <w:tcPr>
            <w:tcW w:w="1134"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9,95</w:t>
            </w:r>
          </w:p>
        </w:tc>
        <w:tc>
          <w:tcPr>
            <w:tcW w:w="850"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p>
        </w:tc>
        <w:tc>
          <w:tcPr>
            <w:tcW w:w="1276"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9,95</w:t>
            </w:r>
          </w:p>
        </w:tc>
        <w:tc>
          <w:tcPr>
            <w:tcW w:w="861"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r>
      <w:tr w:rsidR="00DC5791" w:rsidRPr="00DC5791" w:rsidTr="00105932">
        <w:trPr>
          <w:cantSplit/>
          <w:trHeight w:val="367"/>
        </w:trPr>
        <w:tc>
          <w:tcPr>
            <w:tcW w:w="568" w:type="dxa"/>
          </w:tcPr>
          <w:p w:rsidR="00DC5791" w:rsidRPr="00DC5791" w:rsidRDefault="00DC5791" w:rsidP="00DC5791">
            <w:pPr>
              <w:suppressAutoHyphens/>
              <w:snapToGrid w:val="0"/>
              <w:spacing w:after="0" w:line="240" w:lineRule="auto"/>
              <w:ind w:left="-70" w:right="-108"/>
              <w:jc w:val="center"/>
              <w:rPr>
                <w:rFonts w:ascii="Times New Roman" w:hAnsi="Times New Roman"/>
                <w:sz w:val="28"/>
                <w:szCs w:val="26"/>
              </w:rPr>
            </w:pPr>
            <w:r w:rsidRPr="00DC5791">
              <w:rPr>
                <w:rFonts w:ascii="Times New Roman" w:hAnsi="Times New Roman"/>
                <w:sz w:val="28"/>
                <w:szCs w:val="26"/>
              </w:rPr>
              <w:t>2.3</w:t>
            </w:r>
          </w:p>
        </w:tc>
        <w:tc>
          <w:tcPr>
            <w:tcW w:w="5103" w:type="dxa"/>
          </w:tcPr>
          <w:p w:rsidR="00DC5791" w:rsidRPr="00DC5791" w:rsidRDefault="00DC5791" w:rsidP="00DC5791">
            <w:pPr>
              <w:suppressAutoHyphens/>
              <w:snapToGrid w:val="0"/>
              <w:spacing w:after="0" w:line="240" w:lineRule="auto"/>
              <w:ind w:right="-108"/>
              <w:rPr>
                <w:rFonts w:ascii="Times New Roman" w:hAnsi="Times New Roman"/>
                <w:sz w:val="28"/>
                <w:szCs w:val="26"/>
              </w:rPr>
            </w:pPr>
            <w:r w:rsidRPr="00DC5791">
              <w:rPr>
                <w:rFonts w:ascii="Times New Roman" w:hAnsi="Times New Roman"/>
                <w:sz w:val="28"/>
                <w:szCs w:val="26"/>
              </w:rPr>
              <w:t xml:space="preserve">Территория образовательных и </w:t>
            </w:r>
          </w:p>
          <w:p w:rsidR="00DC5791" w:rsidRPr="00DC5791" w:rsidRDefault="00DC5791" w:rsidP="00DC5791">
            <w:pPr>
              <w:suppressAutoHyphens/>
              <w:snapToGrid w:val="0"/>
              <w:spacing w:after="0" w:line="240" w:lineRule="auto"/>
              <w:ind w:right="-108"/>
              <w:rPr>
                <w:rFonts w:ascii="Times New Roman" w:hAnsi="Times New Roman"/>
                <w:sz w:val="28"/>
                <w:szCs w:val="26"/>
              </w:rPr>
            </w:pPr>
            <w:r w:rsidRPr="00DC5791">
              <w:rPr>
                <w:rFonts w:ascii="Times New Roman" w:hAnsi="Times New Roman"/>
                <w:sz w:val="28"/>
                <w:szCs w:val="26"/>
              </w:rPr>
              <w:t>дошкольных учреждений, в том числе:</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c>
          <w:tcPr>
            <w:tcW w:w="1134"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c>
          <w:tcPr>
            <w:tcW w:w="850"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p>
        </w:tc>
        <w:tc>
          <w:tcPr>
            <w:tcW w:w="1276"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c>
          <w:tcPr>
            <w:tcW w:w="861"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r>
      <w:tr w:rsidR="00DC5791" w:rsidRPr="00DC5791" w:rsidTr="00105932">
        <w:trPr>
          <w:cantSplit/>
          <w:trHeight w:val="70"/>
        </w:trPr>
        <w:tc>
          <w:tcPr>
            <w:tcW w:w="568" w:type="dxa"/>
          </w:tcPr>
          <w:p w:rsidR="00DC5791" w:rsidRPr="00DC5791" w:rsidRDefault="00DC5791" w:rsidP="00DC5791">
            <w:pPr>
              <w:suppressAutoHyphens/>
              <w:snapToGrid w:val="0"/>
              <w:spacing w:after="0" w:line="240" w:lineRule="auto"/>
              <w:ind w:left="-70" w:right="-108"/>
              <w:jc w:val="center"/>
              <w:rPr>
                <w:rFonts w:ascii="Times New Roman" w:hAnsi="Times New Roman"/>
                <w:sz w:val="28"/>
                <w:szCs w:val="26"/>
              </w:rPr>
            </w:pPr>
          </w:p>
        </w:tc>
        <w:tc>
          <w:tcPr>
            <w:tcW w:w="5103" w:type="dxa"/>
          </w:tcPr>
          <w:p w:rsidR="00DC5791" w:rsidRPr="00DC5791" w:rsidRDefault="00DC5791" w:rsidP="00DC5791">
            <w:pPr>
              <w:suppressAutoHyphens/>
              <w:snapToGrid w:val="0"/>
              <w:spacing w:after="0" w:line="240" w:lineRule="auto"/>
              <w:rPr>
                <w:rFonts w:ascii="Times New Roman" w:hAnsi="Times New Roman"/>
                <w:sz w:val="28"/>
                <w:szCs w:val="26"/>
              </w:rPr>
            </w:pPr>
            <w:r w:rsidRPr="00DC5791">
              <w:rPr>
                <w:rFonts w:ascii="Times New Roman" w:hAnsi="Times New Roman"/>
                <w:sz w:val="28"/>
                <w:szCs w:val="26"/>
              </w:rPr>
              <w:t>- высшее учебное заведение</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га</w:t>
            </w:r>
          </w:p>
        </w:tc>
        <w:tc>
          <w:tcPr>
            <w:tcW w:w="1134"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 xml:space="preserve"> 0,83</w:t>
            </w:r>
          </w:p>
        </w:tc>
        <w:tc>
          <w:tcPr>
            <w:tcW w:w="850"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p>
        </w:tc>
        <w:tc>
          <w:tcPr>
            <w:tcW w:w="1276"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 xml:space="preserve"> 0,83</w:t>
            </w:r>
          </w:p>
        </w:tc>
        <w:tc>
          <w:tcPr>
            <w:tcW w:w="861"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r>
      <w:tr w:rsidR="00DC5791" w:rsidRPr="00DC5791" w:rsidTr="00105932">
        <w:trPr>
          <w:cantSplit/>
          <w:trHeight w:val="70"/>
        </w:trPr>
        <w:tc>
          <w:tcPr>
            <w:tcW w:w="568" w:type="dxa"/>
          </w:tcPr>
          <w:p w:rsidR="00DC5791" w:rsidRPr="00DC5791" w:rsidRDefault="00DC5791" w:rsidP="00DC5791">
            <w:pPr>
              <w:suppressAutoHyphens/>
              <w:snapToGrid w:val="0"/>
              <w:spacing w:after="0" w:line="240" w:lineRule="auto"/>
              <w:ind w:left="-70" w:right="-108"/>
              <w:jc w:val="center"/>
              <w:rPr>
                <w:rFonts w:ascii="Times New Roman" w:hAnsi="Times New Roman"/>
                <w:sz w:val="28"/>
                <w:szCs w:val="26"/>
              </w:rPr>
            </w:pPr>
          </w:p>
        </w:tc>
        <w:tc>
          <w:tcPr>
            <w:tcW w:w="5103" w:type="dxa"/>
          </w:tcPr>
          <w:p w:rsidR="00DC5791" w:rsidRPr="00DC5791" w:rsidRDefault="00DC5791" w:rsidP="00DC5791">
            <w:pPr>
              <w:suppressAutoHyphens/>
              <w:snapToGrid w:val="0"/>
              <w:spacing w:after="0" w:line="240" w:lineRule="auto"/>
              <w:rPr>
                <w:rFonts w:ascii="Times New Roman" w:hAnsi="Times New Roman"/>
                <w:sz w:val="28"/>
                <w:szCs w:val="26"/>
              </w:rPr>
            </w:pPr>
            <w:r w:rsidRPr="00DC5791">
              <w:rPr>
                <w:rFonts w:ascii="Times New Roman" w:hAnsi="Times New Roman"/>
                <w:sz w:val="28"/>
                <w:szCs w:val="26"/>
              </w:rPr>
              <w:t>- школа, детский сад</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га</w:t>
            </w:r>
          </w:p>
        </w:tc>
        <w:tc>
          <w:tcPr>
            <w:tcW w:w="1134"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19,74</w:t>
            </w:r>
          </w:p>
        </w:tc>
        <w:tc>
          <w:tcPr>
            <w:tcW w:w="850"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p>
        </w:tc>
        <w:tc>
          <w:tcPr>
            <w:tcW w:w="1276"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26,03</w:t>
            </w:r>
          </w:p>
        </w:tc>
        <w:tc>
          <w:tcPr>
            <w:tcW w:w="861"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r>
      <w:tr w:rsidR="00DC5791" w:rsidRPr="00DC5791" w:rsidTr="00105932">
        <w:trPr>
          <w:cantSplit/>
          <w:trHeight w:val="70"/>
        </w:trPr>
        <w:tc>
          <w:tcPr>
            <w:tcW w:w="568" w:type="dxa"/>
          </w:tcPr>
          <w:p w:rsidR="00DC5791" w:rsidRPr="00DC5791" w:rsidRDefault="00DC5791" w:rsidP="00DC5791">
            <w:pPr>
              <w:suppressAutoHyphens/>
              <w:snapToGrid w:val="0"/>
              <w:spacing w:after="0" w:line="240" w:lineRule="auto"/>
              <w:ind w:left="-70" w:right="-108"/>
              <w:jc w:val="center"/>
              <w:rPr>
                <w:rFonts w:ascii="Times New Roman" w:hAnsi="Times New Roman"/>
                <w:sz w:val="28"/>
                <w:szCs w:val="26"/>
              </w:rPr>
            </w:pPr>
            <w:r w:rsidRPr="00DC5791">
              <w:rPr>
                <w:rFonts w:ascii="Times New Roman" w:hAnsi="Times New Roman"/>
                <w:sz w:val="28"/>
                <w:szCs w:val="26"/>
              </w:rPr>
              <w:t>2.4</w:t>
            </w:r>
          </w:p>
        </w:tc>
        <w:tc>
          <w:tcPr>
            <w:tcW w:w="5103" w:type="dxa"/>
          </w:tcPr>
          <w:p w:rsidR="00DC5791" w:rsidRPr="00DC5791" w:rsidRDefault="00DC5791" w:rsidP="00DC5791">
            <w:pPr>
              <w:suppressAutoHyphens/>
              <w:snapToGrid w:val="0"/>
              <w:spacing w:after="0" w:line="240" w:lineRule="auto"/>
              <w:rPr>
                <w:rFonts w:ascii="Times New Roman" w:hAnsi="Times New Roman"/>
                <w:sz w:val="28"/>
                <w:szCs w:val="26"/>
              </w:rPr>
            </w:pPr>
            <w:r w:rsidRPr="00DC5791">
              <w:rPr>
                <w:rFonts w:ascii="Times New Roman" w:hAnsi="Times New Roman"/>
                <w:sz w:val="28"/>
                <w:szCs w:val="26"/>
              </w:rPr>
              <w:t xml:space="preserve">Территория спортивных и физкультурно-оздоровительных учреждений </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га</w:t>
            </w:r>
          </w:p>
        </w:tc>
        <w:tc>
          <w:tcPr>
            <w:tcW w:w="1134"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7,64</w:t>
            </w:r>
          </w:p>
        </w:tc>
        <w:tc>
          <w:tcPr>
            <w:tcW w:w="850"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p>
        </w:tc>
        <w:tc>
          <w:tcPr>
            <w:tcW w:w="1276"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10,84</w:t>
            </w:r>
          </w:p>
        </w:tc>
        <w:tc>
          <w:tcPr>
            <w:tcW w:w="861"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r>
      <w:tr w:rsidR="00DC5791" w:rsidRPr="00DC5791" w:rsidTr="00105932">
        <w:trPr>
          <w:cantSplit/>
          <w:trHeight w:val="70"/>
        </w:trPr>
        <w:tc>
          <w:tcPr>
            <w:tcW w:w="568" w:type="dxa"/>
          </w:tcPr>
          <w:p w:rsidR="00DC5791" w:rsidRPr="00DC5791" w:rsidRDefault="00DC5791" w:rsidP="00DC5791">
            <w:pPr>
              <w:suppressAutoHyphens/>
              <w:snapToGrid w:val="0"/>
              <w:spacing w:after="0" w:line="240" w:lineRule="auto"/>
              <w:ind w:left="-70" w:right="-108"/>
              <w:jc w:val="center"/>
              <w:rPr>
                <w:rFonts w:ascii="Times New Roman" w:hAnsi="Times New Roman"/>
                <w:sz w:val="28"/>
                <w:szCs w:val="26"/>
              </w:rPr>
            </w:pPr>
            <w:r w:rsidRPr="00DC5791">
              <w:rPr>
                <w:rFonts w:ascii="Times New Roman" w:hAnsi="Times New Roman"/>
                <w:sz w:val="28"/>
                <w:szCs w:val="26"/>
              </w:rPr>
              <w:t>2.5</w:t>
            </w:r>
          </w:p>
        </w:tc>
        <w:tc>
          <w:tcPr>
            <w:tcW w:w="5103" w:type="dxa"/>
          </w:tcPr>
          <w:p w:rsidR="00DC5791" w:rsidRPr="00DC5791" w:rsidRDefault="00DC5791" w:rsidP="00DC5791">
            <w:pPr>
              <w:suppressAutoHyphens/>
              <w:snapToGrid w:val="0"/>
              <w:spacing w:after="0" w:line="240" w:lineRule="auto"/>
              <w:rPr>
                <w:rFonts w:ascii="Times New Roman" w:hAnsi="Times New Roman"/>
                <w:sz w:val="28"/>
                <w:szCs w:val="26"/>
              </w:rPr>
            </w:pPr>
            <w:r w:rsidRPr="00DC5791">
              <w:rPr>
                <w:rFonts w:ascii="Times New Roman" w:hAnsi="Times New Roman"/>
                <w:sz w:val="28"/>
                <w:szCs w:val="26"/>
              </w:rPr>
              <w:t>Культовые сооружения</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га</w:t>
            </w:r>
          </w:p>
        </w:tc>
        <w:tc>
          <w:tcPr>
            <w:tcW w:w="1134"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0,31</w:t>
            </w:r>
          </w:p>
        </w:tc>
        <w:tc>
          <w:tcPr>
            <w:tcW w:w="850"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p>
        </w:tc>
        <w:tc>
          <w:tcPr>
            <w:tcW w:w="1276" w:type="dxa"/>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1,00</w:t>
            </w:r>
          </w:p>
        </w:tc>
        <w:tc>
          <w:tcPr>
            <w:tcW w:w="861" w:type="dxa"/>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r>
      <w:tr w:rsidR="00DC5791" w:rsidRPr="00DC5791" w:rsidTr="00105932">
        <w:trPr>
          <w:cantSplit/>
          <w:trHeight w:val="70"/>
        </w:trPr>
        <w:tc>
          <w:tcPr>
            <w:tcW w:w="5671" w:type="dxa"/>
            <w:gridSpan w:val="2"/>
          </w:tcPr>
          <w:p w:rsidR="00DC5791" w:rsidRPr="00DC5791" w:rsidRDefault="00DC5791" w:rsidP="00DC5791">
            <w:pPr>
              <w:suppressAutoHyphens/>
              <w:snapToGrid w:val="0"/>
              <w:spacing w:after="0" w:line="240" w:lineRule="auto"/>
              <w:ind w:right="-1"/>
              <w:rPr>
                <w:rFonts w:ascii="Times New Roman" w:hAnsi="Times New Roman"/>
                <w:b/>
                <w:sz w:val="28"/>
                <w:szCs w:val="26"/>
                <w:lang w:val="en-US"/>
              </w:rPr>
            </w:pPr>
            <w:r w:rsidRPr="00DC5791">
              <w:rPr>
                <w:rFonts w:ascii="Times New Roman" w:hAnsi="Times New Roman"/>
                <w:b/>
                <w:bCs/>
                <w:sz w:val="28"/>
                <w:szCs w:val="26"/>
              </w:rPr>
              <w:t xml:space="preserve">Итого по пункту </w:t>
            </w:r>
            <w:r w:rsidRPr="00DC5791">
              <w:rPr>
                <w:rFonts w:ascii="Times New Roman" w:hAnsi="Times New Roman"/>
                <w:b/>
                <w:sz w:val="28"/>
                <w:szCs w:val="26"/>
                <w:lang w:val="en-US"/>
              </w:rPr>
              <w:t>II</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r w:rsidRPr="00DC5791">
              <w:rPr>
                <w:rFonts w:ascii="Times New Roman" w:hAnsi="Times New Roman"/>
                <w:b/>
                <w:sz w:val="28"/>
                <w:szCs w:val="26"/>
              </w:rPr>
              <w:t>га</w:t>
            </w:r>
          </w:p>
        </w:tc>
        <w:tc>
          <w:tcPr>
            <w:tcW w:w="1134"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r w:rsidRPr="00DC5791">
              <w:rPr>
                <w:rFonts w:ascii="Times New Roman" w:hAnsi="Times New Roman"/>
                <w:b/>
                <w:sz w:val="28"/>
                <w:szCs w:val="26"/>
              </w:rPr>
              <w:t>68,20</w:t>
            </w:r>
          </w:p>
        </w:tc>
        <w:tc>
          <w:tcPr>
            <w:tcW w:w="850"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r w:rsidRPr="00DC5791">
              <w:rPr>
                <w:rFonts w:ascii="Times New Roman" w:hAnsi="Times New Roman"/>
                <w:b/>
                <w:sz w:val="28"/>
                <w:szCs w:val="26"/>
              </w:rPr>
              <w:t xml:space="preserve"> 2,27</w:t>
            </w:r>
          </w:p>
        </w:tc>
        <w:tc>
          <w:tcPr>
            <w:tcW w:w="1276" w:type="dxa"/>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r w:rsidRPr="00DC5791">
              <w:rPr>
                <w:rFonts w:ascii="Times New Roman" w:hAnsi="Times New Roman"/>
                <w:b/>
                <w:sz w:val="28"/>
                <w:szCs w:val="26"/>
              </w:rPr>
              <w:t>101,36</w:t>
            </w:r>
          </w:p>
        </w:tc>
        <w:tc>
          <w:tcPr>
            <w:tcW w:w="861" w:type="dxa"/>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r w:rsidRPr="00DC5791">
              <w:rPr>
                <w:rFonts w:ascii="Times New Roman" w:hAnsi="Times New Roman"/>
                <w:b/>
                <w:sz w:val="28"/>
                <w:szCs w:val="26"/>
              </w:rPr>
              <w:t xml:space="preserve"> 3,37</w:t>
            </w:r>
          </w:p>
        </w:tc>
      </w:tr>
      <w:tr w:rsidR="00DC5791" w:rsidRPr="00DC5791" w:rsidTr="00105932">
        <w:trPr>
          <w:cantSplit/>
          <w:trHeight w:val="70"/>
        </w:trPr>
        <w:tc>
          <w:tcPr>
            <w:tcW w:w="568" w:type="dxa"/>
          </w:tcPr>
          <w:p w:rsidR="00DC5791" w:rsidRPr="00DC5791" w:rsidRDefault="00DC5791" w:rsidP="00DC5791">
            <w:pPr>
              <w:suppressAutoHyphens/>
              <w:snapToGrid w:val="0"/>
              <w:spacing w:after="0" w:line="240" w:lineRule="auto"/>
              <w:ind w:right="-1"/>
              <w:rPr>
                <w:rFonts w:ascii="Times New Roman" w:hAnsi="Times New Roman"/>
                <w:bCs/>
                <w:i/>
                <w:sz w:val="28"/>
                <w:szCs w:val="26"/>
              </w:rPr>
            </w:pPr>
          </w:p>
        </w:tc>
        <w:tc>
          <w:tcPr>
            <w:tcW w:w="5103" w:type="dxa"/>
          </w:tcPr>
          <w:p w:rsidR="00DC5791" w:rsidRPr="00DC5791" w:rsidRDefault="00DC5791" w:rsidP="00DC5791">
            <w:pPr>
              <w:suppressAutoHyphens/>
              <w:snapToGrid w:val="0"/>
              <w:spacing w:after="0" w:line="240" w:lineRule="auto"/>
              <w:ind w:right="-250"/>
              <w:rPr>
                <w:rFonts w:ascii="Times New Roman" w:hAnsi="Times New Roman"/>
                <w:bCs/>
                <w:i/>
                <w:sz w:val="28"/>
                <w:szCs w:val="24"/>
              </w:rPr>
            </w:pPr>
            <w:r w:rsidRPr="00DC5791">
              <w:rPr>
                <w:rFonts w:ascii="Times New Roman" w:hAnsi="Times New Roman"/>
                <w:bCs/>
                <w:i/>
                <w:sz w:val="28"/>
                <w:szCs w:val="24"/>
              </w:rPr>
              <w:t xml:space="preserve">Территория общественно-деловой застройки </w:t>
            </w:r>
          </w:p>
          <w:p w:rsidR="00DC5791" w:rsidRPr="00DC5791" w:rsidRDefault="00DC5791" w:rsidP="00DC5791">
            <w:pPr>
              <w:suppressAutoHyphens/>
              <w:snapToGrid w:val="0"/>
              <w:spacing w:after="0" w:line="240" w:lineRule="auto"/>
              <w:ind w:right="-250"/>
              <w:rPr>
                <w:rFonts w:ascii="Times New Roman" w:hAnsi="Times New Roman"/>
                <w:bCs/>
                <w:i/>
                <w:sz w:val="28"/>
                <w:szCs w:val="24"/>
              </w:rPr>
            </w:pPr>
            <w:r w:rsidRPr="00DC5791">
              <w:rPr>
                <w:rFonts w:ascii="Times New Roman" w:hAnsi="Times New Roman"/>
                <w:bCs/>
                <w:i/>
                <w:sz w:val="28"/>
                <w:szCs w:val="24"/>
              </w:rPr>
              <w:t>на проектной территории за границей города</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i/>
                <w:sz w:val="28"/>
                <w:szCs w:val="24"/>
              </w:rPr>
            </w:pPr>
            <w:r w:rsidRPr="00DC5791">
              <w:rPr>
                <w:rFonts w:ascii="Times New Roman" w:hAnsi="Times New Roman"/>
                <w:i/>
                <w:sz w:val="28"/>
                <w:szCs w:val="24"/>
              </w:rPr>
              <w:t>га</w:t>
            </w:r>
          </w:p>
        </w:tc>
        <w:tc>
          <w:tcPr>
            <w:tcW w:w="1134" w:type="dxa"/>
            <w:vAlign w:val="center"/>
          </w:tcPr>
          <w:p w:rsidR="00DC5791" w:rsidRPr="00DC5791" w:rsidRDefault="00DC5791" w:rsidP="00DC5791">
            <w:pPr>
              <w:suppressAutoHyphens/>
              <w:snapToGrid w:val="0"/>
              <w:spacing w:after="0" w:line="240" w:lineRule="auto"/>
              <w:ind w:right="-1"/>
              <w:jc w:val="center"/>
              <w:rPr>
                <w:rFonts w:ascii="Times New Roman" w:hAnsi="Times New Roman"/>
                <w:i/>
                <w:sz w:val="28"/>
                <w:szCs w:val="24"/>
              </w:rPr>
            </w:pPr>
            <w:r w:rsidRPr="00DC5791">
              <w:rPr>
                <w:rFonts w:ascii="Times New Roman" w:hAnsi="Times New Roman"/>
                <w:i/>
                <w:sz w:val="28"/>
                <w:szCs w:val="24"/>
              </w:rPr>
              <w:t>-</w:t>
            </w:r>
          </w:p>
        </w:tc>
        <w:tc>
          <w:tcPr>
            <w:tcW w:w="850" w:type="dxa"/>
            <w:vAlign w:val="center"/>
          </w:tcPr>
          <w:p w:rsidR="00DC5791" w:rsidRPr="00DC5791" w:rsidRDefault="00DC5791" w:rsidP="00DC5791">
            <w:pPr>
              <w:suppressAutoHyphens/>
              <w:snapToGrid w:val="0"/>
              <w:spacing w:after="0" w:line="240" w:lineRule="auto"/>
              <w:ind w:right="-1"/>
              <w:jc w:val="center"/>
              <w:rPr>
                <w:rFonts w:ascii="Times New Roman" w:hAnsi="Times New Roman"/>
                <w:i/>
                <w:sz w:val="28"/>
                <w:szCs w:val="24"/>
              </w:rPr>
            </w:pPr>
          </w:p>
        </w:tc>
        <w:tc>
          <w:tcPr>
            <w:tcW w:w="1276" w:type="dxa"/>
            <w:vAlign w:val="center"/>
          </w:tcPr>
          <w:p w:rsidR="00DC5791" w:rsidRPr="00DC5791" w:rsidRDefault="00DC5791" w:rsidP="00DC5791">
            <w:pPr>
              <w:suppressAutoHyphens/>
              <w:snapToGrid w:val="0"/>
              <w:spacing w:after="0" w:line="240" w:lineRule="auto"/>
              <w:ind w:right="-1"/>
              <w:jc w:val="center"/>
              <w:rPr>
                <w:rFonts w:ascii="Times New Roman" w:hAnsi="Times New Roman"/>
                <w:i/>
                <w:sz w:val="28"/>
                <w:szCs w:val="24"/>
              </w:rPr>
            </w:pPr>
            <w:r w:rsidRPr="00DC5791">
              <w:rPr>
                <w:rFonts w:ascii="Times New Roman" w:hAnsi="Times New Roman"/>
                <w:i/>
                <w:sz w:val="28"/>
                <w:szCs w:val="24"/>
              </w:rPr>
              <w:t>12,21</w:t>
            </w:r>
          </w:p>
        </w:tc>
        <w:tc>
          <w:tcPr>
            <w:tcW w:w="861" w:type="dxa"/>
          </w:tcPr>
          <w:p w:rsidR="00DC5791" w:rsidRPr="00DC5791" w:rsidRDefault="00DC5791" w:rsidP="00DC5791">
            <w:pPr>
              <w:suppressAutoHyphens/>
              <w:snapToGrid w:val="0"/>
              <w:spacing w:after="0" w:line="240" w:lineRule="auto"/>
              <w:ind w:right="-1"/>
              <w:jc w:val="center"/>
              <w:rPr>
                <w:rFonts w:ascii="Times New Roman" w:hAnsi="Times New Roman"/>
                <w:i/>
                <w:sz w:val="28"/>
                <w:szCs w:val="26"/>
              </w:rPr>
            </w:pPr>
          </w:p>
        </w:tc>
      </w:tr>
      <w:tr w:rsidR="00DC5791" w:rsidRPr="00DC5791" w:rsidTr="00105932">
        <w:trPr>
          <w:cantSplit/>
          <w:trHeight w:val="70"/>
        </w:trPr>
        <w:tc>
          <w:tcPr>
            <w:tcW w:w="8222" w:type="dxa"/>
            <w:gridSpan w:val="5"/>
            <w:vAlign w:val="center"/>
          </w:tcPr>
          <w:p w:rsidR="00DC5791" w:rsidRPr="00DC5791" w:rsidRDefault="00DC5791" w:rsidP="00DC5791">
            <w:pPr>
              <w:suppressAutoHyphens/>
              <w:snapToGrid w:val="0"/>
              <w:spacing w:after="0" w:line="240" w:lineRule="auto"/>
              <w:ind w:right="-1"/>
              <w:rPr>
                <w:rFonts w:ascii="Times New Roman" w:hAnsi="Times New Roman"/>
                <w:b/>
                <w:sz w:val="28"/>
                <w:szCs w:val="26"/>
              </w:rPr>
            </w:pPr>
            <w:r w:rsidRPr="00DC5791">
              <w:rPr>
                <w:rFonts w:ascii="Times New Roman" w:hAnsi="Times New Roman"/>
                <w:b/>
                <w:sz w:val="28"/>
                <w:szCs w:val="26"/>
              </w:rPr>
              <w:t>Ш. Производственная зона</w:t>
            </w:r>
          </w:p>
        </w:tc>
        <w:tc>
          <w:tcPr>
            <w:tcW w:w="1276" w:type="dxa"/>
          </w:tcPr>
          <w:p w:rsidR="00DC5791" w:rsidRPr="00DC5791" w:rsidRDefault="00DC5791" w:rsidP="00DC5791">
            <w:pPr>
              <w:suppressAutoHyphens/>
              <w:snapToGrid w:val="0"/>
              <w:spacing w:after="0" w:line="240" w:lineRule="auto"/>
              <w:ind w:right="-1"/>
              <w:rPr>
                <w:rFonts w:ascii="Times New Roman" w:hAnsi="Times New Roman"/>
                <w:b/>
                <w:sz w:val="28"/>
                <w:szCs w:val="26"/>
              </w:rPr>
            </w:pPr>
          </w:p>
        </w:tc>
        <w:tc>
          <w:tcPr>
            <w:tcW w:w="861" w:type="dxa"/>
          </w:tcPr>
          <w:p w:rsidR="00DC5791" w:rsidRPr="00DC5791" w:rsidRDefault="00DC5791" w:rsidP="00DC5791">
            <w:pPr>
              <w:suppressAutoHyphens/>
              <w:snapToGrid w:val="0"/>
              <w:spacing w:after="0" w:line="240" w:lineRule="auto"/>
              <w:ind w:right="-1"/>
              <w:rPr>
                <w:rFonts w:ascii="Times New Roman" w:hAnsi="Times New Roman"/>
                <w:b/>
                <w:sz w:val="28"/>
                <w:szCs w:val="26"/>
              </w:rPr>
            </w:pPr>
          </w:p>
        </w:tc>
      </w:tr>
      <w:tr w:rsidR="00DC5791" w:rsidRPr="00DC5791" w:rsidTr="00105932">
        <w:trPr>
          <w:cantSplit/>
          <w:trHeight w:val="70"/>
        </w:trPr>
        <w:tc>
          <w:tcPr>
            <w:tcW w:w="568" w:type="dxa"/>
            <w:vAlign w:val="center"/>
          </w:tcPr>
          <w:p w:rsidR="00DC5791" w:rsidRPr="00DC5791" w:rsidRDefault="00DC5791" w:rsidP="00DC5791">
            <w:pPr>
              <w:widowControl w:val="0"/>
              <w:suppressAutoHyphens/>
              <w:autoSpaceDE w:val="0"/>
              <w:spacing w:after="0" w:line="240" w:lineRule="auto"/>
              <w:ind w:left="-70" w:right="-108"/>
              <w:jc w:val="center"/>
              <w:rPr>
                <w:rFonts w:ascii="Times New Roman" w:hAnsi="Times New Roman"/>
                <w:sz w:val="28"/>
                <w:szCs w:val="26"/>
              </w:rPr>
            </w:pPr>
            <w:r w:rsidRPr="00DC5791">
              <w:rPr>
                <w:rFonts w:ascii="Times New Roman" w:hAnsi="Times New Roman"/>
                <w:sz w:val="28"/>
                <w:szCs w:val="26"/>
              </w:rPr>
              <w:t>3.1</w:t>
            </w:r>
          </w:p>
        </w:tc>
        <w:tc>
          <w:tcPr>
            <w:tcW w:w="5103" w:type="dxa"/>
            <w:vAlign w:val="center"/>
          </w:tcPr>
          <w:p w:rsidR="00DC5791" w:rsidRPr="00DC5791" w:rsidRDefault="00DC5791" w:rsidP="00DC5791">
            <w:pPr>
              <w:widowControl w:val="0"/>
              <w:suppressAutoHyphens/>
              <w:autoSpaceDE w:val="0"/>
              <w:spacing w:after="0" w:line="240" w:lineRule="auto"/>
              <w:ind w:right="-1"/>
              <w:rPr>
                <w:rFonts w:ascii="Times New Roman" w:hAnsi="Times New Roman"/>
                <w:sz w:val="28"/>
                <w:szCs w:val="26"/>
              </w:rPr>
            </w:pPr>
            <w:r w:rsidRPr="00DC5791">
              <w:rPr>
                <w:rFonts w:ascii="Times New Roman" w:hAnsi="Times New Roman"/>
                <w:sz w:val="28"/>
                <w:szCs w:val="26"/>
              </w:rPr>
              <w:t xml:space="preserve">Существующая производственная </w:t>
            </w:r>
          </w:p>
          <w:p w:rsidR="00DC5791" w:rsidRPr="00DC5791" w:rsidRDefault="00DC5791" w:rsidP="00DC5791">
            <w:pPr>
              <w:widowControl w:val="0"/>
              <w:suppressAutoHyphens/>
              <w:autoSpaceDE w:val="0"/>
              <w:spacing w:after="0" w:line="240" w:lineRule="auto"/>
              <w:ind w:right="-1"/>
              <w:rPr>
                <w:rFonts w:ascii="Times New Roman" w:hAnsi="Times New Roman"/>
                <w:sz w:val="28"/>
                <w:szCs w:val="26"/>
              </w:rPr>
            </w:pPr>
            <w:r w:rsidRPr="00DC5791">
              <w:rPr>
                <w:rFonts w:ascii="Times New Roman" w:hAnsi="Times New Roman"/>
                <w:sz w:val="28"/>
                <w:szCs w:val="26"/>
              </w:rPr>
              <w:t>территория</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га</w:t>
            </w:r>
          </w:p>
        </w:tc>
        <w:tc>
          <w:tcPr>
            <w:tcW w:w="1134" w:type="dxa"/>
            <w:vAlign w:val="center"/>
          </w:tcPr>
          <w:p w:rsidR="00DC5791" w:rsidRPr="00DC5791" w:rsidRDefault="00DC5791" w:rsidP="00DC5791">
            <w:pPr>
              <w:widowControl w:val="0"/>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242,94</w:t>
            </w:r>
          </w:p>
        </w:tc>
        <w:tc>
          <w:tcPr>
            <w:tcW w:w="850"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p>
        </w:tc>
        <w:tc>
          <w:tcPr>
            <w:tcW w:w="1276"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 xml:space="preserve"> 242,94</w:t>
            </w:r>
          </w:p>
        </w:tc>
        <w:tc>
          <w:tcPr>
            <w:tcW w:w="861"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r>
      <w:tr w:rsidR="00DC5791" w:rsidRPr="00DC5791" w:rsidTr="00105932">
        <w:trPr>
          <w:cantSplit/>
          <w:trHeight w:val="70"/>
        </w:trPr>
        <w:tc>
          <w:tcPr>
            <w:tcW w:w="568" w:type="dxa"/>
            <w:vAlign w:val="center"/>
          </w:tcPr>
          <w:p w:rsidR="00DC5791" w:rsidRPr="00DC5791" w:rsidRDefault="00DC5791" w:rsidP="00DC5791">
            <w:pPr>
              <w:widowControl w:val="0"/>
              <w:suppressAutoHyphens/>
              <w:autoSpaceDE w:val="0"/>
              <w:spacing w:after="0" w:line="240" w:lineRule="auto"/>
              <w:ind w:left="-70" w:right="-108"/>
              <w:jc w:val="center"/>
              <w:rPr>
                <w:rFonts w:ascii="Times New Roman" w:hAnsi="Times New Roman"/>
                <w:sz w:val="28"/>
                <w:szCs w:val="26"/>
              </w:rPr>
            </w:pPr>
            <w:r w:rsidRPr="00DC5791">
              <w:rPr>
                <w:rFonts w:ascii="Times New Roman" w:hAnsi="Times New Roman"/>
                <w:sz w:val="28"/>
                <w:szCs w:val="26"/>
              </w:rPr>
              <w:t>3.2</w:t>
            </w:r>
          </w:p>
        </w:tc>
        <w:tc>
          <w:tcPr>
            <w:tcW w:w="5103" w:type="dxa"/>
            <w:vAlign w:val="center"/>
          </w:tcPr>
          <w:p w:rsidR="00DC5791" w:rsidRPr="00DC5791" w:rsidRDefault="00DC5791" w:rsidP="00DC5791">
            <w:pPr>
              <w:widowControl w:val="0"/>
              <w:suppressAutoHyphens/>
              <w:autoSpaceDE w:val="0"/>
              <w:spacing w:after="0" w:line="240" w:lineRule="auto"/>
              <w:ind w:right="-1"/>
              <w:rPr>
                <w:rFonts w:ascii="Times New Roman" w:hAnsi="Times New Roman"/>
                <w:sz w:val="28"/>
                <w:szCs w:val="26"/>
              </w:rPr>
            </w:pPr>
            <w:r w:rsidRPr="00DC5791">
              <w:rPr>
                <w:rFonts w:ascii="Times New Roman" w:hAnsi="Times New Roman"/>
                <w:sz w:val="28"/>
                <w:szCs w:val="26"/>
              </w:rPr>
              <w:t xml:space="preserve">Проектируемая производственная </w:t>
            </w:r>
          </w:p>
          <w:p w:rsidR="00DC5791" w:rsidRPr="00DC5791" w:rsidRDefault="00DC5791" w:rsidP="00DC5791">
            <w:pPr>
              <w:widowControl w:val="0"/>
              <w:suppressAutoHyphens/>
              <w:autoSpaceDE w:val="0"/>
              <w:spacing w:after="0" w:line="240" w:lineRule="auto"/>
              <w:ind w:right="-1"/>
              <w:rPr>
                <w:rFonts w:ascii="Times New Roman" w:hAnsi="Times New Roman"/>
                <w:sz w:val="28"/>
                <w:szCs w:val="26"/>
              </w:rPr>
            </w:pPr>
            <w:r w:rsidRPr="00DC5791">
              <w:rPr>
                <w:rFonts w:ascii="Times New Roman" w:hAnsi="Times New Roman"/>
                <w:sz w:val="28"/>
                <w:szCs w:val="26"/>
              </w:rPr>
              <w:t>территория</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c>
          <w:tcPr>
            <w:tcW w:w="1134" w:type="dxa"/>
            <w:vAlign w:val="center"/>
          </w:tcPr>
          <w:p w:rsidR="00DC5791" w:rsidRPr="00DC5791" w:rsidRDefault="00DC5791" w:rsidP="00DC5791">
            <w:pPr>
              <w:widowControl w:val="0"/>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 xml:space="preserve"> </w:t>
            </w:r>
          </w:p>
        </w:tc>
        <w:tc>
          <w:tcPr>
            <w:tcW w:w="850"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p>
        </w:tc>
        <w:tc>
          <w:tcPr>
            <w:tcW w:w="1276"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155,34</w:t>
            </w:r>
          </w:p>
        </w:tc>
        <w:tc>
          <w:tcPr>
            <w:tcW w:w="861"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r>
      <w:tr w:rsidR="00DC5791" w:rsidRPr="00DC5791" w:rsidTr="00105932">
        <w:trPr>
          <w:cantSplit/>
          <w:trHeight w:val="292"/>
        </w:trPr>
        <w:tc>
          <w:tcPr>
            <w:tcW w:w="568" w:type="dxa"/>
            <w:vAlign w:val="center"/>
          </w:tcPr>
          <w:p w:rsidR="00DC5791" w:rsidRPr="00DC5791" w:rsidRDefault="00DC5791" w:rsidP="00DC5791">
            <w:pPr>
              <w:widowControl w:val="0"/>
              <w:suppressAutoHyphens/>
              <w:autoSpaceDE w:val="0"/>
              <w:spacing w:after="0" w:line="240" w:lineRule="auto"/>
              <w:ind w:left="-70" w:right="-108"/>
              <w:jc w:val="center"/>
              <w:rPr>
                <w:rFonts w:ascii="Times New Roman" w:hAnsi="Times New Roman"/>
                <w:sz w:val="28"/>
                <w:szCs w:val="26"/>
              </w:rPr>
            </w:pPr>
            <w:r w:rsidRPr="00DC5791">
              <w:rPr>
                <w:rFonts w:ascii="Times New Roman" w:hAnsi="Times New Roman"/>
                <w:sz w:val="28"/>
                <w:szCs w:val="26"/>
              </w:rPr>
              <w:t>3.3</w:t>
            </w:r>
          </w:p>
        </w:tc>
        <w:tc>
          <w:tcPr>
            <w:tcW w:w="5103" w:type="dxa"/>
            <w:vAlign w:val="center"/>
          </w:tcPr>
          <w:p w:rsidR="00DC5791" w:rsidRPr="00DC5791" w:rsidRDefault="00DC5791" w:rsidP="00DC5791">
            <w:pPr>
              <w:widowControl w:val="0"/>
              <w:suppressAutoHyphens/>
              <w:autoSpaceDE w:val="0"/>
              <w:spacing w:after="0" w:line="240" w:lineRule="auto"/>
              <w:ind w:right="-1"/>
              <w:rPr>
                <w:rFonts w:ascii="Times New Roman" w:hAnsi="Times New Roman"/>
                <w:sz w:val="28"/>
                <w:szCs w:val="26"/>
              </w:rPr>
            </w:pPr>
            <w:r w:rsidRPr="00DC5791">
              <w:rPr>
                <w:rFonts w:ascii="Times New Roman" w:hAnsi="Times New Roman"/>
                <w:sz w:val="28"/>
                <w:szCs w:val="26"/>
              </w:rPr>
              <w:t>Коммунально-складская территория</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га</w:t>
            </w:r>
          </w:p>
        </w:tc>
        <w:tc>
          <w:tcPr>
            <w:tcW w:w="1134" w:type="dxa"/>
            <w:vAlign w:val="center"/>
          </w:tcPr>
          <w:p w:rsidR="00DC5791" w:rsidRPr="00DC5791" w:rsidRDefault="00DC5791" w:rsidP="00DC5791">
            <w:pPr>
              <w:widowControl w:val="0"/>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70,66</w:t>
            </w:r>
          </w:p>
        </w:tc>
        <w:tc>
          <w:tcPr>
            <w:tcW w:w="850"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p>
        </w:tc>
        <w:tc>
          <w:tcPr>
            <w:tcW w:w="1276"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60,70</w:t>
            </w:r>
          </w:p>
        </w:tc>
        <w:tc>
          <w:tcPr>
            <w:tcW w:w="861"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r>
      <w:tr w:rsidR="00DC5791" w:rsidRPr="00DC5791" w:rsidTr="00105932">
        <w:trPr>
          <w:cantSplit/>
          <w:trHeight w:val="292"/>
        </w:trPr>
        <w:tc>
          <w:tcPr>
            <w:tcW w:w="568" w:type="dxa"/>
            <w:vAlign w:val="center"/>
          </w:tcPr>
          <w:p w:rsidR="00DC5791" w:rsidRPr="00DC5791" w:rsidRDefault="00DC5791" w:rsidP="00DC5791">
            <w:pPr>
              <w:widowControl w:val="0"/>
              <w:suppressAutoHyphens/>
              <w:autoSpaceDE w:val="0"/>
              <w:spacing w:after="0" w:line="240" w:lineRule="auto"/>
              <w:ind w:left="-70" w:right="-108"/>
              <w:jc w:val="center"/>
              <w:rPr>
                <w:rFonts w:ascii="Times New Roman" w:hAnsi="Times New Roman"/>
                <w:sz w:val="28"/>
                <w:szCs w:val="26"/>
              </w:rPr>
            </w:pPr>
            <w:r w:rsidRPr="00DC5791">
              <w:rPr>
                <w:rFonts w:ascii="Times New Roman" w:hAnsi="Times New Roman"/>
                <w:sz w:val="28"/>
                <w:szCs w:val="26"/>
              </w:rPr>
              <w:t>3.4</w:t>
            </w:r>
          </w:p>
        </w:tc>
        <w:tc>
          <w:tcPr>
            <w:tcW w:w="5103" w:type="dxa"/>
            <w:vAlign w:val="center"/>
          </w:tcPr>
          <w:p w:rsidR="00DC5791" w:rsidRPr="00DC5791" w:rsidRDefault="00DC5791" w:rsidP="00DC5791">
            <w:pPr>
              <w:widowControl w:val="0"/>
              <w:suppressAutoHyphens/>
              <w:autoSpaceDE w:val="0"/>
              <w:spacing w:after="0" w:line="240" w:lineRule="auto"/>
              <w:ind w:right="-1"/>
              <w:rPr>
                <w:rFonts w:ascii="Times New Roman" w:hAnsi="Times New Roman"/>
                <w:sz w:val="28"/>
                <w:szCs w:val="26"/>
              </w:rPr>
            </w:pPr>
            <w:r w:rsidRPr="00DC5791">
              <w:rPr>
                <w:rFonts w:ascii="Times New Roman" w:hAnsi="Times New Roman"/>
                <w:sz w:val="28"/>
                <w:szCs w:val="26"/>
              </w:rPr>
              <w:t>Кагатные поля</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га</w:t>
            </w:r>
          </w:p>
        </w:tc>
        <w:tc>
          <w:tcPr>
            <w:tcW w:w="1134" w:type="dxa"/>
            <w:vAlign w:val="center"/>
          </w:tcPr>
          <w:p w:rsidR="00DC5791" w:rsidRPr="00DC5791" w:rsidRDefault="00DC5791" w:rsidP="00DC5791">
            <w:pPr>
              <w:widowControl w:val="0"/>
              <w:suppressAutoHyphens/>
              <w:snapToGrid w:val="0"/>
              <w:spacing w:after="0" w:line="240" w:lineRule="auto"/>
              <w:ind w:right="141"/>
              <w:jc w:val="center"/>
              <w:rPr>
                <w:rFonts w:ascii="Times New Roman" w:hAnsi="Times New Roman"/>
                <w:sz w:val="28"/>
                <w:szCs w:val="24"/>
              </w:rPr>
            </w:pPr>
            <w:r w:rsidRPr="00DC5791">
              <w:rPr>
                <w:rFonts w:ascii="Times New Roman" w:hAnsi="Times New Roman"/>
                <w:sz w:val="28"/>
                <w:szCs w:val="24"/>
              </w:rPr>
              <w:t>19,40</w:t>
            </w:r>
          </w:p>
        </w:tc>
        <w:tc>
          <w:tcPr>
            <w:tcW w:w="850"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p>
        </w:tc>
        <w:tc>
          <w:tcPr>
            <w:tcW w:w="1276"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19,40</w:t>
            </w:r>
          </w:p>
        </w:tc>
        <w:tc>
          <w:tcPr>
            <w:tcW w:w="861"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r>
      <w:tr w:rsidR="00DC5791" w:rsidRPr="00DC5791" w:rsidTr="00105932">
        <w:trPr>
          <w:cantSplit/>
          <w:trHeight w:val="70"/>
        </w:trPr>
        <w:tc>
          <w:tcPr>
            <w:tcW w:w="5671" w:type="dxa"/>
            <w:gridSpan w:val="2"/>
            <w:vAlign w:val="center"/>
          </w:tcPr>
          <w:p w:rsidR="00DC5791" w:rsidRPr="00DC5791" w:rsidRDefault="00DC5791" w:rsidP="00DC5791">
            <w:pPr>
              <w:suppressAutoHyphens/>
              <w:snapToGrid w:val="0"/>
              <w:spacing w:after="0" w:line="240" w:lineRule="auto"/>
              <w:ind w:right="-1"/>
              <w:rPr>
                <w:rFonts w:ascii="Times New Roman" w:hAnsi="Times New Roman"/>
                <w:b/>
                <w:sz w:val="28"/>
                <w:szCs w:val="26"/>
              </w:rPr>
            </w:pPr>
            <w:r w:rsidRPr="00DC5791">
              <w:rPr>
                <w:rFonts w:ascii="Times New Roman" w:hAnsi="Times New Roman"/>
                <w:b/>
                <w:bCs/>
                <w:sz w:val="28"/>
                <w:szCs w:val="26"/>
              </w:rPr>
              <w:t xml:space="preserve">Итого по пункту </w:t>
            </w:r>
            <w:r w:rsidRPr="00DC5791">
              <w:rPr>
                <w:rFonts w:ascii="Times New Roman" w:hAnsi="Times New Roman"/>
                <w:b/>
                <w:sz w:val="28"/>
                <w:szCs w:val="26"/>
              </w:rPr>
              <w:t>Ш</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r w:rsidRPr="00DC5791">
              <w:rPr>
                <w:rFonts w:ascii="Times New Roman" w:hAnsi="Times New Roman"/>
                <w:b/>
                <w:sz w:val="28"/>
                <w:szCs w:val="26"/>
              </w:rPr>
              <w:t>га</w:t>
            </w:r>
          </w:p>
        </w:tc>
        <w:tc>
          <w:tcPr>
            <w:tcW w:w="1134" w:type="dxa"/>
            <w:vAlign w:val="center"/>
          </w:tcPr>
          <w:p w:rsidR="00DC5791" w:rsidRPr="00DC5791" w:rsidRDefault="00DC5791" w:rsidP="00DC5791">
            <w:pPr>
              <w:widowControl w:val="0"/>
              <w:suppressAutoHyphens/>
              <w:snapToGrid w:val="0"/>
              <w:spacing w:after="0" w:line="240" w:lineRule="auto"/>
              <w:ind w:right="141"/>
              <w:jc w:val="center"/>
              <w:rPr>
                <w:rFonts w:ascii="Times New Roman" w:hAnsi="Times New Roman"/>
                <w:b/>
                <w:sz w:val="28"/>
                <w:szCs w:val="24"/>
              </w:rPr>
            </w:pPr>
            <w:r w:rsidRPr="00DC5791">
              <w:rPr>
                <w:rFonts w:ascii="Times New Roman" w:hAnsi="Times New Roman"/>
                <w:b/>
                <w:sz w:val="28"/>
                <w:szCs w:val="24"/>
              </w:rPr>
              <w:t>333,00</w:t>
            </w:r>
          </w:p>
        </w:tc>
        <w:tc>
          <w:tcPr>
            <w:tcW w:w="850" w:type="dxa"/>
            <w:vAlign w:val="center"/>
          </w:tcPr>
          <w:p w:rsidR="00DC5791" w:rsidRPr="00DC5791" w:rsidRDefault="00DC5791" w:rsidP="00DC5791">
            <w:pPr>
              <w:widowControl w:val="0"/>
              <w:suppressAutoHyphens/>
              <w:snapToGrid w:val="0"/>
              <w:spacing w:after="0" w:line="240" w:lineRule="auto"/>
              <w:ind w:left="-108" w:right="-108"/>
              <w:jc w:val="center"/>
              <w:rPr>
                <w:rFonts w:ascii="Times New Roman" w:hAnsi="Times New Roman"/>
                <w:b/>
                <w:sz w:val="28"/>
                <w:szCs w:val="24"/>
              </w:rPr>
            </w:pPr>
            <w:r w:rsidRPr="00DC5791">
              <w:rPr>
                <w:rFonts w:ascii="Times New Roman" w:hAnsi="Times New Roman"/>
                <w:b/>
                <w:sz w:val="28"/>
                <w:szCs w:val="24"/>
              </w:rPr>
              <w:t xml:space="preserve"> 11,09</w:t>
            </w:r>
          </w:p>
        </w:tc>
        <w:tc>
          <w:tcPr>
            <w:tcW w:w="1276" w:type="dxa"/>
          </w:tcPr>
          <w:p w:rsidR="00DC5791" w:rsidRPr="00DC5791" w:rsidRDefault="00DC5791" w:rsidP="00DC5791">
            <w:pPr>
              <w:widowControl w:val="0"/>
              <w:suppressAutoHyphens/>
              <w:snapToGrid w:val="0"/>
              <w:spacing w:after="0" w:line="240" w:lineRule="auto"/>
              <w:ind w:right="34"/>
              <w:jc w:val="center"/>
              <w:rPr>
                <w:rFonts w:ascii="Times New Roman" w:hAnsi="Times New Roman"/>
                <w:b/>
                <w:sz w:val="28"/>
                <w:szCs w:val="24"/>
              </w:rPr>
            </w:pPr>
            <w:r w:rsidRPr="00DC5791">
              <w:rPr>
                <w:rFonts w:ascii="Times New Roman" w:hAnsi="Times New Roman"/>
                <w:b/>
                <w:sz w:val="28"/>
                <w:szCs w:val="24"/>
              </w:rPr>
              <w:t xml:space="preserve"> 478,38</w:t>
            </w:r>
          </w:p>
        </w:tc>
        <w:tc>
          <w:tcPr>
            <w:tcW w:w="861" w:type="dxa"/>
          </w:tcPr>
          <w:p w:rsidR="00DC5791" w:rsidRPr="00DC5791" w:rsidRDefault="00DC5791" w:rsidP="00DC5791">
            <w:pPr>
              <w:widowControl w:val="0"/>
              <w:suppressAutoHyphens/>
              <w:snapToGrid w:val="0"/>
              <w:spacing w:after="0" w:line="240" w:lineRule="auto"/>
              <w:ind w:left="-108" w:right="-108"/>
              <w:jc w:val="center"/>
              <w:rPr>
                <w:rFonts w:ascii="Times New Roman" w:hAnsi="Times New Roman"/>
                <w:b/>
                <w:sz w:val="28"/>
                <w:szCs w:val="24"/>
              </w:rPr>
            </w:pPr>
            <w:r w:rsidRPr="00DC5791">
              <w:rPr>
                <w:rFonts w:ascii="Times New Roman" w:hAnsi="Times New Roman"/>
                <w:b/>
                <w:sz w:val="28"/>
                <w:szCs w:val="24"/>
              </w:rPr>
              <w:t xml:space="preserve"> 15,93</w:t>
            </w:r>
          </w:p>
        </w:tc>
      </w:tr>
      <w:tr w:rsidR="00DC5791" w:rsidRPr="00DC5791" w:rsidTr="00105932">
        <w:trPr>
          <w:cantSplit/>
          <w:trHeight w:val="70"/>
        </w:trPr>
        <w:tc>
          <w:tcPr>
            <w:tcW w:w="8222" w:type="dxa"/>
            <w:gridSpan w:val="5"/>
            <w:vAlign w:val="center"/>
          </w:tcPr>
          <w:p w:rsidR="00DC5791" w:rsidRPr="00DC5791" w:rsidRDefault="00DC5791" w:rsidP="00DC5791">
            <w:pPr>
              <w:suppressAutoHyphens/>
              <w:snapToGrid w:val="0"/>
              <w:spacing w:after="0" w:line="240" w:lineRule="auto"/>
              <w:ind w:right="-1"/>
              <w:rPr>
                <w:rFonts w:ascii="Times New Roman" w:hAnsi="Times New Roman"/>
                <w:b/>
                <w:sz w:val="28"/>
                <w:szCs w:val="26"/>
              </w:rPr>
            </w:pPr>
            <w:r w:rsidRPr="00DC5791">
              <w:rPr>
                <w:rFonts w:ascii="Times New Roman" w:hAnsi="Times New Roman"/>
                <w:b/>
                <w:sz w:val="28"/>
                <w:szCs w:val="26"/>
                <w:lang w:val="en-US"/>
              </w:rPr>
              <w:t>IV</w:t>
            </w:r>
            <w:r w:rsidRPr="00DC5791">
              <w:rPr>
                <w:rFonts w:ascii="Times New Roman" w:hAnsi="Times New Roman"/>
                <w:b/>
                <w:sz w:val="28"/>
                <w:szCs w:val="26"/>
              </w:rPr>
              <w:t>. Зона инженерной и транспортной инфраструктур</w:t>
            </w:r>
          </w:p>
        </w:tc>
        <w:tc>
          <w:tcPr>
            <w:tcW w:w="1276" w:type="dxa"/>
          </w:tcPr>
          <w:p w:rsidR="00DC5791" w:rsidRPr="00DC5791" w:rsidRDefault="00DC5791" w:rsidP="00DC5791">
            <w:pPr>
              <w:suppressAutoHyphens/>
              <w:snapToGrid w:val="0"/>
              <w:spacing w:after="0" w:line="240" w:lineRule="auto"/>
              <w:ind w:right="-1"/>
              <w:rPr>
                <w:rFonts w:ascii="Times New Roman" w:hAnsi="Times New Roman"/>
                <w:b/>
                <w:sz w:val="28"/>
                <w:szCs w:val="26"/>
              </w:rPr>
            </w:pPr>
          </w:p>
        </w:tc>
        <w:tc>
          <w:tcPr>
            <w:tcW w:w="861" w:type="dxa"/>
          </w:tcPr>
          <w:p w:rsidR="00DC5791" w:rsidRPr="00DC5791" w:rsidRDefault="00DC5791" w:rsidP="00DC5791">
            <w:pPr>
              <w:suppressAutoHyphens/>
              <w:snapToGrid w:val="0"/>
              <w:spacing w:after="0" w:line="240" w:lineRule="auto"/>
              <w:ind w:right="-1"/>
              <w:rPr>
                <w:rFonts w:ascii="Times New Roman" w:hAnsi="Times New Roman"/>
                <w:b/>
                <w:sz w:val="28"/>
                <w:szCs w:val="26"/>
              </w:rPr>
            </w:pPr>
          </w:p>
        </w:tc>
      </w:tr>
      <w:tr w:rsidR="00DC5791" w:rsidRPr="00DC5791" w:rsidTr="00105932">
        <w:trPr>
          <w:cantSplit/>
          <w:trHeight w:val="70"/>
        </w:trPr>
        <w:tc>
          <w:tcPr>
            <w:tcW w:w="568" w:type="dxa"/>
          </w:tcPr>
          <w:p w:rsidR="00DC5791" w:rsidRPr="00DC5791" w:rsidRDefault="00DC5791" w:rsidP="00DC5791">
            <w:pPr>
              <w:suppressAutoHyphens/>
              <w:snapToGrid w:val="0"/>
              <w:spacing w:after="0" w:line="240" w:lineRule="auto"/>
              <w:ind w:left="-70" w:right="-108"/>
              <w:jc w:val="center"/>
              <w:rPr>
                <w:rFonts w:ascii="Times New Roman" w:hAnsi="Times New Roman"/>
                <w:sz w:val="28"/>
                <w:szCs w:val="26"/>
              </w:rPr>
            </w:pPr>
            <w:r w:rsidRPr="00DC5791">
              <w:rPr>
                <w:rFonts w:ascii="Times New Roman" w:hAnsi="Times New Roman"/>
                <w:sz w:val="28"/>
                <w:szCs w:val="26"/>
              </w:rPr>
              <w:t>4.1</w:t>
            </w:r>
          </w:p>
        </w:tc>
        <w:tc>
          <w:tcPr>
            <w:tcW w:w="5103" w:type="dxa"/>
          </w:tcPr>
          <w:p w:rsidR="00DC5791" w:rsidRPr="00DC5791" w:rsidRDefault="00DC5791" w:rsidP="00DC5791">
            <w:pPr>
              <w:suppressAutoHyphens/>
              <w:snapToGrid w:val="0"/>
              <w:spacing w:after="0" w:line="240" w:lineRule="auto"/>
              <w:ind w:right="-250"/>
              <w:rPr>
                <w:rFonts w:ascii="Times New Roman" w:hAnsi="Times New Roman"/>
                <w:sz w:val="28"/>
                <w:szCs w:val="26"/>
              </w:rPr>
            </w:pPr>
            <w:r w:rsidRPr="00DC5791">
              <w:rPr>
                <w:rFonts w:ascii="Times New Roman" w:hAnsi="Times New Roman"/>
                <w:sz w:val="28"/>
                <w:szCs w:val="26"/>
              </w:rPr>
              <w:t xml:space="preserve">Головные сооружения инженерной инфра-структуры (водозаборы, артскважины, п/ст, очистные сооружения ливневой канализации) </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га</w:t>
            </w:r>
          </w:p>
        </w:tc>
        <w:tc>
          <w:tcPr>
            <w:tcW w:w="1134" w:type="dxa"/>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6"/>
              </w:rPr>
            </w:pPr>
            <w:r w:rsidRPr="00DC5791">
              <w:rPr>
                <w:rFonts w:ascii="Times New Roman" w:hAnsi="Times New Roman"/>
                <w:sz w:val="28"/>
                <w:szCs w:val="26"/>
              </w:rPr>
              <w:t>11,75</w:t>
            </w:r>
          </w:p>
        </w:tc>
        <w:tc>
          <w:tcPr>
            <w:tcW w:w="850"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c>
          <w:tcPr>
            <w:tcW w:w="1276"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 xml:space="preserve"> 12,72</w:t>
            </w:r>
          </w:p>
        </w:tc>
        <w:tc>
          <w:tcPr>
            <w:tcW w:w="861" w:type="dxa"/>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r>
      <w:tr w:rsidR="00DC5791" w:rsidRPr="00DC5791" w:rsidTr="00105932">
        <w:trPr>
          <w:cantSplit/>
          <w:trHeight w:val="70"/>
        </w:trPr>
        <w:tc>
          <w:tcPr>
            <w:tcW w:w="568" w:type="dxa"/>
          </w:tcPr>
          <w:p w:rsidR="00DC5791" w:rsidRPr="00DC5791" w:rsidRDefault="00DC5791" w:rsidP="00DC5791">
            <w:pPr>
              <w:suppressAutoHyphens/>
              <w:snapToGrid w:val="0"/>
              <w:spacing w:after="0" w:line="240" w:lineRule="auto"/>
              <w:ind w:left="-70" w:right="-108"/>
              <w:jc w:val="center"/>
              <w:rPr>
                <w:rFonts w:ascii="Times New Roman" w:hAnsi="Times New Roman"/>
                <w:sz w:val="28"/>
                <w:szCs w:val="26"/>
              </w:rPr>
            </w:pPr>
            <w:r w:rsidRPr="00DC5791">
              <w:rPr>
                <w:rFonts w:ascii="Times New Roman" w:hAnsi="Times New Roman"/>
                <w:sz w:val="28"/>
                <w:szCs w:val="26"/>
              </w:rPr>
              <w:t>4</w:t>
            </w:r>
            <w:r w:rsidRPr="00DC5791">
              <w:rPr>
                <w:rFonts w:ascii="Times New Roman" w:hAnsi="Times New Roman"/>
                <w:sz w:val="28"/>
                <w:szCs w:val="26"/>
                <w:lang w:val="en-US"/>
              </w:rPr>
              <w:t>.</w:t>
            </w:r>
            <w:r w:rsidRPr="00DC5791">
              <w:rPr>
                <w:rFonts w:ascii="Times New Roman" w:hAnsi="Times New Roman"/>
                <w:sz w:val="28"/>
                <w:szCs w:val="26"/>
              </w:rPr>
              <w:t>2</w:t>
            </w:r>
          </w:p>
        </w:tc>
        <w:tc>
          <w:tcPr>
            <w:tcW w:w="5103" w:type="dxa"/>
          </w:tcPr>
          <w:p w:rsidR="00DC5791" w:rsidRPr="00DC5791" w:rsidRDefault="00DC5791" w:rsidP="00DC5791">
            <w:pPr>
              <w:suppressAutoHyphens/>
              <w:snapToGrid w:val="0"/>
              <w:spacing w:after="0" w:line="240" w:lineRule="auto"/>
              <w:ind w:right="-1"/>
              <w:rPr>
                <w:rFonts w:ascii="Times New Roman" w:hAnsi="Times New Roman"/>
                <w:sz w:val="28"/>
                <w:szCs w:val="26"/>
              </w:rPr>
            </w:pPr>
            <w:r w:rsidRPr="00DC5791">
              <w:rPr>
                <w:rFonts w:ascii="Times New Roman" w:hAnsi="Times New Roman"/>
                <w:sz w:val="28"/>
                <w:szCs w:val="26"/>
              </w:rPr>
              <w:t>Территория улично-дорожной сети</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га</w:t>
            </w:r>
          </w:p>
        </w:tc>
        <w:tc>
          <w:tcPr>
            <w:tcW w:w="1134" w:type="dxa"/>
            <w:vAlign w:val="bottom"/>
          </w:tcPr>
          <w:p w:rsidR="00DC5791" w:rsidRPr="00DC5791" w:rsidRDefault="00DC5791" w:rsidP="00DC5791">
            <w:pPr>
              <w:widowControl w:val="0"/>
              <w:suppressAutoHyphens/>
              <w:spacing w:after="0" w:line="240" w:lineRule="auto"/>
              <w:ind w:left="-108" w:right="-108"/>
              <w:jc w:val="center"/>
              <w:rPr>
                <w:rFonts w:ascii="Times New Roman" w:hAnsi="Times New Roman"/>
                <w:sz w:val="28"/>
                <w:szCs w:val="26"/>
              </w:rPr>
            </w:pPr>
            <w:r w:rsidRPr="00DC5791">
              <w:rPr>
                <w:rFonts w:ascii="Times New Roman" w:hAnsi="Times New Roman"/>
                <w:sz w:val="28"/>
                <w:szCs w:val="26"/>
              </w:rPr>
              <w:t>556,34</w:t>
            </w:r>
          </w:p>
        </w:tc>
        <w:tc>
          <w:tcPr>
            <w:tcW w:w="850"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c>
          <w:tcPr>
            <w:tcW w:w="1276" w:type="dxa"/>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 xml:space="preserve"> 562,34</w:t>
            </w:r>
          </w:p>
        </w:tc>
        <w:tc>
          <w:tcPr>
            <w:tcW w:w="861" w:type="dxa"/>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r>
      <w:tr w:rsidR="00DC5791" w:rsidRPr="00DC5791" w:rsidTr="00105932">
        <w:trPr>
          <w:cantSplit/>
          <w:trHeight w:val="70"/>
        </w:trPr>
        <w:tc>
          <w:tcPr>
            <w:tcW w:w="568" w:type="dxa"/>
          </w:tcPr>
          <w:p w:rsidR="00DC5791" w:rsidRPr="00DC5791" w:rsidRDefault="00DC5791" w:rsidP="00DC5791">
            <w:pPr>
              <w:suppressAutoHyphens/>
              <w:snapToGrid w:val="0"/>
              <w:spacing w:after="0" w:line="240" w:lineRule="auto"/>
              <w:ind w:left="-70" w:right="-108"/>
              <w:jc w:val="center"/>
              <w:rPr>
                <w:rFonts w:ascii="Times New Roman" w:hAnsi="Times New Roman"/>
                <w:sz w:val="28"/>
                <w:szCs w:val="26"/>
              </w:rPr>
            </w:pPr>
            <w:r w:rsidRPr="00DC5791">
              <w:rPr>
                <w:rFonts w:ascii="Times New Roman" w:hAnsi="Times New Roman"/>
                <w:sz w:val="28"/>
                <w:szCs w:val="26"/>
              </w:rPr>
              <w:t>4.4</w:t>
            </w:r>
          </w:p>
        </w:tc>
        <w:tc>
          <w:tcPr>
            <w:tcW w:w="5103" w:type="dxa"/>
          </w:tcPr>
          <w:p w:rsidR="00DC5791" w:rsidRPr="00DC5791" w:rsidRDefault="00DC5791" w:rsidP="00DC5791">
            <w:pPr>
              <w:widowControl w:val="0"/>
              <w:suppressAutoHyphens/>
              <w:spacing w:after="0" w:line="240" w:lineRule="auto"/>
              <w:ind w:right="-108"/>
              <w:rPr>
                <w:rFonts w:ascii="Times New Roman" w:hAnsi="Times New Roman"/>
                <w:sz w:val="28"/>
                <w:szCs w:val="26"/>
              </w:rPr>
            </w:pPr>
            <w:r w:rsidRPr="00DC5791">
              <w:rPr>
                <w:rFonts w:ascii="Times New Roman" w:hAnsi="Times New Roman"/>
                <w:sz w:val="28"/>
                <w:szCs w:val="26"/>
              </w:rPr>
              <w:t>Железнодорожные подъезды</w:t>
            </w:r>
          </w:p>
        </w:tc>
        <w:tc>
          <w:tcPr>
            <w:tcW w:w="567" w:type="dxa"/>
            <w:vAlign w:val="bottom"/>
          </w:tcPr>
          <w:p w:rsidR="00DC5791" w:rsidRPr="00DC5791" w:rsidRDefault="00DC5791" w:rsidP="00DC5791">
            <w:pPr>
              <w:widowControl w:val="0"/>
              <w:suppressAutoHyphens/>
              <w:spacing w:after="0" w:line="240" w:lineRule="auto"/>
              <w:ind w:left="-108" w:right="-108"/>
              <w:jc w:val="center"/>
              <w:rPr>
                <w:rFonts w:ascii="Times New Roman" w:hAnsi="Times New Roman"/>
                <w:sz w:val="28"/>
                <w:szCs w:val="26"/>
              </w:rPr>
            </w:pPr>
            <w:r w:rsidRPr="00DC5791">
              <w:rPr>
                <w:rFonts w:ascii="Times New Roman" w:hAnsi="Times New Roman"/>
                <w:sz w:val="28"/>
                <w:szCs w:val="26"/>
              </w:rPr>
              <w:t>га</w:t>
            </w:r>
          </w:p>
        </w:tc>
        <w:tc>
          <w:tcPr>
            <w:tcW w:w="1134" w:type="dxa"/>
            <w:vAlign w:val="bottom"/>
          </w:tcPr>
          <w:p w:rsidR="00DC5791" w:rsidRPr="00DC5791" w:rsidRDefault="00DC5791" w:rsidP="00DC5791">
            <w:pPr>
              <w:widowControl w:val="0"/>
              <w:suppressAutoHyphens/>
              <w:spacing w:after="0" w:line="240" w:lineRule="auto"/>
              <w:ind w:left="-108" w:right="-108"/>
              <w:jc w:val="center"/>
              <w:rPr>
                <w:rFonts w:ascii="Times New Roman" w:hAnsi="Times New Roman"/>
                <w:sz w:val="28"/>
                <w:szCs w:val="26"/>
              </w:rPr>
            </w:pPr>
            <w:r w:rsidRPr="00DC5791">
              <w:rPr>
                <w:rFonts w:ascii="Times New Roman" w:hAnsi="Times New Roman"/>
                <w:sz w:val="28"/>
                <w:szCs w:val="26"/>
              </w:rPr>
              <w:t>29,47</w:t>
            </w:r>
          </w:p>
        </w:tc>
        <w:tc>
          <w:tcPr>
            <w:tcW w:w="850"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c>
          <w:tcPr>
            <w:tcW w:w="1276" w:type="dxa"/>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29,47</w:t>
            </w:r>
          </w:p>
        </w:tc>
        <w:tc>
          <w:tcPr>
            <w:tcW w:w="861" w:type="dxa"/>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r>
      <w:tr w:rsidR="00DC5791" w:rsidRPr="00DC5791" w:rsidTr="00105932">
        <w:trPr>
          <w:cantSplit/>
          <w:trHeight w:val="70"/>
        </w:trPr>
        <w:tc>
          <w:tcPr>
            <w:tcW w:w="568" w:type="dxa"/>
          </w:tcPr>
          <w:p w:rsidR="00DC5791" w:rsidRPr="00DC5791" w:rsidRDefault="00DC5791" w:rsidP="00DC5791">
            <w:pPr>
              <w:suppressAutoHyphens/>
              <w:snapToGrid w:val="0"/>
              <w:spacing w:after="0" w:line="240" w:lineRule="auto"/>
              <w:ind w:left="-70" w:right="-108"/>
              <w:jc w:val="center"/>
              <w:rPr>
                <w:rFonts w:ascii="Times New Roman" w:hAnsi="Times New Roman"/>
                <w:sz w:val="28"/>
                <w:szCs w:val="26"/>
              </w:rPr>
            </w:pPr>
            <w:r w:rsidRPr="00DC5791">
              <w:rPr>
                <w:rFonts w:ascii="Times New Roman" w:hAnsi="Times New Roman"/>
                <w:sz w:val="28"/>
                <w:szCs w:val="26"/>
              </w:rPr>
              <w:t>4.5</w:t>
            </w:r>
          </w:p>
        </w:tc>
        <w:tc>
          <w:tcPr>
            <w:tcW w:w="5103" w:type="dxa"/>
          </w:tcPr>
          <w:p w:rsidR="00DC5791" w:rsidRPr="00DC5791" w:rsidRDefault="00DC5791" w:rsidP="00DC5791">
            <w:pPr>
              <w:suppressAutoHyphens/>
              <w:snapToGrid w:val="0"/>
              <w:spacing w:after="0" w:line="240" w:lineRule="auto"/>
              <w:ind w:right="-1"/>
              <w:rPr>
                <w:rFonts w:ascii="Times New Roman" w:hAnsi="Times New Roman"/>
                <w:sz w:val="28"/>
                <w:szCs w:val="26"/>
              </w:rPr>
            </w:pPr>
            <w:r w:rsidRPr="00DC5791">
              <w:rPr>
                <w:rFonts w:ascii="Times New Roman" w:hAnsi="Times New Roman"/>
                <w:sz w:val="28"/>
                <w:szCs w:val="26"/>
              </w:rPr>
              <w:t>Придорожный сервис (АЗС, СТО)</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га</w:t>
            </w:r>
          </w:p>
        </w:tc>
        <w:tc>
          <w:tcPr>
            <w:tcW w:w="1134" w:type="dxa"/>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6"/>
              </w:rPr>
            </w:pPr>
            <w:r w:rsidRPr="00DC5791">
              <w:rPr>
                <w:rFonts w:ascii="Times New Roman" w:hAnsi="Times New Roman"/>
                <w:sz w:val="28"/>
                <w:szCs w:val="26"/>
              </w:rPr>
              <w:t>2,05</w:t>
            </w:r>
          </w:p>
        </w:tc>
        <w:tc>
          <w:tcPr>
            <w:tcW w:w="850"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c>
          <w:tcPr>
            <w:tcW w:w="1276" w:type="dxa"/>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2,27</w:t>
            </w:r>
          </w:p>
        </w:tc>
        <w:tc>
          <w:tcPr>
            <w:tcW w:w="861" w:type="dxa"/>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r>
      <w:tr w:rsidR="00DC5791" w:rsidRPr="00DC5791" w:rsidTr="00105932">
        <w:trPr>
          <w:cantSplit/>
          <w:trHeight w:val="70"/>
        </w:trPr>
        <w:tc>
          <w:tcPr>
            <w:tcW w:w="5671" w:type="dxa"/>
            <w:gridSpan w:val="2"/>
          </w:tcPr>
          <w:p w:rsidR="00DC5791" w:rsidRPr="00DC5791" w:rsidRDefault="00DC5791" w:rsidP="00DC5791">
            <w:pPr>
              <w:suppressAutoHyphens/>
              <w:snapToGrid w:val="0"/>
              <w:spacing w:after="0" w:line="240" w:lineRule="auto"/>
              <w:ind w:right="-1"/>
              <w:rPr>
                <w:rFonts w:ascii="Times New Roman" w:hAnsi="Times New Roman"/>
                <w:b/>
                <w:sz w:val="28"/>
                <w:szCs w:val="26"/>
                <w:lang w:val="en-US"/>
              </w:rPr>
            </w:pPr>
            <w:r w:rsidRPr="00DC5791">
              <w:rPr>
                <w:rFonts w:ascii="Times New Roman" w:hAnsi="Times New Roman"/>
                <w:b/>
                <w:bCs/>
                <w:sz w:val="28"/>
                <w:szCs w:val="26"/>
              </w:rPr>
              <w:t xml:space="preserve">Итого по пункту </w:t>
            </w:r>
            <w:r w:rsidRPr="00DC5791">
              <w:rPr>
                <w:rFonts w:ascii="Times New Roman" w:hAnsi="Times New Roman"/>
                <w:b/>
                <w:sz w:val="28"/>
                <w:szCs w:val="26"/>
                <w:lang w:val="en-US"/>
              </w:rPr>
              <w:t>IV</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r w:rsidRPr="00DC5791">
              <w:rPr>
                <w:rFonts w:ascii="Times New Roman" w:hAnsi="Times New Roman"/>
                <w:b/>
                <w:sz w:val="28"/>
                <w:szCs w:val="26"/>
              </w:rPr>
              <w:t>га</w:t>
            </w:r>
          </w:p>
        </w:tc>
        <w:tc>
          <w:tcPr>
            <w:tcW w:w="1134" w:type="dxa"/>
            <w:vAlign w:val="center"/>
          </w:tcPr>
          <w:p w:rsidR="00DC5791" w:rsidRPr="00DC5791" w:rsidRDefault="00DC5791" w:rsidP="00DC5791">
            <w:pPr>
              <w:widowControl w:val="0"/>
              <w:suppressAutoHyphens/>
              <w:autoSpaceDE w:val="0"/>
              <w:spacing w:after="0" w:line="240" w:lineRule="auto"/>
              <w:ind w:right="-1"/>
              <w:jc w:val="center"/>
              <w:rPr>
                <w:rFonts w:ascii="Times New Roman" w:hAnsi="Times New Roman"/>
                <w:b/>
                <w:bCs/>
                <w:sz w:val="28"/>
                <w:szCs w:val="26"/>
              </w:rPr>
            </w:pPr>
            <w:r w:rsidRPr="00DC5791">
              <w:rPr>
                <w:rFonts w:ascii="Times New Roman" w:hAnsi="Times New Roman"/>
                <w:b/>
                <w:bCs/>
                <w:sz w:val="28"/>
                <w:szCs w:val="26"/>
              </w:rPr>
              <w:t>585,27</w:t>
            </w:r>
          </w:p>
        </w:tc>
        <w:tc>
          <w:tcPr>
            <w:tcW w:w="850" w:type="dxa"/>
            <w:vAlign w:val="center"/>
          </w:tcPr>
          <w:p w:rsidR="00DC5791" w:rsidRPr="00DC5791" w:rsidRDefault="00DC5791" w:rsidP="00DC5791">
            <w:pPr>
              <w:widowControl w:val="0"/>
              <w:suppressAutoHyphens/>
              <w:autoSpaceDE w:val="0"/>
              <w:spacing w:after="0" w:line="240" w:lineRule="auto"/>
              <w:ind w:right="-1"/>
              <w:jc w:val="center"/>
              <w:rPr>
                <w:rFonts w:ascii="Times New Roman" w:hAnsi="Times New Roman"/>
                <w:b/>
                <w:bCs/>
                <w:sz w:val="28"/>
                <w:szCs w:val="26"/>
              </w:rPr>
            </w:pPr>
            <w:r w:rsidRPr="00DC5791">
              <w:rPr>
                <w:rFonts w:ascii="Times New Roman" w:hAnsi="Times New Roman"/>
                <w:b/>
                <w:bCs/>
                <w:sz w:val="28"/>
                <w:szCs w:val="26"/>
              </w:rPr>
              <w:t>19,48</w:t>
            </w:r>
          </w:p>
        </w:tc>
        <w:tc>
          <w:tcPr>
            <w:tcW w:w="1276" w:type="dxa"/>
            <w:vAlign w:val="center"/>
          </w:tcPr>
          <w:p w:rsidR="00DC5791" w:rsidRPr="00DC5791" w:rsidRDefault="00DC5791" w:rsidP="00DC5791">
            <w:pPr>
              <w:widowControl w:val="0"/>
              <w:suppressAutoHyphens/>
              <w:autoSpaceDE w:val="0"/>
              <w:spacing w:after="0" w:line="240" w:lineRule="auto"/>
              <w:ind w:right="-1"/>
              <w:jc w:val="center"/>
              <w:rPr>
                <w:rFonts w:ascii="Times New Roman" w:hAnsi="Times New Roman"/>
                <w:b/>
                <w:bCs/>
                <w:sz w:val="28"/>
                <w:szCs w:val="26"/>
              </w:rPr>
            </w:pPr>
            <w:r w:rsidRPr="00DC5791">
              <w:rPr>
                <w:rFonts w:ascii="Times New Roman" w:hAnsi="Times New Roman"/>
                <w:b/>
                <w:bCs/>
                <w:sz w:val="28"/>
                <w:szCs w:val="26"/>
              </w:rPr>
              <w:t>594,08</w:t>
            </w:r>
          </w:p>
        </w:tc>
        <w:tc>
          <w:tcPr>
            <w:tcW w:w="861" w:type="dxa"/>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r w:rsidRPr="00DC5791">
              <w:rPr>
                <w:rFonts w:ascii="Times New Roman" w:hAnsi="Times New Roman"/>
                <w:b/>
                <w:sz w:val="28"/>
                <w:szCs w:val="26"/>
              </w:rPr>
              <w:t>19,77</w:t>
            </w:r>
          </w:p>
        </w:tc>
      </w:tr>
      <w:tr w:rsidR="00DC5791" w:rsidRPr="00DC5791" w:rsidTr="00105932">
        <w:trPr>
          <w:cantSplit/>
          <w:trHeight w:val="70"/>
        </w:trPr>
        <w:tc>
          <w:tcPr>
            <w:tcW w:w="8222" w:type="dxa"/>
            <w:gridSpan w:val="5"/>
          </w:tcPr>
          <w:p w:rsidR="00DC5791" w:rsidRPr="00DC5791" w:rsidRDefault="00DC5791" w:rsidP="00DC5791">
            <w:pPr>
              <w:suppressAutoHyphens/>
              <w:snapToGrid w:val="0"/>
              <w:spacing w:after="0" w:line="240" w:lineRule="auto"/>
              <w:ind w:right="-1"/>
              <w:rPr>
                <w:rFonts w:ascii="Times New Roman" w:hAnsi="Times New Roman"/>
                <w:b/>
                <w:sz w:val="28"/>
                <w:szCs w:val="26"/>
              </w:rPr>
            </w:pPr>
            <w:r w:rsidRPr="00DC5791">
              <w:rPr>
                <w:rFonts w:ascii="Times New Roman" w:hAnsi="Times New Roman"/>
                <w:b/>
                <w:sz w:val="28"/>
                <w:szCs w:val="26"/>
                <w:lang w:val="en-US"/>
              </w:rPr>
              <w:t>V</w:t>
            </w:r>
            <w:r w:rsidRPr="00DC5791">
              <w:rPr>
                <w:rFonts w:ascii="Times New Roman" w:hAnsi="Times New Roman"/>
                <w:b/>
                <w:sz w:val="28"/>
                <w:szCs w:val="26"/>
              </w:rPr>
              <w:t xml:space="preserve">. Рекреационная зона </w:t>
            </w:r>
          </w:p>
        </w:tc>
        <w:tc>
          <w:tcPr>
            <w:tcW w:w="1276" w:type="dxa"/>
          </w:tcPr>
          <w:p w:rsidR="00DC5791" w:rsidRPr="00DC5791" w:rsidRDefault="00DC5791" w:rsidP="00DC5791">
            <w:pPr>
              <w:suppressAutoHyphens/>
              <w:snapToGrid w:val="0"/>
              <w:spacing w:after="0" w:line="240" w:lineRule="auto"/>
              <w:ind w:right="-1"/>
              <w:rPr>
                <w:rFonts w:ascii="Times New Roman" w:hAnsi="Times New Roman"/>
                <w:b/>
                <w:sz w:val="28"/>
                <w:szCs w:val="26"/>
                <w:lang w:val="en-US"/>
              </w:rPr>
            </w:pPr>
          </w:p>
        </w:tc>
        <w:tc>
          <w:tcPr>
            <w:tcW w:w="861" w:type="dxa"/>
          </w:tcPr>
          <w:p w:rsidR="00DC5791" w:rsidRPr="00DC5791" w:rsidRDefault="00DC5791" w:rsidP="00DC5791">
            <w:pPr>
              <w:suppressAutoHyphens/>
              <w:snapToGrid w:val="0"/>
              <w:spacing w:after="0" w:line="240" w:lineRule="auto"/>
              <w:ind w:right="-1"/>
              <w:rPr>
                <w:rFonts w:ascii="Times New Roman" w:hAnsi="Times New Roman"/>
                <w:b/>
                <w:sz w:val="28"/>
                <w:szCs w:val="26"/>
                <w:lang w:val="en-US"/>
              </w:rPr>
            </w:pPr>
          </w:p>
        </w:tc>
      </w:tr>
      <w:tr w:rsidR="00DC5791" w:rsidRPr="00DC5791" w:rsidTr="00105932">
        <w:trPr>
          <w:cantSplit/>
          <w:trHeight w:val="70"/>
        </w:trPr>
        <w:tc>
          <w:tcPr>
            <w:tcW w:w="568" w:type="dxa"/>
          </w:tcPr>
          <w:p w:rsidR="00DC5791" w:rsidRPr="00DC5791" w:rsidRDefault="00DC5791" w:rsidP="00DC5791">
            <w:pPr>
              <w:suppressAutoHyphens/>
              <w:snapToGrid w:val="0"/>
              <w:spacing w:after="0" w:line="240" w:lineRule="auto"/>
              <w:ind w:left="-70" w:right="-108"/>
              <w:jc w:val="center"/>
              <w:rPr>
                <w:rFonts w:ascii="Times New Roman" w:hAnsi="Times New Roman"/>
                <w:sz w:val="28"/>
                <w:szCs w:val="26"/>
              </w:rPr>
            </w:pPr>
            <w:r w:rsidRPr="00DC5791">
              <w:rPr>
                <w:rFonts w:ascii="Times New Roman" w:hAnsi="Times New Roman"/>
                <w:sz w:val="28"/>
                <w:szCs w:val="26"/>
              </w:rPr>
              <w:t>5.1</w:t>
            </w:r>
          </w:p>
        </w:tc>
        <w:tc>
          <w:tcPr>
            <w:tcW w:w="5103" w:type="dxa"/>
          </w:tcPr>
          <w:p w:rsidR="00DC5791" w:rsidRPr="00DC5791" w:rsidRDefault="00DC5791" w:rsidP="00DC5791">
            <w:pPr>
              <w:suppressAutoHyphens/>
              <w:snapToGrid w:val="0"/>
              <w:spacing w:after="0" w:line="240" w:lineRule="auto"/>
              <w:ind w:right="-108"/>
              <w:rPr>
                <w:rFonts w:ascii="Times New Roman" w:hAnsi="Times New Roman"/>
                <w:sz w:val="28"/>
                <w:szCs w:val="26"/>
              </w:rPr>
            </w:pPr>
            <w:r w:rsidRPr="00DC5791">
              <w:rPr>
                <w:rFonts w:ascii="Times New Roman" w:hAnsi="Times New Roman"/>
                <w:sz w:val="28"/>
                <w:szCs w:val="26"/>
              </w:rPr>
              <w:t>Зеленые насаждения общего пользования</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га</w:t>
            </w:r>
          </w:p>
        </w:tc>
        <w:tc>
          <w:tcPr>
            <w:tcW w:w="1134"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26,00</w:t>
            </w:r>
          </w:p>
        </w:tc>
        <w:tc>
          <w:tcPr>
            <w:tcW w:w="850"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p>
        </w:tc>
        <w:tc>
          <w:tcPr>
            <w:tcW w:w="1276" w:type="dxa"/>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43,00</w:t>
            </w:r>
          </w:p>
        </w:tc>
        <w:tc>
          <w:tcPr>
            <w:tcW w:w="861" w:type="dxa"/>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r>
      <w:tr w:rsidR="00DC5791" w:rsidRPr="00DC5791" w:rsidTr="00105932">
        <w:trPr>
          <w:cantSplit/>
          <w:trHeight w:val="70"/>
        </w:trPr>
        <w:tc>
          <w:tcPr>
            <w:tcW w:w="568" w:type="dxa"/>
          </w:tcPr>
          <w:p w:rsidR="00DC5791" w:rsidRPr="00DC5791" w:rsidRDefault="00DC5791" w:rsidP="00DC5791">
            <w:pPr>
              <w:suppressAutoHyphens/>
              <w:snapToGrid w:val="0"/>
              <w:spacing w:after="0" w:line="240" w:lineRule="auto"/>
              <w:ind w:left="-70" w:right="-108"/>
              <w:jc w:val="center"/>
              <w:rPr>
                <w:rFonts w:ascii="Times New Roman" w:hAnsi="Times New Roman"/>
                <w:sz w:val="28"/>
                <w:szCs w:val="26"/>
              </w:rPr>
            </w:pPr>
            <w:r w:rsidRPr="00DC5791">
              <w:rPr>
                <w:rFonts w:ascii="Times New Roman" w:hAnsi="Times New Roman"/>
                <w:sz w:val="28"/>
                <w:szCs w:val="26"/>
              </w:rPr>
              <w:t>5.2</w:t>
            </w:r>
          </w:p>
        </w:tc>
        <w:tc>
          <w:tcPr>
            <w:tcW w:w="5103" w:type="dxa"/>
          </w:tcPr>
          <w:p w:rsidR="00DC5791" w:rsidRPr="00DC5791" w:rsidRDefault="00DC5791" w:rsidP="00DC5791">
            <w:pPr>
              <w:suppressAutoHyphens/>
              <w:snapToGrid w:val="0"/>
              <w:spacing w:after="0" w:line="240" w:lineRule="auto"/>
              <w:ind w:right="-1"/>
              <w:rPr>
                <w:rFonts w:ascii="Times New Roman" w:hAnsi="Times New Roman"/>
                <w:sz w:val="28"/>
                <w:szCs w:val="26"/>
              </w:rPr>
            </w:pPr>
            <w:r w:rsidRPr="00DC5791">
              <w:rPr>
                <w:rFonts w:ascii="Times New Roman" w:hAnsi="Times New Roman"/>
                <w:sz w:val="28"/>
                <w:szCs w:val="26"/>
              </w:rPr>
              <w:t>Лесопарк, зона отдыха</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га</w:t>
            </w:r>
          </w:p>
        </w:tc>
        <w:tc>
          <w:tcPr>
            <w:tcW w:w="1134"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16,40</w:t>
            </w:r>
          </w:p>
        </w:tc>
        <w:tc>
          <w:tcPr>
            <w:tcW w:w="850"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p>
        </w:tc>
        <w:tc>
          <w:tcPr>
            <w:tcW w:w="1276" w:type="dxa"/>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59,38</w:t>
            </w:r>
          </w:p>
        </w:tc>
        <w:tc>
          <w:tcPr>
            <w:tcW w:w="861" w:type="dxa"/>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r>
      <w:tr w:rsidR="00DC5791" w:rsidRPr="00DC5791" w:rsidTr="00105932">
        <w:trPr>
          <w:cantSplit/>
          <w:trHeight w:val="70"/>
        </w:trPr>
        <w:tc>
          <w:tcPr>
            <w:tcW w:w="5671" w:type="dxa"/>
            <w:gridSpan w:val="2"/>
          </w:tcPr>
          <w:p w:rsidR="00DC5791" w:rsidRPr="00DC5791" w:rsidRDefault="00DC5791" w:rsidP="00DC5791">
            <w:pPr>
              <w:suppressAutoHyphens/>
              <w:snapToGrid w:val="0"/>
              <w:spacing w:after="0" w:line="240" w:lineRule="auto"/>
              <w:ind w:right="-1"/>
              <w:rPr>
                <w:rFonts w:ascii="Times New Roman" w:hAnsi="Times New Roman"/>
                <w:b/>
                <w:sz w:val="28"/>
                <w:szCs w:val="26"/>
                <w:lang w:val="en-US"/>
              </w:rPr>
            </w:pPr>
            <w:r w:rsidRPr="00DC5791">
              <w:rPr>
                <w:rFonts w:ascii="Times New Roman" w:hAnsi="Times New Roman"/>
                <w:b/>
                <w:bCs/>
                <w:sz w:val="28"/>
                <w:szCs w:val="26"/>
              </w:rPr>
              <w:t xml:space="preserve">Итого по пункту </w:t>
            </w:r>
            <w:r w:rsidRPr="00DC5791">
              <w:rPr>
                <w:rFonts w:ascii="Times New Roman" w:hAnsi="Times New Roman"/>
                <w:b/>
                <w:sz w:val="28"/>
                <w:szCs w:val="26"/>
                <w:lang w:val="en-US"/>
              </w:rPr>
              <w:t>V</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r w:rsidRPr="00DC5791">
              <w:rPr>
                <w:rFonts w:ascii="Times New Roman" w:hAnsi="Times New Roman"/>
                <w:b/>
                <w:sz w:val="28"/>
                <w:szCs w:val="26"/>
              </w:rPr>
              <w:t>га</w:t>
            </w:r>
          </w:p>
        </w:tc>
        <w:tc>
          <w:tcPr>
            <w:tcW w:w="1134"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r w:rsidRPr="00DC5791">
              <w:rPr>
                <w:rFonts w:ascii="Times New Roman" w:hAnsi="Times New Roman"/>
                <w:b/>
                <w:sz w:val="28"/>
                <w:szCs w:val="26"/>
              </w:rPr>
              <w:t>42,40</w:t>
            </w:r>
          </w:p>
        </w:tc>
        <w:tc>
          <w:tcPr>
            <w:tcW w:w="850"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r w:rsidRPr="00DC5791">
              <w:rPr>
                <w:rFonts w:ascii="Times New Roman" w:hAnsi="Times New Roman"/>
                <w:b/>
                <w:sz w:val="28"/>
                <w:szCs w:val="26"/>
              </w:rPr>
              <w:t xml:space="preserve">1,41 </w:t>
            </w:r>
          </w:p>
        </w:tc>
        <w:tc>
          <w:tcPr>
            <w:tcW w:w="1276" w:type="dxa"/>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r w:rsidRPr="00DC5791">
              <w:rPr>
                <w:rFonts w:ascii="Times New Roman" w:hAnsi="Times New Roman"/>
                <w:b/>
                <w:sz w:val="28"/>
                <w:szCs w:val="26"/>
              </w:rPr>
              <w:t>102,37</w:t>
            </w:r>
          </w:p>
        </w:tc>
        <w:tc>
          <w:tcPr>
            <w:tcW w:w="861" w:type="dxa"/>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r w:rsidRPr="00DC5791">
              <w:rPr>
                <w:rFonts w:ascii="Times New Roman" w:hAnsi="Times New Roman"/>
                <w:b/>
                <w:sz w:val="28"/>
                <w:szCs w:val="26"/>
              </w:rPr>
              <w:t xml:space="preserve">3,41 </w:t>
            </w:r>
          </w:p>
        </w:tc>
      </w:tr>
      <w:tr w:rsidR="00DC5791" w:rsidRPr="00DC5791" w:rsidTr="00105932">
        <w:trPr>
          <w:cantSplit/>
          <w:trHeight w:val="260"/>
        </w:trPr>
        <w:tc>
          <w:tcPr>
            <w:tcW w:w="8222" w:type="dxa"/>
            <w:gridSpan w:val="5"/>
          </w:tcPr>
          <w:p w:rsidR="00DC5791" w:rsidRPr="00DC5791" w:rsidRDefault="00DC5791" w:rsidP="00DC5791">
            <w:pPr>
              <w:suppressAutoHyphens/>
              <w:snapToGrid w:val="0"/>
              <w:spacing w:after="0" w:line="240" w:lineRule="auto"/>
              <w:ind w:right="-1"/>
              <w:rPr>
                <w:rFonts w:ascii="Times New Roman" w:hAnsi="Times New Roman"/>
                <w:b/>
                <w:sz w:val="28"/>
                <w:szCs w:val="26"/>
              </w:rPr>
            </w:pPr>
            <w:r w:rsidRPr="00DC5791">
              <w:rPr>
                <w:rFonts w:ascii="Times New Roman" w:hAnsi="Times New Roman"/>
                <w:b/>
                <w:sz w:val="28"/>
                <w:szCs w:val="26"/>
                <w:lang w:val="en-US"/>
              </w:rPr>
              <w:lastRenderedPageBreak/>
              <w:t>VI</w:t>
            </w:r>
            <w:r w:rsidRPr="00DC5791">
              <w:rPr>
                <w:rFonts w:ascii="Times New Roman" w:hAnsi="Times New Roman"/>
                <w:b/>
                <w:sz w:val="28"/>
                <w:szCs w:val="26"/>
              </w:rPr>
              <w:t>. Зона сельскохозяйственного использования</w:t>
            </w:r>
          </w:p>
        </w:tc>
        <w:tc>
          <w:tcPr>
            <w:tcW w:w="1276" w:type="dxa"/>
          </w:tcPr>
          <w:p w:rsidR="00DC5791" w:rsidRPr="00DC5791" w:rsidRDefault="00DC5791" w:rsidP="00DC5791">
            <w:pPr>
              <w:suppressAutoHyphens/>
              <w:snapToGrid w:val="0"/>
              <w:spacing w:after="0" w:line="240" w:lineRule="auto"/>
              <w:ind w:right="-1"/>
              <w:rPr>
                <w:rFonts w:ascii="Times New Roman" w:hAnsi="Times New Roman"/>
                <w:b/>
                <w:sz w:val="28"/>
                <w:szCs w:val="26"/>
                <w:lang w:val="en-US"/>
              </w:rPr>
            </w:pPr>
          </w:p>
        </w:tc>
        <w:tc>
          <w:tcPr>
            <w:tcW w:w="861" w:type="dxa"/>
          </w:tcPr>
          <w:p w:rsidR="00DC5791" w:rsidRPr="00DC5791" w:rsidRDefault="00DC5791" w:rsidP="00DC5791">
            <w:pPr>
              <w:suppressAutoHyphens/>
              <w:snapToGrid w:val="0"/>
              <w:spacing w:after="0" w:line="240" w:lineRule="auto"/>
              <w:ind w:right="-1"/>
              <w:rPr>
                <w:rFonts w:ascii="Times New Roman" w:hAnsi="Times New Roman"/>
                <w:b/>
                <w:sz w:val="28"/>
                <w:szCs w:val="26"/>
                <w:lang w:val="en-US"/>
              </w:rPr>
            </w:pPr>
          </w:p>
        </w:tc>
      </w:tr>
      <w:tr w:rsidR="00DC5791" w:rsidRPr="00DC5791" w:rsidTr="00105932">
        <w:trPr>
          <w:cantSplit/>
          <w:trHeight w:val="70"/>
        </w:trPr>
        <w:tc>
          <w:tcPr>
            <w:tcW w:w="568" w:type="dxa"/>
          </w:tcPr>
          <w:p w:rsidR="00DC5791" w:rsidRPr="00DC5791" w:rsidRDefault="00DC5791" w:rsidP="00DC5791">
            <w:pPr>
              <w:widowControl w:val="0"/>
              <w:suppressAutoHyphens/>
              <w:autoSpaceDE w:val="0"/>
              <w:spacing w:after="0" w:line="240" w:lineRule="auto"/>
              <w:ind w:left="-70" w:right="-108"/>
              <w:jc w:val="center"/>
              <w:rPr>
                <w:rFonts w:ascii="Times New Roman" w:hAnsi="Times New Roman"/>
                <w:sz w:val="28"/>
                <w:szCs w:val="26"/>
              </w:rPr>
            </w:pPr>
            <w:r w:rsidRPr="00DC5791">
              <w:rPr>
                <w:rFonts w:ascii="Times New Roman" w:hAnsi="Times New Roman"/>
                <w:sz w:val="28"/>
                <w:szCs w:val="26"/>
              </w:rPr>
              <w:t>6.1</w:t>
            </w:r>
          </w:p>
        </w:tc>
        <w:tc>
          <w:tcPr>
            <w:tcW w:w="5103" w:type="dxa"/>
          </w:tcPr>
          <w:p w:rsidR="00DC5791" w:rsidRPr="00DC5791" w:rsidRDefault="00DC5791" w:rsidP="00DC5791">
            <w:pPr>
              <w:widowControl w:val="0"/>
              <w:suppressAutoHyphens/>
              <w:autoSpaceDE w:val="0"/>
              <w:spacing w:after="0" w:line="240" w:lineRule="auto"/>
              <w:ind w:right="-1"/>
              <w:rPr>
                <w:rFonts w:ascii="Times New Roman" w:hAnsi="Times New Roman"/>
                <w:sz w:val="28"/>
                <w:szCs w:val="26"/>
              </w:rPr>
            </w:pPr>
            <w:r w:rsidRPr="00DC5791">
              <w:rPr>
                <w:rFonts w:ascii="Times New Roman" w:hAnsi="Times New Roman"/>
                <w:sz w:val="28"/>
                <w:szCs w:val="26"/>
              </w:rPr>
              <w:t xml:space="preserve">Земли сельскохозяйственного </w:t>
            </w:r>
          </w:p>
          <w:p w:rsidR="00DC5791" w:rsidRPr="00DC5791" w:rsidRDefault="00DC5791" w:rsidP="00DC5791">
            <w:pPr>
              <w:widowControl w:val="0"/>
              <w:suppressAutoHyphens/>
              <w:autoSpaceDE w:val="0"/>
              <w:spacing w:after="0" w:line="240" w:lineRule="auto"/>
              <w:ind w:right="-1"/>
              <w:rPr>
                <w:rFonts w:ascii="Times New Roman" w:hAnsi="Times New Roman"/>
                <w:sz w:val="28"/>
                <w:szCs w:val="26"/>
              </w:rPr>
            </w:pPr>
            <w:r w:rsidRPr="00DC5791">
              <w:rPr>
                <w:rFonts w:ascii="Times New Roman" w:hAnsi="Times New Roman"/>
                <w:sz w:val="28"/>
                <w:szCs w:val="26"/>
              </w:rPr>
              <w:t xml:space="preserve">использования </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га</w:t>
            </w:r>
          </w:p>
        </w:tc>
        <w:tc>
          <w:tcPr>
            <w:tcW w:w="1134" w:type="dxa"/>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6"/>
              </w:rPr>
            </w:pPr>
            <w:r w:rsidRPr="00DC5791">
              <w:rPr>
                <w:rFonts w:ascii="Times New Roman" w:hAnsi="Times New Roman"/>
                <w:sz w:val="28"/>
                <w:szCs w:val="26"/>
              </w:rPr>
              <w:t xml:space="preserve"> 352,84</w:t>
            </w:r>
          </w:p>
        </w:tc>
        <w:tc>
          <w:tcPr>
            <w:tcW w:w="850"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shd w:val="clear" w:color="auto" w:fill="FFFF00"/>
              </w:rPr>
            </w:pPr>
          </w:p>
        </w:tc>
        <w:tc>
          <w:tcPr>
            <w:tcW w:w="1276"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 xml:space="preserve"> 109,20</w:t>
            </w:r>
          </w:p>
        </w:tc>
        <w:tc>
          <w:tcPr>
            <w:tcW w:w="861" w:type="dxa"/>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r>
      <w:tr w:rsidR="00DC5791" w:rsidRPr="00DC5791" w:rsidTr="00105932">
        <w:trPr>
          <w:cantSplit/>
          <w:trHeight w:val="70"/>
        </w:trPr>
        <w:tc>
          <w:tcPr>
            <w:tcW w:w="568" w:type="dxa"/>
          </w:tcPr>
          <w:p w:rsidR="00DC5791" w:rsidRPr="00DC5791" w:rsidRDefault="00DC5791" w:rsidP="00DC5791">
            <w:pPr>
              <w:widowControl w:val="0"/>
              <w:suppressAutoHyphens/>
              <w:autoSpaceDE w:val="0"/>
              <w:spacing w:after="0" w:line="240" w:lineRule="auto"/>
              <w:ind w:left="-70" w:right="-108"/>
              <w:jc w:val="center"/>
              <w:rPr>
                <w:rFonts w:ascii="Times New Roman" w:hAnsi="Times New Roman"/>
                <w:sz w:val="28"/>
                <w:szCs w:val="26"/>
              </w:rPr>
            </w:pPr>
            <w:r w:rsidRPr="00DC5791">
              <w:rPr>
                <w:rFonts w:ascii="Times New Roman" w:hAnsi="Times New Roman"/>
                <w:sz w:val="28"/>
                <w:szCs w:val="26"/>
              </w:rPr>
              <w:t>6.2</w:t>
            </w:r>
          </w:p>
        </w:tc>
        <w:tc>
          <w:tcPr>
            <w:tcW w:w="5103" w:type="dxa"/>
          </w:tcPr>
          <w:p w:rsidR="00DC5791" w:rsidRPr="00DC5791" w:rsidRDefault="00DC5791" w:rsidP="00DC5791">
            <w:pPr>
              <w:widowControl w:val="0"/>
              <w:suppressAutoHyphens/>
              <w:autoSpaceDE w:val="0"/>
              <w:spacing w:after="0" w:line="240" w:lineRule="auto"/>
              <w:ind w:right="-1"/>
              <w:rPr>
                <w:rFonts w:ascii="Times New Roman" w:hAnsi="Times New Roman"/>
                <w:sz w:val="28"/>
                <w:szCs w:val="26"/>
              </w:rPr>
            </w:pPr>
            <w:r w:rsidRPr="00DC5791">
              <w:rPr>
                <w:rFonts w:ascii="Times New Roman" w:hAnsi="Times New Roman"/>
                <w:sz w:val="28"/>
                <w:szCs w:val="26"/>
              </w:rPr>
              <w:t>Садовые участки</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га</w:t>
            </w:r>
          </w:p>
        </w:tc>
        <w:tc>
          <w:tcPr>
            <w:tcW w:w="1134" w:type="dxa"/>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6"/>
              </w:rPr>
            </w:pPr>
            <w:r w:rsidRPr="00DC5791">
              <w:rPr>
                <w:rFonts w:ascii="Times New Roman" w:hAnsi="Times New Roman"/>
                <w:sz w:val="28"/>
                <w:szCs w:val="26"/>
              </w:rPr>
              <w:t>171,33</w:t>
            </w:r>
          </w:p>
        </w:tc>
        <w:tc>
          <w:tcPr>
            <w:tcW w:w="850"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c>
          <w:tcPr>
            <w:tcW w:w="1276"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165,38</w:t>
            </w:r>
          </w:p>
        </w:tc>
        <w:tc>
          <w:tcPr>
            <w:tcW w:w="861" w:type="dxa"/>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r>
      <w:tr w:rsidR="00DC5791" w:rsidRPr="00DC5791" w:rsidTr="00105932">
        <w:trPr>
          <w:cantSplit/>
          <w:trHeight w:val="70"/>
        </w:trPr>
        <w:tc>
          <w:tcPr>
            <w:tcW w:w="5671" w:type="dxa"/>
            <w:gridSpan w:val="2"/>
          </w:tcPr>
          <w:p w:rsidR="00DC5791" w:rsidRPr="00DC5791" w:rsidRDefault="00DC5791" w:rsidP="00DC5791">
            <w:pPr>
              <w:suppressAutoHyphens/>
              <w:snapToGrid w:val="0"/>
              <w:spacing w:after="0" w:line="240" w:lineRule="auto"/>
              <w:ind w:right="-1"/>
              <w:rPr>
                <w:rFonts w:ascii="Times New Roman" w:hAnsi="Times New Roman"/>
                <w:b/>
                <w:sz w:val="28"/>
                <w:szCs w:val="26"/>
                <w:lang w:val="en-US"/>
              </w:rPr>
            </w:pPr>
            <w:r w:rsidRPr="00DC5791">
              <w:rPr>
                <w:rFonts w:ascii="Times New Roman" w:hAnsi="Times New Roman"/>
                <w:b/>
                <w:sz w:val="28"/>
                <w:szCs w:val="26"/>
              </w:rPr>
              <w:t xml:space="preserve">Итого по пункту </w:t>
            </w:r>
            <w:r w:rsidRPr="00DC5791">
              <w:rPr>
                <w:rFonts w:ascii="Times New Roman" w:hAnsi="Times New Roman"/>
                <w:b/>
                <w:sz w:val="28"/>
                <w:szCs w:val="26"/>
                <w:lang w:val="en-US"/>
              </w:rPr>
              <w:t>VI</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r w:rsidRPr="00DC5791">
              <w:rPr>
                <w:rFonts w:ascii="Times New Roman" w:hAnsi="Times New Roman"/>
                <w:b/>
                <w:sz w:val="28"/>
                <w:szCs w:val="26"/>
              </w:rPr>
              <w:t>га</w:t>
            </w:r>
          </w:p>
        </w:tc>
        <w:tc>
          <w:tcPr>
            <w:tcW w:w="1134" w:type="dxa"/>
            <w:vAlign w:val="center"/>
          </w:tcPr>
          <w:p w:rsidR="00DC5791" w:rsidRPr="00DC5791" w:rsidRDefault="00DC5791" w:rsidP="00DC5791">
            <w:pPr>
              <w:suppressAutoHyphens/>
              <w:snapToGrid w:val="0"/>
              <w:spacing w:after="0" w:line="240" w:lineRule="auto"/>
              <w:ind w:left="-108" w:right="-108"/>
              <w:jc w:val="center"/>
              <w:rPr>
                <w:rFonts w:ascii="Times New Roman" w:hAnsi="Times New Roman"/>
                <w:b/>
                <w:sz w:val="28"/>
                <w:szCs w:val="26"/>
              </w:rPr>
            </w:pPr>
            <w:r w:rsidRPr="00DC5791">
              <w:rPr>
                <w:rFonts w:ascii="Times New Roman" w:hAnsi="Times New Roman"/>
                <w:b/>
                <w:sz w:val="28"/>
                <w:szCs w:val="26"/>
              </w:rPr>
              <w:t xml:space="preserve"> 524,17</w:t>
            </w:r>
          </w:p>
        </w:tc>
        <w:tc>
          <w:tcPr>
            <w:tcW w:w="850" w:type="dxa"/>
            <w:vAlign w:val="center"/>
          </w:tcPr>
          <w:p w:rsidR="00DC5791" w:rsidRPr="00DC5791" w:rsidRDefault="00DC5791" w:rsidP="00DC5791">
            <w:pPr>
              <w:suppressAutoHyphens/>
              <w:snapToGrid w:val="0"/>
              <w:spacing w:after="0" w:line="240" w:lineRule="auto"/>
              <w:ind w:left="-108" w:right="-108"/>
              <w:jc w:val="center"/>
              <w:rPr>
                <w:rFonts w:ascii="Times New Roman" w:hAnsi="Times New Roman"/>
                <w:b/>
                <w:sz w:val="28"/>
                <w:szCs w:val="26"/>
              </w:rPr>
            </w:pPr>
            <w:r w:rsidRPr="00DC5791">
              <w:rPr>
                <w:rFonts w:ascii="Times New Roman" w:hAnsi="Times New Roman"/>
                <w:b/>
                <w:sz w:val="28"/>
                <w:szCs w:val="26"/>
              </w:rPr>
              <w:t xml:space="preserve"> 17,45</w:t>
            </w:r>
          </w:p>
        </w:tc>
        <w:tc>
          <w:tcPr>
            <w:tcW w:w="1276" w:type="dxa"/>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r w:rsidRPr="00DC5791">
              <w:rPr>
                <w:rFonts w:ascii="Times New Roman" w:hAnsi="Times New Roman"/>
                <w:b/>
                <w:sz w:val="28"/>
                <w:szCs w:val="26"/>
              </w:rPr>
              <w:t>274,58</w:t>
            </w:r>
          </w:p>
        </w:tc>
        <w:tc>
          <w:tcPr>
            <w:tcW w:w="861" w:type="dxa"/>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r w:rsidRPr="00DC5791">
              <w:rPr>
                <w:rFonts w:ascii="Times New Roman" w:hAnsi="Times New Roman"/>
                <w:b/>
                <w:sz w:val="28"/>
                <w:szCs w:val="26"/>
              </w:rPr>
              <w:t xml:space="preserve">9,14 </w:t>
            </w:r>
          </w:p>
        </w:tc>
      </w:tr>
      <w:tr w:rsidR="00DC5791" w:rsidRPr="00DC5791" w:rsidTr="00105932">
        <w:trPr>
          <w:cantSplit/>
          <w:trHeight w:val="70"/>
        </w:trPr>
        <w:tc>
          <w:tcPr>
            <w:tcW w:w="8222" w:type="dxa"/>
            <w:gridSpan w:val="5"/>
          </w:tcPr>
          <w:p w:rsidR="00DC5791" w:rsidRPr="00DC5791" w:rsidRDefault="00DC5791" w:rsidP="00DC5791">
            <w:pPr>
              <w:suppressAutoHyphens/>
              <w:snapToGrid w:val="0"/>
              <w:spacing w:after="0" w:line="240" w:lineRule="auto"/>
              <w:ind w:right="-1"/>
              <w:rPr>
                <w:rFonts w:ascii="Times New Roman" w:hAnsi="Times New Roman"/>
                <w:b/>
                <w:sz w:val="28"/>
                <w:szCs w:val="26"/>
              </w:rPr>
            </w:pPr>
            <w:r w:rsidRPr="00DC5791">
              <w:rPr>
                <w:rFonts w:ascii="Times New Roman" w:hAnsi="Times New Roman"/>
                <w:b/>
                <w:sz w:val="28"/>
                <w:szCs w:val="26"/>
                <w:lang w:val="en-US"/>
              </w:rPr>
              <w:t>VII</w:t>
            </w:r>
            <w:r w:rsidRPr="00DC5791">
              <w:rPr>
                <w:rFonts w:ascii="Times New Roman" w:hAnsi="Times New Roman"/>
                <w:b/>
                <w:sz w:val="28"/>
                <w:szCs w:val="26"/>
              </w:rPr>
              <w:t>. Зона специального назначения</w:t>
            </w:r>
          </w:p>
        </w:tc>
        <w:tc>
          <w:tcPr>
            <w:tcW w:w="1276" w:type="dxa"/>
          </w:tcPr>
          <w:p w:rsidR="00DC5791" w:rsidRPr="00DC5791" w:rsidRDefault="00DC5791" w:rsidP="00DC5791">
            <w:pPr>
              <w:suppressAutoHyphens/>
              <w:snapToGrid w:val="0"/>
              <w:spacing w:after="0" w:line="240" w:lineRule="auto"/>
              <w:ind w:right="-1"/>
              <w:rPr>
                <w:rFonts w:ascii="Times New Roman" w:hAnsi="Times New Roman"/>
                <w:b/>
                <w:sz w:val="28"/>
                <w:szCs w:val="26"/>
                <w:lang w:val="en-US"/>
              </w:rPr>
            </w:pPr>
          </w:p>
        </w:tc>
        <w:tc>
          <w:tcPr>
            <w:tcW w:w="861" w:type="dxa"/>
          </w:tcPr>
          <w:p w:rsidR="00DC5791" w:rsidRPr="00DC5791" w:rsidRDefault="00DC5791" w:rsidP="00DC5791">
            <w:pPr>
              <w:suppressAutoHyphens/>
              <w:snapToGrid w:val="0"/>
              <w:spacing w:after="0" w:line="240" w:lineRule="auto"/>
              <w:ind w:right="-1"/>
              <w:rPr>
                <w:rFonts w:ascii="Times New Roman" w:hAnsi="Times New Roman"/>
                <w:b/>
                <w:sz w:val="28"/>
                <w:szCs w:val="26"/>
                <w:lang w:val="en-US"/>
              </w:rPr>
            </w:pPr>
          </w:p>
        </w:tc>
      </w:tr>
      <w:tr w:rsidR="00DC5791" w:rsidRPr="00DC5791" w:rsidTr="00105932">
        <w:trPr>
          <w:cantSplit/>
          <w:trHeight w:val="70"/>
        </w:trPr>
        <w:tc>
          <w:tcPr>
            <w:tcW w:w="568" w:type="dxa"/>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7.1</w:t>
            </w:r>
          </w:p>
        </w:tc>
        <w:tc>
          <w:tcPr>
            <w:tcW w:w="5103" w:type="dxa"/>
          </w:tcPr>
          <w:p w:rsidR="00DC5791" w:rsidRPr="00DC5791" w:rsidRDefault="00DC5791" w:rsidP="00DC5791">
            <w:pPr>
              <w:suppressAutoHyphens/>
              <w:snapToGrid w:val="0"/>
              <w:spacing w:after="0" w:line="240" w:lineRule="auto"/>
              <w:ind w:right="-1"/>
              <w:rPr>
                <w:rFonts w:ascii="Times New Roman" w:hAnsi="Times New Roman"/>
                <w:sz w:val="28"/>
                <w:szCs w:val="26"/>
              </w:rPr>
            </w:pPr>
            <w:r w:rsidRPr="00DC5791">
              <w:rPr>
                <w:rFonts w:ascii="Times New Roman" w:hAnsi="Times New Roman"/>
                <w:sz w:val="28"/>
                <w:szCs w:val="26"/>
              </w:rPr>
              <w:t>Кладбище</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га</w:t>
            </w:r>
          </w:p>
        </w:tc>
        <w:tc>
          <w:tcPr>
            <w:tcW w:w="1134"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8,00</w:t>
            </w:r>
          </w:p>
        </w:tc>
        <w:tc>
          <w:tcPr>
            <w:tcW w:w="850"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p>
        </w:tc>
        <w:tc>
          <w:tcPr>
            <w:tcW w:w="1276" w:type="dxa"/>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8,00</w:t>
            </w:r>
          </w:p>
        </w:tc>
        <w:tc>
          <w:tcPr>
            <w:tcW w:w="861" w:type="dxa"/>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r>
      <w:tr w:rsidR="00DC5791" w:rsidRPr="00DC5791" w:rsidTr="00105932">
        <w:trPr>
          <w:cantSplit/>
          <w:trHeight w:val="70"/>
        </w:trPr>
        <w:tc>
          <w:tcPr>
            <w:tcW w:w="5671" w:type="dxa"/>
            <w:gridSpan w:val="2"/>
          </w:tcPr>
          <w:p w:rsidR="00DC5791" w:rsidRPr="00DC5791" w:rsidRDefault="00DC5791" w:rsidP="00DC5791">
            <w:pPr>
              <w:suppressAutoHyphens/>
              <w:snapToGrid w:val="0"/>
              <w:spacing w:after="0" w:line="240" w:lineRule="auto"/>
              <w:ind w:right="-1"/>
              <w:rPr>
                <w:rFonts w:ascii="Times New Roman" w:hAnsi="Times New Roman"/>
                <w:b/>
                <w:sz w:val="28"/>
                <w:szCs w:val="26"/>
                <w:lang w:val="en-US"/>
              </w:rPr>
            </w:pPr>
            <w:r w:rsidRPr="00DC5791">
              <w:rPr>
                <w:rFonts w:ascii="Times New Roman" w:hAnsi="Times New Roman"/>
                <w:b/>
                <w:bCs/>
                <w:sz w:val="28"/>
                <w:szCs w:val="26"/>
              </w:rPr>
              <w:t xml:space="preserve">Итого по пункту </w:t>
            </w:r>
            <w:r w:rsidRPr="00DC5791">
              <w:rPr>
                <w:rFonts w:ascii="Times New Roman" w:hAnsi="Times New Roman"/>
                <w:b/>
                <w:sz w:val="28"/>
                <w:szCs w:val="26"/>
                <w:lang w:val="en-US"/>
              </w:rPr>
              <w:t>VII</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r w:rsidRPr="00DC5791">
              <w:rPr>
                <w:rFonts w:ascii="Times New Roman" w:hAnsi="Times New Roman"/>
                <w:b/>
                <w:sz w:val="28"/>
                <w:szCs w:val="26"/>
              </w:rPr>
              <w:t>га</w:t>
            </w:r>
          </w:p>
        </w:tc>
        <w:tc>
          <w:tcPr>
            <w:tcW w:w="1134"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r w:rsidRPr="00DC5791">
              <w:rPr>
                <w:rFonts w:ascii="Times New Roman" w:hAnsi="Times New Roman"/>
                <w:b/>
                <w:sz w:val="28"/>
                <w:szCs w:val="26"/>
              </w:rPr>
              <w:t>8,00</w:t>
            </w:r>
          </w:p>
        </w:tc>
        <w:tc>
          <w:tcPr>
            <w:tcW w:w="850"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r w:rsidRPr="00DC5791">
              <w:rPr>
                <w:rFonts w:ascii="Times New Roman" w:hAnsi="Times New Roman"/>
                <w:b/>
                <w:sz w:val="28"/>
                <w:szCs w:val="26"/>
              </w:rPr>
              <w:t xml:space="preserve">0,27 </w:t>
            </w:r>
          </w:p>
        </w:tc>
        <w:tc>
          <w:tcPr>
            <w:tcW w:w="1276" w:type="dxa"/>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r w:rsidRPr="00DC5791">
              <w:rPr>
                <w:rFonts w:ascii="Times New Roman" w:hAnsi="Times New Roman"/>
                <w:b/>
                <w:sz w:val="28"/>
                <w:szCs w:val="26"/>
              </w:rPr>
              <w:t>8,00</w:t>
            </w:r>
          </w:p>
        </w:tc>
        <w:tc>
          <w:tcPr>
            <w:tcW w:w="861" w:type="dxa"/>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r w:rsidRPr="00DC5791">
              <w:rPr>
                <w:rFonts w:ascii="Times New Roman" w:hAnsi="Times New Roman"/>
                <w:b/>
                <w:sz w:val="28"/>
                <w:szCs w:val="26"/>
              </w:rPr>
              <w:t xml:space="preserve">0,27 </w:t>
            </w:r>
          </w:p>
        </w:tc>
      </w:tr>
      <w:tr w:rsidR="00DC5791" w:rsidRPr="00DC5791" w:rsidTr="00105932">
        <w:trPr>
          <w:cantSplit/>
          <w:trHeight w:val="70"/>
        </w:trPr>
        <w:tc>
          <w:tcPr>
            <w:tcW w:w="8222" w:type="dxa"/>
            <w:gridSpan w:val="5"/>
          </w:tcPr>
          <w:p w:rsidR="00DC5791" w:rsidRPr="00DC5791" w:rsidRDefault="00DC5791" w:rsidP="00DC5791">
            <w:pPr>
              <w:suppressAutoHyphens/>
              <w:snapToGrid w:val="0"/>
              <w:spacing w:after="0" w:line="240" w:lineRule="auto"/>
              <w:ind w:right="-1"/>
              <w:rPr>
                <w:rFonts w:ascii="Times New Roman" w:hAnsi="Times New Roman"/>
                <w:b/>
                <w:sz w:val="28"/>
                <w:szCs w:val="26"/>
              </w:rPr>
            </w:pPr>
            <w:r w:rsidRPr="00DC5791">
              <w:rPr>
                <w:rFonts w:ascii="Times New Roman" w:hAnsi="Times New Roman"/>
                <w:b/>
                <w:sz w:val="28"/>
                <w:szCs w:val="26"/>
                <w:lang w:val="en-US"/>
              </w:rPr>
              <w:t>VIII</w:t>
            </w:r>
            <w:r w:rsidRPr="00DC5791">
              <w:rPr>
                <w:rFonts w:ascii="Times New Roman" w:hAnsi="Times New Roman"/>
                <w:b/>
                <w:sz w:val="28"/>
                <w:szCs w:val="26"/>
              </w:rPr>
              <w:t>. Зона ограниченного хозяйственного использования</w:t>
            </w:r>
          </w:p>
        </w:tc>
        <w:tc>
          <w:tcPr>
            <w:tcW w:w="1276" w:type="dxa"/>
          </w:tcPr>
          <w:p w:rsidR="00DC5791" w:rsidRPr="00DC5791" w:rsidRDefault="00DC5791" w:rsidP="00DC5791">
            <w:pPr>
              <w:suppressAutoHyphens/>
              <w:snapToGrid w:val="0"/>
              <w:spacing w:after="0" w:line="240" w:lineRule="auto"/>
              <w:ind w:right="-1"/>
              <w:rPr>
                <w:rFonts w:ascii="Times New Roman" w:hAnsi="Times New Roman"/>
                <w:b/>
                <w:sz w:val="28"/>
                <w:szCs w:val="26"/>
              </w:rPr>
            </w:pPr>
          </w:p>
        </w:tc>
        <w:tc>
          <w:tcPr>
            <w:tcW w:w="861" w:type="dxa"/>
          </w:tcPr>
          <w:p w:rsidR="00DC5791" w:rsidRPr="00DC5791" w:rsidRDefault="00DC5791" w:rsidP="00DC5791">
            <w:pPr>
              <w:suppressAutoHyphens/>
              <w:snapToGrid w:val="0"/>
              <w:spacing w:after="0" w:line="240" w:lineRule="auto"/>
              <w:ind w:right="-1"/>
              <w:rPr>
                <w:rFonts w:ascii="Times New Roman" w:hAnsi="Times New Roman"/>
                <w:b/>
                <w:sz w:val="28"/>
                <w:szCs w:val="26"/>
              </w:rPr>
            </w:pPr>
          </w:p>
        </w:tc>
      </w:tr>
      <w:tr w:rsidR="00DC5791" w:rsidRPr="00DC5791" w:rsidTr="00105932">
        <w:trPr>
          <w:cantSplit/>
          <w:trHeight w:val="70"/>
        </w:trPr>
        <w:tc>
          <w:tcPr>
            <w:tcW w:w="568" w:type="dxa"/>
          </w:tcPr>
          <w:p w:rsidR="00DC5791" w:rsidRPr="00DC5791" w:rsidRDefault="00DC5791" w:rsidP="00DC5791">
            <w:pPr>
              <w:suppressAutoHyphens/>
              <w:snapToGrid w:val="0"/>
              <w:spacing w:after="0" w:line="240" w:lineRule="auto"/>
              <w:ind w:right="-1"/>
              <w:rPr>
                <w:rFonts w:ascii="Times New Roman" w:hAnsi="Times New Roman"/>
                <w:b/>
                <w:bCs/>
                <w:sz w:val="28"/>
                <w:szCs w:val="26"/>
              </w:rPr>
            </w:pPr>
            <w:r w:rsidRPr="00DC5791">
              <w:rPr>
                <w:rFonts w:ascii="Times New Roman" w:hAnsi="Times New Roman"/>
                <w:b/>
                <w:bCs/>
                <w:sz w:val="28"/>
                <w:szCs w:val="26"/>
              </w:rPr>
              <w:t>8.1</w:t>
            </w:r>
          </w:p>
        </w:tc>
        <w:tc>
          <w:tcPr>
            <w:tcW w:w="5103" w:type="dxa"/>
          </w:tcPr>
          <w:p w:rsidR="00DC5791" w:rsidRPr="00DC5791" w:rsidRDefault="00DC5791" w:rsidP="00DC5791">
            <w:pPr>
              <w:suppressAutoHyphens/>
              <w:snapToGrid w:val="0"/>
              <w:spacing w:after="0" w:line="240" w:lineRule="auto"/>
              <w:ind w:right="-1"/>
              <w:rPr>
                <w:rFonts w:ascii="Times New Roman" w:hAnsi="Times New Roman"/>
                <w:bCs/>
                <w:sz w:val="28"/>
                <w:szCs w:val="26"/>
              </w:rPr>
            </w:pPr>
            <w:r w:rsidRPr="00DC5791">
              <w:rPr>
                <w:rFonts w:ascii="Times New Roman" w:hAnsi="Times New Roman"/>
                <w:bCs/>
                <w:sz w:val="28"/>
                <w:szCs w:val="26"/>
              </w:rPr>
              <w:t>Санитарно-защитное озеленение</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га</w:t>
            </w:r>
          </w:p>
        </w:tc>
        <w:tc>
          <w:tcPr>
            <w:tcW w:w="1134"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14,84</w:t>
            </w:r>
          </w:p>
        </w:tc>
        <w:tc>
          <w:tcPr>
            <w:tcW w:w="850"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p>
        </w:tc>
        <w:tc>
          <w:tcPr>
            <w:tcW w:w="1276" w:type="dxa"/>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121,00</w:t>
            </w:r>
          </w:p>
        </w:tc>
        <w:tc>
          <w:tcPr>
            <w:tcW w:w="861" w:type="dxa"/>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r>
      <w:tr w:rsidR="00DC5791" w:rsidRPr="00DC5791" w:rsidTr="00105932">
        <w:trPr>
          <w:cantSplit/>
          <w:trHeight w:val="70"/>
        </w:trPr>
        <w:tc>
          <w:tcPr>
            <w:tcW w:w="5671" w:type="dxa"/>
            <w:gridSpan w:val="2"/>
          </w:tcPr>
          <w:p w:rsidR="00DC5791" w:rsidRPr="00DC5791" w:rsidRDefault="00DC5791" w:rsidP="00DC5791">
            <w:pPr>
              <w:suppressAutoHyphens/>
              <w:snapToGrid w:val="0"/>
              <w:spacing w:after="0" w:line="240" w:lineRule="auto"/>
              <w:ind w:right="-1"/>
              <w:rPr>
                <w:rFonts w:ascii="Times New Roman" w:hAnsi="Times New Roman"/>
                <w:b/>
                <w:sz w:val="28"/>
                <w:szCs w:val="26"/>
                <w:lang w:val="en-US"/>
              </w:rPr>
            </w:pPr>
            <w:r w:rsidRPr="00DC5791">
              <w:rPr>
                <w:rFonts w:ascii="Times New Roman" w:hAnsi="Times New Roman"/>
                <w:b/>
                <w:bCs/>
                <w:sz w:val="28"/>
                <w:szCs w:val="26"/>
              </w:rPr>
              <w:t xml:space="preserve">Итого по пункту </w:t>
            </w:r>
            <w:r w:rsidRPr="00DC5791">
              <w:rPr>
                <w:rFonts w:ascii="Times New Roman" w:hAnsi="Times New Roman"/>
                <w:b/>
                <w:sz w:val="28"/>
                <w:szCs w:val="26"/>
                <w:lang w:val="en-US"/>
              </w:rPr>
              <w:t xml:space="preserve">VIII </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r w:rsidRPr="00DC5791">
              <w:rPr>
                <w:rFonts w:ascii="Times New Roman" w:hAnsi="Times New Roman"/>
                <w:b/>
                <w:sz w:val="28"/>
                <w:szCs w:val="26"/>
              </w:rPr>
              <w:t>га</w:t>
            </w:r>
          </w:p>
        </w:tc>
        <w:tc>
          <w:tcPr>
            <w:tcW w:w="1134"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r w:rsidRPr="00DC5791">
              <w:rPr>
                <w:rFonts w:ascii="Times New Roman" w:hAnsi="Times New Roman"/>
                <w:b/>
                <w:sz w:val="28"/>
                <w:szCs w:val="26"/>
              </w:rPr>
              <w:t>14,84</w:t>
            </w:r>
          </w:p>
        </w:tc>
        <w:tc>
          <w:tcPr>
            <w:tcW w:w="850"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r w:rsidRPr="00DC5791">
              <w:rPr>
                <w:rFonts w:ascii="Times New Roman" w:hAnsi="Times New Roman"/>
                <w:b/>
                <w:sz w:val="28"/>
                <w:szCs w:val="26"/>
              </w:rPr>
              <w:t xml:space="preserve"> 0,49</w:t>
            </w:r>
          </w:p>
        </w:tc>
        <w:tc>
          <w:tcPr>
            <w:tcW w:w="1276" w:type="dxa"/>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r w:rsidRPr="00DC5791">
              <w:rPr>
                <w:rFonts w:ascii="Times New Roman" w:hAnsi="Times New Roman"/>
                <w:b/>
                <w:sz w:val="28"/>
                <w:szCs w:val="26"/>
              </w:rPr>
              <w:t>121,00</w:t>
            </w:r>
          </w:p>
        </w:tc>
        <w:tc>
          <w:tcPr>
            <w:tcW w:w="861" w:type="dxa"/>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r w:rsidRPr="00DC5791">
              <w:rPr>
                <w:rFonts w:ascii="Times New Roman" w:hAnsi="Times New Roman"/>
                <w:b/>
                <w:sz w:val="28"/>
                <w:szCs w:val="26"/>
              </w:rPr>
              <w:t xml:space="preserve">4,03 </w:t>
            </w:r>
          </w:p>
        </w:tc>
      </w:tr>
      <w:tr w:rsidR="00DC5791" w:rsidRPr="00DC5791" w:rsidTr="00105932">
        <w:trPr>
          <w:cantSplit/>
          <w:trHeight w:val="70"/>
        </w:trPr>
        <w:tc>
          <w:tcPr>
            <w:tcW w:w="8222" w:type="dxa"/>
            <w:gridSpan w:val="5"/>
          </w:tcPr>
          <w:p w:rsidR="00DC5791" w:rsidRPr="00DC5791" w:rsidRDefault="00DC5791" w:rsidP="00DC5791">
            <w:pPr>
              <w:suppressAutoHyphens/>
              <w:snapToGrid w:val="0"/>
              <w:spacing w:after="0" w:line="240" w:lineRule="auto"/>
              <w:ind w:right="-1"/>
              <w:rPr>
                <w:rFonts w:ascii="Times New Roman" w:hAnsi="Times New Roman"/>
                <w:b/>
                <w:bCs/>
                <w:sz w:val="28"/>
                <w:szCs w:val="26"/>
              </w:rPr>
            </w:pPr>
            <w:r w:rsidRPr="00DC5791">
              <w:rPr>
                <w:rFonts w:ascii="Times New Roman" w:hAnsi="Times New Roman"/>
                <w:b/>
                <w:sz w:val="28"/>
                <w:szCs w:val="26"/>
                <w:lang w:val="en-US"/>
              </w:rPr>
              <w:t>IX</w:t>
            </w:r>
            <w:r w:rsidRPr="00DC5791">
              <w:rPr>
                <w:rFonts w:ascii="Times New Roman" w:hAnsi="Times New Roman"/>
                <w:b/>
                <w:sz w:val="28"/>
                <w:szCs w:val="26"/>
              </w:rPr>
              <w:t>.</w:t>
            </w:r>
            <w:r w:rsidRPr="00DC5791">
              <w:rPr>
                <w:rFonts w:ascii="Times New Roman" w:hAnsi="Times New Roman"/>
                <w:b/>
                <w:bCs/>
                <w:sz w:val="28"/>
                <w:szCs w:val="26"/>
              </w:rPr>
              <w:t xml:space="preserve"> Прочие</w:t>
            </w:r>
          </w:p>
        </w:tc>
        <w:tc>
          <w:tcPr>
            <w:tcW w:w="1276" w:type="dxa"/>
          </w:tcPr>
          <w:p w:rsidR="00DC5791" w:rsidRPr="00DC5791" w:rsidRDefault="00DC5791" w:rsidP="00DC5791">
            <w:pPr>
              <w:suppressAutoHyphens/>
              <w:snapToGrid w:val="0"/>
              <w:spacing w:after="0" w:line="240" w:lineRule="auto"/>
              <w:ind w:right="-1"/>
              <w:rPr>
                <w:rFonts w:ascii="Times New Roman" w:hAnsi="Times New Roman"/>
                <w:b/>
                <w:sz w:val="28"/>
                <w:szCs w:val="26"/>
                <w:lang w:val="en-US"/>
              </w:rPr>
            </w:pPr>
          </w:p>
        </w:tc>
        <w:tc>
          <w:tcPr>
            <w:tcW w:w="861" w:type="dxa"/>
          </w:tcPr>
          <w:p w:rsidR="00DC5791" w:rsidRPr="00DC5791" w:rsidRDefault="00DC5791" w:rsidP="00DC5791">
            <w:pPr>
              <w:suppressAutoHyphens/>
              <w:snapToGrid w:val="0"/>
              <w:spacing w:after="0" w:line="240" w:lineRule="auto"/>
              <w:ind w:right="-1"/>
              <w:rPr>
                <w:rFonts w:ascii="Times New Roman" w:hAnsi="Times New Roman"/>
                <w:b/>
                <w:sz w:val="28"/>
                <w:szCs w:val="26"/>
                <w:lang w:val="en-US"/>
              </w:rPr>
            </w:pPr>
          </w:p>
        </w:tc>
      </w:tr>
      <w:tr w:rsidR="00DC5791" w:rsidRPr="00DC5791" w:rsidTr="00105932">
        <w:trPr>
          <w:cantSplit/>
          <w:trHeight w:val="70"/>
        </w:trPr>
        <w:tc>
          <w:tcPr>
            <w:tcW w:w="568" w:type="dxa"/>
          </w:tcPr>
          <w:p w:rsidR="00DC5791" w:rsidRPr="00DC5791" w:rsidRDefault="00DC5791" w:rsidP="00DC5791">
            <w:pPr>
              <w:suppressAutoHyphens/>
              <w:snapToGrid w:val="0"/>
              <w:spacing w:after="0" w:line="240" w:lineRule="auto"/>
              <w:ind w:left="-70" w:right="-108"/>
              <w:jc w:val="center"/>
              <w:rPr>
                <w:rFonts w:ascii="Times New Roman" w:hAnsi="Times New Roman"/>
                <w:bCs/>
                <w:sz w:val="28"/>
                <w:szCs w:val="26"/>
              </w:rPr>
            </w:pPr>
            <w:r w:rsidRPr="00DC5791">
              <w:rPr>
                <w:rFonts w:ascii="Times New Roman" w:hAnsi="Times New Roman"/>
                <w:bCs/>
                <w:sz w:val="28"/>
                <w:szCs w:val="26"/>
              </w:rPr>
              <w:t>9.1</w:t>
            </w:r>
          </w:p>
        </w:tc>
        <w:tc>
          <w:tcPr>
            <w:tcW w:w="5103" w:type="dxa"/>
          </w:tcPr>
          <w:p w:rsidR="00DC5791" w:rsidRPr="00DC5791" w:rsidRDefault="00DC5791" w:rsidP="00DC5791">
            <w:pPr>
              <w:suppressAutoHyphens/>
              <w:snapToGrid w:val="0"/>
              <w:spacing w:after="0" w:line="240" w:lineRule="auto"/>
              <w:ind w:right="-1"/>
              <w:rPr>
                <w:rFonts w:ascii="Times New Roman" w:hAnsi="Times New Roman"/>
                <w:bCs/>
                <w:sz w:val="28"/>
                <w:szCs w:val="26"/>
              </w:rPr>
            </w:pPr>
            <w:r w:rsidRPr="00DC5791">
              <w:rPr>
                <w:rFonts w:ascii="Times New Roman" w:hAnsi="Times New Roman"/>
                <w:bCs/>
                <w:sz w:val="28"/>
                <w:szCs w:val="26"/>
              </w:rPr>
              <w:t>Водная территория (каналы, пруды)</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га</w:t>
            </w:r>
          </w:p>
        </w:tc>
        <w:tc>
          <w:tcPr>
            <w:tcW w:w="1134"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70,00</w:t>
            </w:r>
          </w:p>
        </w:tc>
        <w:tc>
          <w:tcPr>
            <w:tcW w:w="850"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c>
          <w:tcPr>
            <w:tcW w:w="1276" w:type="dxa"/>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70,00</w:t>
            </w:r>
          </w:p>
        </w:tc>
        <w:tc>
          <w:tcPr>
            <w:tcW w:w="861" w:type="dxa"/>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r>
      <w:tr w:rsidR="00DC5791" w:rsidRPr="00DC5791" w:rsidTr="00105932">
        <w:trPr>
          <w:cantSplit/>
          <w:trHeight w:val="70"/>
        </w:trPr>
        <w:tc>
          <w:tcPr>
            <w:tcW w:w="568" w:type="dxa"/>
          </w:tcPr>
          <w:p w:rsidR="00DC5791" w:rsidRPr="00DC5791" w:rsidRDefault="00DC5791" w:rsidP="00DC5791">
            <w:pPr>
              <w:suppressAutoHyphens/>
              <w:snapToGrid w:val="0"/>
              <w:spacing w:after="0" w:line="240" w:lineRule="auto"/>
              <w:ind w:left="-70" w:right="-108"/>
              <w:jc w:val="center"/>
              <w:rPr>
                <w:rFonts w:ascii="Times New Roman" w:hAnsi="Times New Roman"/>
                <w:bCs/>
                <w:sz w:val="28"/>
                <w:szCs w:val="26"/>
              </w:rPr>
            </w:pPr>
            <w:r w:rsidRPr="00DC5791">
              <w:rPr>
                <w:rFonts w:ascii="Times New Roman" w:hAnsi="Times New Roman"/>
                <w:bCs/>
                <w:sz w:val="28"/>
                <w:szCs w:val="26"/>
              </w:rPr>
              <w:t>9.2</w:t>
            </w:r>
          </w:p>
        </w:tc>
        <w:tc>
          <w:tcPr>
            <w:tcW w:w="5103" w:type="dxa"/>
          </w:tcPr>
          <w:p w:rsidR="00DC5791" w:rsidRPr="00DC5791" w:rsidRDefault="00DC5791" w:rsidP="00DC5791">
            <w:pPr>
              <w:suppressAutoHyphens/>
              <w:snapToGrid w:val="0"/>
              <w:spacing w:after="0" w:line="240" w:lineRule="auto"/>
              <w:ind w:right="-1"/>
              <w:rPr>
                <w:rFonts w:ascii="Times New Roman" w:hAnsi="Times New Roman"/>
                <w:bCs/>
                <w:sz w:val="28"/>
                <w:szCs w:val="26"/>
              </w:rPr>
            </w:pPr>
            <w:r w:rsidRPr="00DC5791">
              <w:rPr>
                <w:rFonts w:ascii="Times New Roman" w:hAnsi="Times New Roman"/>
                <w:bCs/>
                <w:sz w:val="28"/>
                <w:szCs w:val="26"/>
              </w:rPr>
              <w:t>Пустыри</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га</w:t>
            </w:r>
          </w:p>
        </w:tc>
        <w:tc>
          <w:tcPr>
            <w:tcW w:w="1134"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68,60</w:t>
            </w:r>
          </w:p>
        </w:tc>
        <w:tc>
          <w:tcPr>
            <w:tcW w:w="850"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c>
          <w:tcPr>
            <w:tcW w:w="1276" w:type="dxa"/>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w:t>
            </w:r>
          </w:p>
        </w:tc>
        <w:tc>
          <w:tcPr>
            <w:tcW w:w="861" w:type="dxa"/>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r>
      <w:tr w:rsidR="00DC5791" w:rsidRPr="00DC5791" w:rsidTr="00105932">
        <w:trPr>
          <w:cantSplit/>
          <w:trHeight w:val="70"/>
        </w:trPr>
        <w:tc>
          <w:tcPr>
            <w:tcW w:w="568" w:type="dxa"/>
          </w:tcPr>
          <w:p w:rsidR="00DC5791" w:rsidRPr="00DC5791" w:rsidRDefault="00DC5791" w:rsidP="00DC5791">
            <w:pPr>
              <w:suppressAutoHyphens/>
              <w:snapToGrid w:val="0"/>
              <w:spacing w:after="0" w:line="240" w:lineRule="auto"/>
              <w:ind w:left="-70" w:right="-108"/>
              <w:jc w:val="center"/>
              <w:rPr>
                <w:rFonts w:ascii="Times New Roman" w:hAnsi="Times New Roman"/>
                <w:bCs/>
                <w:sz w:val="28"/>
                <w:szCs w:val="26"/>
              </w:rPr>
            </w:pPr>
            <w:r w:rsidRPr="00DC5791">
              <w:rPr>
                <w:rFonts w:ascii="Times New Roman" w:hAnsi="Times New Roman"/>
                <w:bCs/>
                <w:sz w:val="28"/>
                <w:szCs w:val="26"/>
              </w:rPr>
              <w:t>9.3</w:t>
            </w:r>
          </w:p>
        </w:tc>
        <w:tc>
          <w:tcPr>
            <w:tcW w:w="5103" w:type="dxa"/>
          </w:tcPr>
          <w:p w:rsidR="00DC5791" w:rsidRPr="00DC5791" w:rsidRDefault="00DC5791" w:rsidP="00DC5791">
            <w:pPr>
              <w:suppressAutoHyphens/>
              <w:snapToGrid w:val="0"/>
              <w:spacing w:after="0" w:line="240" w:lineRule="auto"/>
              <w:ind w:right="-1"/>
              <w:rPr>
                <w:rFonts w:ascii="Times New Roman" w:hAnsi="Times New Roman"/>
                <w:bCs/>
                <w:sz w:val="28"/>
                <w:szCs w:val="26"/>
              </w:rPr>
            </w:pPr>
            <w:r w:rsidRPr="00DC5791">
              <w:rPr>
                <w:rFonts w:ascii="Times New Roman" w:hAnsi="Times New Roman"/>
                <w:bCs/>
                <w:sz w:val="28"/>
                <w:szCs w:val="26"/>
              </w:rPr>
              <w:t>Естественная древесная растительность</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га</w:t>
            </w:r>
          </w:p>
        </w:tc>
        <w:tc>
          <w:tcPr>
            <w:tcW w:w="1134"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18,12</w:t>
            </w:r>
          </w:p>
        </w:tc>
        <w:tc>
          <w:tcPr>
            <w:tcW w:w="850"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c>
          <w:tcPr>
            <w:tcW w:w="1276"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18,12</w:t>
            </w:r>
          </w:p>
        </w:tc>
        <w:tc>
          <w:tcPr>
            <w:tcW w:w="861" w:type="dxa"/>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r>
      <w:tr w:rsidR="00DC5791" w:rsidRPr="00DC5791" w:rsidTr="00105932">
        <w:trPr>
          <w:cantSplit/>
          <w:trHeight w:val="70"/>
        </w:trPr>
        <w:tc>
          <w:tcPr>
            <w:tcW w:w="568" w:type="dxa"/>
          </w:tcPr>
          <w:p w:rsidR="00DC5791" w:rsidRPr="00DC5791" w:rsidRDefault="00DC5791" w:rsidP="00DC5791">
            <w:pPr>
              <w:suppressAutoHyphens/>
              <w:snapToGrid w:val="0"/>
              <w:spacing w:after="0" w:line="240" w:lineRule="auto"/>
              <w:ind w:left="-70" w:right="-108"/>
              <w:jc w:val="center"/>
              <w:rPr>
                <w:rFonts w:ascii="Times New Roman" w:hAnsi="Times New Roman"/>
                <w:bCs/>
                <w:sz w:val="28"/>
                <w:szCs w:val="26"/>
              </w:rPr>
            </w:pPr>
            <w:r w:rsidRPr="00DC5791">
              <w:rPr>
                <w:rFonts w:ascii="Times New Roman" w:hAnsi="Times New Roman"/>
                <w:bCs/>
                <w:sz w:val="28"/>
                <w:szCs w:val="26"/>
              </w:rPr>
              <w:t>9.4</w:t>
            </w:r>
          </w:p>
        </w:tc>
        <w:tc>
          <w:tcPr>
            <w:tcW w:w="5103" w:type="dxa"/>
          </w:tcPr>
          <w:p w:rsidR="00DC5791" w:rsidRPr="00DC5791" w:rsidRDefault="00DC5791" w:rsidP="00DC5791">
            <w:pPr>
              <w:suppressAutoHyphens/>
              <w:snapToGrid w:val="0"/>
              <w:spacing w:after="0" w:line="240" w:lineRule="auto"/>
              <w:ind w:right="-108"/>
              <w:rPr>
                <w:rFonts w:ascii="Times New Roman" w:hAnsi="Times New Roman"/>
                <w:bCs/>
                <w:sz w:val="28"/>
                <w:szCs w:val="26"/>
              </w:rPr>
            </w:pPr>
            <w:r w:rsidRPr="00DC5791">
              <w:rPr>
                <w:rFonts w:ascii="Times New Roman" w:hAnsi="Times New Roman"/>
                <w:bCs/>
                <w:sz w:val="28"/>
                <w:szCs w:val="26"/>
              </w:rPr>
              <w:t>Отводы территорий всех видов использования, инвестиционные площадки</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га</w:t>
            </w:r>
          </w:p>
        </w:tc>
        <w:tc>
          <w:tcPr>
            <w:tcW w:w="1134"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94,20</w:t>
            </w:r>
          </w:p>
        </w:tc>
        <w:tc>
          <w:tcPr>
            <w:tcW w:w="850"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c>
          <w:tcPr>
            <w:tcW w:w="1276"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w:t>
            </w:r>
          </w:p>
        </w:tc>
        <w:tc>
          <w:tcPr>
            <w:tcW w:w="861" w:type="dxa"/>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r>
      <w:tr w:rsidR="00DC5791" w:rsidRPr="00DC5791" w:rsidTr="00105932">
        <w:trPr>
          <w:cantSplit/>
          <w:trHeight w:val="196"/>
        </w:trPr>
        <w:tc>
          <w:tcPr>
            <w:tcW w:w="5671" w:type="dxa"/>
            <w:gridSpan w:val="2"/>
          </w:tcPr>
          <w:p w:rsidR="00DC5791" w:rsidRPr="00DC5791" w:rsidRDefault="00DC5791" w:rsidP="00DC5791">
            <w:pPr>
              <w:suppressAutoHyphens/>
              <w:snapToGrid w:val="0"/>
              <w:spacing w:after="0" w:line="240" w:lineRule="auto"/>
              <w:ind w:right="-1"/>
              <w:rPr>
                <w:rFonts w:ascii="Times New Roman" w:hAnsi="Times New Roman"/>
                <w:b/>
                <w:bCs/>
                <w:sz w:val="28"/>
                <w:szCs w:val="26"/>
              </w:rPr>
            </w:pPr>
            <w:r w:rsidRPr="00DC5791">
              <w:rPr>
                <w:rFonts w:ascii="Times New Roman" w:hAnsi="Times New Roman"/>
                <w:b/>
                <w:bCs/>
                <w:sz w:val="28"/>
                <w:szCs w:val="26"/>
              </w:rPr>
              <w:t xml:space="preserve">Итого по пункту </w:t>
            </w:r>
            <w:r w:rsidRPr="00DC5791">
              <w:rPr>
                <w:rFonts w:ascii="Times New Roman" w:hAnsi="Times New Roman"/>
                <w:b/>
                <w:sz w:val="28"/>
                <w:szCs w:val="26"/>
                <w:lang w:val="en-US"/>
              </w:rPr>
              <w:t>IX</w:t>
            </w:r>
            <w:r w:rsidRPr="00DC5791">
              <w:rPr>
                <w:rFonts w:ascii="Times New Roman" w:hAnsi="Times New Roman"/>
                <w:b/>
                <w:sz w:val="28"/>
                <w:szCs w:val="26"/>
              </w:rPr>
              <w:t xml:space="preserve"> </w:t>
            </w:r>
            <w:r w:rsidRPr="00DC5791">
              <w:rPr>
                <w:rFonts w:ascii="Times New Roman" w:hAnsi="Times New Roman"/>
                <w:b/>
                <w:bCs/>
                <w:sz w:val="28"/>
                <w:szCs w:val="26"/>
              </w:rPr>
              <w:t xml:space="preserve"> </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r w:rsidRPr="00DC5791">
              <w:rPr>
                <w:rFonts w:ascii="Times New Roman" w:hAnsi="Times New Roman"/>
                <w:b/>
                <w:sz w:val="28"/>
                <w:szCs w:val="26"/>
              </w:rPr>
              <w:t>га</w:t>
            </w:r>
          </w:p>
        </w:tc>
        <w:tc>
          <w:tcPr>
            <w:tcW w:w="1134"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r w:rsidRPr="00DC5791">
              <w:rPr>
                <w:rFonts w:ascii="Times New Roman" w:hAnsi="Times New Roman"/>
                <w:b/>
                <w:sz w:val="28"/>
                <w:szCs w:val="26"/>
              </w:rPr>
              <w:t>250,92</w:t>
            </w:r>
          </w:p>
        </w:tc>
        <w:tc>
          <w:tcPr>
            <w:tcW w:w="850"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r w:rsidRPr="00DC5791">
              <w:rPr>
                <w:rFonts w:ascii="Times New Roman" w:hAnsi="Times New Roman"/>
                <w:b/>
                <w:sz w:val="28"/>
                <w:szCs w:val="26"/>
              </w:rPr>
              <w:t xml:space="preserve"> 8,35</w:t>
            </w:r>
          </w:p>
        </w:tc>
        <w:tc>
          <w:tcPr>
            <w:tcW w:w="1276" w:type="dxa"/>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r w:rsidRPr="00DC5791">
              <w:rPr>
                <w:rFonts w:ascii="Times New Roman" w:hAnsi="Times New Roman"/>
                <w:b/>
                <w:sz w:val="28"/>
                <w:szCs w:val="26"/>
              </w:rPr>
              <w:t>88,12</w:t>
            </w:r>
          </w:p>
        </w:tc>
        <w:tc>
          <w:tcPr>
            <w:tcW w:w="861" w:type="dxa"/>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r w:rsidRPr="00DC5791">
              <w:rPr>
                <w:rFonts w:ascii="Times New Roman" w:hAnsi="Times New Roman"/>
                <w:b/>
                <w:sz w:val="28"/>
                <w:szCs w:val="26"/>
              </w:rPr>
              <w:t xml:space="preserve"> 2,93</w:t>
            </w:r>
          </w:p>
        </w:tc>
      </w:tr>
      <w:tr w:rsidR="00DC5791" w:rsidRPr="00DC5791" w:rsidTr="00105932">
        <w:trPr>
          <w:cantSplit/>
          <w:trHeight w:val="256"/>
        </w:trPr>
        <w:tc>
          <w:tcPr>
            <w:tcW w:w="5671" w:type="dxa"/>
            <w:gridSpan w:val="2"/>
          </w:tcPr>
          <w:p w:rsidR="00DC5791" w:rsidRPr="00DC5791" w:rsidRDefault="00DC5791" w:rsidP="00DC5791">
            <w:pPr>
              <w:suppressAutoHyphens/>
              <w:snapToGrid w:val="0"/>
              <w:spacing w:after="0" w:line="240" w:lineRule="auto"/>
              <w:ind w:right="-1"/>
              <w:rPr>
                <w:rFonts w:ascii="Times New Roman" w:hAnsi="Times New Roman"/>
                <w:b/>
                <w:sz w:val="28"/>
                <w:szCs w:val="26"/>
              </w:rPr>
            </w:pPr>
            <w:r w:rsidRPr="00DC5791">
              <w:rPr>
                <w:rFonts w:ascii="Times New Roman" w:hAnsi="Times New Roman"/>
                <w:b/>
                <w:bCs/>
                <w:sz w:val="28"/>
                <w:szCs w:val="26"/>
              </w:rPr>
              <w:t xml:space="preserve">Итого по п.п. </w:t>
            </w:r>
            <w:r w:rsidRPr="00DC5791">
              <w:rPr>
                <w:rFonts w:ascii="Times New Roman" w:hAnsi="Times New Roman"/>
                <w:b/>
                <w:sz w:val="28"/>
                <w:szCs w:val="26"/>
                <w:lang w:val="en-US"/>
              </w:rPr>
              <w:t>I</w:t>
            </w:r>
            <w:r w:rsidRPr="00DC5791">
              <w:rPr>
                <w:rFonts w:ascii="Times New Roman" w:hAnsi="Times New Roman"/>
                <w:b/>
                <w:sz w:val="28"/>
                <w:szCs w:val="26"/>
              </w:rPr>
              <w:t xml:space="preserve"> </w:t>
            </w:r>
            <w:r w:rsidRPr="00DC5791">
              <w:rPr>
                <w:rFonts w:ascii="Times New Roman" w:hAnsi="Times New Roman"/>
                <w:sz w:val="28"/>
                <w:szCs w:val="26"/>
              </w:rPr>
              <w:t>-</w:t>
            </w:r>
            <w:r w:rsidRPr="00DC5791">
              <w:rPr>
                <w:rFonts w:ascii="Times New Roman" w:hAnsi="Times New Roman"/>
                <w:b/>
                <w:sz w:val="28"/>
                <w:szCs w:val="26"/>
              </w:rPr>
              <w:t xml:space="preserve"> </w:t>
            </w:r>
            <w:r w:rsidRPr="00DC5791">
              <w:rPr>
                <w:rFonts w:ascii="Times New Roman" w:hAnsi="Times New Roman"/>
                <w:b/>
                <w:sz w:val="28"/>
                <w:szCs w:val="26"/>
                <w:lang w:val="en-US"/>
              </w:rPr>
              <w:t>IX</w:t>
            </w:r>
            <w:r w:rsidRPr="00DC5791">
              <w:rPr>
                <w:rFonts w:ascii="Times New Roman" w:hAnsi="Times New Roman"/>
                <w:b/>
                <w:sz w:val="28"/>
                <w:szCs w:val="26"/>
              </w:rPr>
              <w:t xml:space="preserve"> </w:t>
            </w:r>
            <w:r w:rsidRPr="00DC5791">
              <w:rPr>
                <w:rFonts w:ascii="Times New Roman" w:hAnsi="Times New Roman"/>
                <w:b/>
                <w:bCs/>
                <w:sz w:val="28"/>
                <w:szCs w:val="26"/>
              </w:rPr>
              <w:t xml:space="preserve"> </w:t>
            </w:r>
            <w:r w:rsidRPr="00DC5791">
              <w:rPr>
                <w:rFonts w:ascii="Times New Roman" w:hAnsi="Times New Roman"/>
                <w:b/>
                <w:sz w:val="28"/>
                <w:szCs w:val="26"/>
              </w:rPr>
              <w:t xml:space="preserve"> </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r w:rsidRPr="00DC5791">
              <w:rPr>
                <w:rFonts w:ascii="Times New Roman" w:hAnsi="Times New Roman"/>
                <w:b/>
                <w:sz w:val="28"/>
                <w:szCs w:val="26"/>
              </w:rPr>
              <w:t>га</w:t>
            </w:r>
          </w:p>
        </w:tc>
        <w:tc>
          <w:tcPr>
            <w:tcW w:w="1134" w:type="dxa"/>
            <w:vAlign w:val="center"/>
          </w:tcPr>
          <w:p w:rsidR="00DC5791" w:rsidRPr="00DC5791" w:rsidRDefault="00DC5791" w:rsidP="00DC5791">
            <w:pPr>
              <w:suppressAutoHyphens/>
              <w:snapToGrid w:val="0"/>
              <w:spacing w:after="0" w:line="240" w:lineRule="auto"/>
              <w:ind w:left="-108" w:right="-108"/>
              <w:jc w:val="center"/>
              <w:rPr>
                <w:rFonts w:ascii="Times New Roman" w:hAnsi="Times New Roman"/>
                <w:b/>
                <w:sz w:val="28"/>
                <w:szCs w:val="26"/>
              </w:rPr>
            </w:pPr>
            <w:r w:rsidRPr="00DC5791">
              <w:rPr>
                <w:rFonts w:ascii="Times New Roman" w:hAnsi="Times New Roman"/>
                <w:b/>
                <w:sz w:val="28"/>
                <w:szCs w:val="26"/>
              </w:rPr>
              <w:t>3004,20</w:t>
            </w:r>
          </w:p>
        </w:tc>
        <w:tc>
          <w:tcPr>
            <w:tcW w:w="850" w:type="dxa"/>
            <w:vAlign w:val="center"/>
          </w:tcPr>
          <w:p w:rsidR="00DC5791" w:rsidRPr="00DC5791" w:rsidRDefault="00DC5791" w:rsidP="00DC5791">
            <w:pPr>
              <w:suppressAutoHyphens/>
              <w:snapToGrid w:val="0"/>
              <w:spacing w:after="0" w:line="240" w:lineRule="auto"/>
              <w:ind w:left="-108" w:right="-108"/>
              <w:jc w:val="center"/>
              <w:rPr>
                <w:rFonts w:ascii="Times New Roman" w:hAnsi="Times New Roman"/>
                <w:b/>
                <w:sz w:val="28"/>
                <w:szCs w:val="26"/>
              </w:rPr>
            </w:pPr>
            <w:r w:rsidRPr="00DC5791">
              <w:rPr>
                <w:rFonts w:ascii="Times New Roman" w:hAnsi="Times New Roman"/>
                <w:b/>
                <w:sz w:val="28"/>
                <w:szCs w:val="26"/>
              </w:rPr>
              <w:t>100,00</w:t>
            </w:r>
          </w:p>
        </w:tc>
        <w:tc>
          <w:tcPr>
            <w:tcW w:w="1276" w:type="dxa"/>
          </w:tcPr>
          <w:p w:rsidR="00DC5791" w:rsidRPr="00DC5791" w:rsidRDefault="00DC5791" w:rsidP="00DC5791">
            <w:pPr>
              <w:suppressAutoHyphens/>
              <w:snapToGrid w:val="0"/>
              <w:spacing w:after="0" w:line="240" w:lineRule="auto"/>
              <w:ind w:left="-108" w:right="-108"/>
              <w:jc w:val="center"/>
              <w:rPr>
                <w:rFonts w:ascii="Times New Roman" w:hAnsi="Times New Roman"/>
                <w:b/>
                <w:sz w:val="28"/>
                <w:szCs w:val="26"/>
              </w:rPr>
            </w:pPr>
            <w:r w:rsidRPr="00DC5791">
              <w:rPr>
                <w:rFonts w:ascii="Times New Roman" w:hAnsi="Times New Roman"/>
                <w:b/>
                <w:sz w:val="28"/>
                <w:szCs w:val="26"/>
              </w:rPr>
              <w:t xml:space="preserve">3004,20 </w:t>
            </w:r>
          </w:p>
        </w:tc>
        <w:tc>
          <w:tcPr>
            <w:tcW w:w="861" w:type="dxa"/>
          </w:tcPr>
          <w:p w:rsidR="00DC5791" w:rsidRPr="00DC5791" w:rsidRDefault="00DC5791" w:rsidP="00DC5791">
            <w:pPr>
              <w:suppressAutoHyphens/>
              <w:snapToGrid w:val="0"/>
              <w:spacing w:after="0" w:line="240" w:lineRule="auto"/>
              <w:ind w:left="-108" w:right="-108"/>
              <w:jc w:val="center"/>
              <w:rPr>
                <w:rFonts w:ascii="Times New Roman" w:hAnsi="Times New Roman"/>
                <w:b/>
                <w:sz w:val="28"/>
                <w:szCs w:val="26"/>
              </w:rPr>
            </w:pPr>
            <w:r w:rsidRPr="00DC5791">
              <w:rPr>
                <w:rFonts w:ascii="Times New Roman" w:hAnsi="Times New Roman"/>
                <w:b/>
                <w:sz w:val="28"/>
                <w:szCs w:val="26"/>
              </w:rPr>
              <w:t>100,00</w:t>
            </w:r>
          </w:p>
        </w:tc>
      </w:tr>
      <w:tr w:rsidR="00DC5791" w:rsidRPr="00DC5791" w:rsidTr="00105932">
        <w:trPr>
          <w:cantSplit/>
          <w:trHeight w:val="70"/>
        </w:trPr>
        <w:tc>
          <w:tcPr>
            <w:tcW w:w="5671" w:type="dxa"/>
            <w:gridSpan w:val="2"/>
          </w:tcPr>
          <w:p w:rsidR="00DC5791" w:rsidRPr="00DC5791" w:rsidRDefault="00DC5791" w:rsidP="00DC5791">
            <w:pPr>
              <w:suppressAutoHyphens/>
              <w:snapToGrid w:val="0"/>
              <w:spacing w:after="0" w:line="240" w:lineRule="auto"/>
              <w:ind w:right="-1"/>
              <w:rPr>
                <w:rFonts w:ascii="Times New Roman" w:hAnsi="Times New Roman"/>
                <w:bCs/>
                <w:sz w:val="28"/>
                <w:szCs w:val="4"/>
              </w:rPr>
            </w:pP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sz w:val="28"/>
                <w:szCs w:val="4"/>
              </w:rPr>
            </w:pPr>
          </w:p>
        </w:tc>
        <w:tc>
          <w:tcPr>
            <w:tcW w:w="1134" w:type="dxa"/>
            <w:vAlign w:val="center"/>
          </w:tcPr>
          <w:p w:rsidR="00DC5791" w:rsidRPr="00DC5791" w:rsidRDefault="00DC5791" w:rsidP="00DC5791">
            <w:pPr>
              <w:suppressAutoHyphens/>
              <w:snapToGrid w:val="0"/>
              <w:spacing w:after="0" w:line="240" w:lineRule="auto"/>
              <w:ind w:right="-108"/>
              <w:jc w:val="center"/>
              <w:rPr>
                <w:rFonts w:ascii="Times New Roman" w:hAnsi="Times New Roman"/>
                <w:b/>
                <w:sz w:val="28"/>
                <w:szCs w:val="4"/>
              </w:rPr>
            </w:pPr>
          </w:p>
        </w:tc>
        <w:tc>
          <w:tcPr>
            <w:tcW w:w="850" w:type="dxa"/>
            <w:vAlign w:val="center"/>
          </w:tcPr>
          <w:p w:rsidR="00DC5791" w:rsidRPr="00DC5791" w:rsidRDefault="00DC5791" w:rsidP="00DC5791">
            <w:pPr>
              <w:suppressAutoHyphens/>
              <w:snapToGrid w:val="0"/>
              <w:spacing w:after="0" w:line="240" w:lineRule="auto"/>
              <w:ind w:left="-108" w:right="-108"/>
              <w:jc w:val="center"/>
              <w:rPr>
                <w:rFonts w:ascii="Times New Roman" w:hAnsi="Times New Roman"/>
                <w:b/>
                <w:sz w:val="28"/>
                <w:szCs w:val="4"/>
              </w:rPr>
            </w:pPr>
          </w:p>
        </w:tc>
        <w:tc>
          <w:tcPr>
            <w:tcW w:w="1276" w:type="dxa"/>
          </w:tcPr>
          <w:p w:rsidR="00DC5791" w:rsidRPr="00DC5791" w:rsidRDefault="00DC5791" w:rsidP="00DC5791">
            <w:pPr>
              <w:suppressAutoHyphens/>
              <w:snapToGrid w:val="0"/>
              <w:spacing w:after="0" w:line="240" w:lineRule="auto"/>
              <w:ind w:left="-108" w:right="-108"/>
              <w:jc w:val="center"/>
              <w:rPr>
                <w:rFonts w:ascii="Times New Roman" w:hAnsi="Times New Roman"/>
                <w:b/>
                <w:sz w:val="28"/>
                <w:szCs w:val="4"/>
              </w:rPr>
            </w:pPr>
          </w:p>
        </w:tc>
        <w:tc>
          <w:tcPr>
            <w:tcW w:w="861" w:type="dxa"/>
          </w:tcPr>
          <w:p w:rsidR="00DC5791" w:rsidRPr="00DC5791" w:rsidRDefault="00DC5791" w:rsidP="00DC5791">
            <w:pPr>
              <w:suppressAutoHyphens/>
              <w:snapToGrid w:val="0"/>
              <w:spacing w:after="0" w:line="240" w:lineRule="auto"/>
              <w:ind w:left="-108" w:right="-108"/>
              <w:jc w:val="center"/>
              <w:rPr>
                <w:rFonts w:ascii="Times New Roman" w:hAnsi="Times New Roman"/>
                <w:b/>
                <w:sz w:val="28"/>
                <w:szCs w:val="4"/>
              </w:rPr>
            </w:pPr>
          </w:p>
        </w:tc>
      </w:tr>
      <w:tr w:rsidR="00DC5791" w:rsidRPr="00DC5791" w:rsidTr="00105932">
        <w:trPr>
          <w:cantSplit/>
          <w:trHeight w:val="70"/>
        </w:trPr>
        <w:tc>
          <w:tcPr>
            <w:tcW w:w="5671" w:type="dxa"/>
            <w:gridSpan w:val="2"/>
          </w:tcPr>
          <w:p w:rsidR="00DC5791" w:rsidRPr="00DC5791" w:rsidRDefault="00DC5791" w:rsidP="00DC5791">
            <w:pPr>
              <w:suppressAutoHyphens/>
              <w:snapToGrid w:val="0"/>
              <w:spacing w:after="0" w:line="240" w:lineRule="auto"/>
              <w:ind w:right="-1"/>
              <w:rPr>
                <w:rFonts w:ascii="Times New Roman" w:hAnsi="Times New Roman"/>
                <w:bCs/>
                <w:sz w:val="28"/>
                <w:szCs w:val="26"/>
              </w:rPr>
            </w:pPr>
            <w:r w:rsidRPr="00DC5791">
              <w:rPr>
                <w:rFonts w:ascii="Times New Roman" w:hAnsi="Times New Roman"/>
                <w:sz w:val="28"/>
                <w:szCs w:val="26"/>
                <w:lang w:val="en-US"/>
              </w:rPr>
              <w:t>X</w:t>
            </w:r>
            <w:r w:rsidRPr="00DC5791">
              <w:rPr>
                <w:rFonts w:ascii="Times New Roman" w:hAnsi="Times New Roman"/>
                <w:sz w:val="28"/>
                <w:szCs w:val="26"/>
              </w:rPr>
              <w:t xml:space="preserve">. </w:t>
            </w:r>
            <w:r w:rsidRPr="00DC5791">
              <w:rPr>
                <w:rFonts w:ascii="Times New Roman" w:hAnsi="Times New Roman"/>
                <w:bCs/>
                <w:sz w:val="28"/>
                <w:szCs w:val="26"/>
              </w:rPr>
              <w:t>Внешняя зона</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b/>
                <w:sz w:val="28"/>
                <w:szCs w:val="26"/>
              </w:rPr>
            </w:pPr>
          </w:p>
        </w:tc>
        <w:tc>
          <w:tcPr>
            <w:tcW w:w="1134" w:type="dxa"/>
            <w:vAlign w:val="center"/>
          </w:tcPr>
          <w:p w:rsidR="00DC5791" w:rsidRPr="00DC5791" w:rsidRDefault="00DC5791" w:rsidP="00DC5791">
            <w:pPr>
              <w:suppressAutoHyphens/>
              <w:snapToGrid w:val="0"/>
              <w:spacing w:after="0" w:line="240" w:lineRule="auto"/>
              <w:ind w:right="-108"/>
              <w:jc w:val="center"/>
              <w:rPr>
                <w:rFonts w:ascii="Times New Roman" w:hAnsi="Times New Roman"/>
                <w:b/>
                <w:sz w:val="28"/>
                <w:szCs w:val="26"/>
              </w:rPr>
            </w:pPr>
          </w:p>
        </w:tc>
        <w:tc>
          <w:tcPr>
            <w:tcW w:w="850" w:type="dxa"/>
            <w:vAlign w:val="center"/>
          </w:tcPr>
          <w:p w:rsidR="00DC5791" w:rsidRPr="00DC5791" w:rsidRDefault="00DC5791" w:rsidP="00DC5791">
            <w:pPr>
              <w:suppressAutoHyphens/>
              <w:snapToGrid w:val="0"/>
              <w:spacing w:after="0" w:line="240" w:lineRule="auto"/>
              <w:ind w:left="-108" w:right="-108"/>
              <w:jc w:val="center"/>
              <w:rPr>
                <w:rFonts w:ascii="Times New Roman" w:hAnsi="Times New Roman"/>
                <w:b/>
                <w:sz w:val="28"/>
                <w:szCs w:val="26"/>
              </w:rPr>
            </w:pPr>
          </w:p>
        </w:tc>
        <w:tc>
          <w:tcPr>
            <w:tcW w:w="1276" w:type="dxa"/>
          </w:tcPr>
          <w:p w:rsidR="00DC5791" w:rsidRPr="00DC5791" w:rsidRDefault="00DC5791" w:rsidP="00DC5791">
            <w:pPr>
              <w:suppressAutoHyphens/>
              <w:snapToGrid w:val="0"/>
              <w:spacing w:after="0" w:line="240" w:lineRule="auto"/>
              <w:ind w:left="-108" w:right="-108"/>
              <w:jc w:val="center"/>
              <w:rPr>
                <w:rFonts w:ascii="Times New Roman" w:hAnsi="Times New Roman"/>
                <w:b/>
                <w:sz w:val="28"/>
                <w:szCs w:val="26"/>
              </w:rPr>
            </w:pPr>
          </w:p>
        </w:tc>
        <w:tc>
          <w:tcPr>
            <w:tcW w:w="861" w:type="dxa"/>
          </w:tcPr>
          <w:p w:rsidR="00DC5791" w:rsidRPr="00DC5791" w:rsidRDefault="00DC5791" w:rsidP="00DC5791">
            <w:pPr>
              <w:suppressAutoHyphens/>
              <w:snapToGrid w:val="0"/>
              <w:spacing w:after="0" w:line="240" w:lineRule="auto"/>
              <w:ind w:left="-108" w:right="-108"/>
              <w:jc w:val="center"/>
              <w:rPr>
                <w:rFonts w:ascii="Times New Roman" w:hAnsi="Times New Roman"/>
                <w:b/>
                <w:sz w:val="28"/>
                <w:szCs w:val="26"/>
              </w:rPr>
            </w:pPr>
          </w:p>
        </w:tc>
      </w:tr>
      <w:tr w:rsidR="00DC5791" w:rsidRPr="00DC5791" w:rsidTr="00105932">
        <w:trPr>
          <w:cantSplit/>
          <w:trHeight w:val="70"/>
        </w:trPr>
        <w:tc>
          <w:tcPr>
            <w:tcW w:w="568" w:type="dxa"/>
          </w:tcPr>
          <w:p w:rsidR="00DC5791" w:rsidRPr="00DC5791" w:rsidRDefault="00DC5791" w:rsidP="00DC5791">
            <w:pPr>
              <w:suppressAutoHyphens/>
              <w:snapToGrid w:val="0"/>
              <w:spacing w:after="0" w:line="240" w:lineRule="auto"/>
              <w:ind w:left="-108" w:right="-108"/>
              <w:jc w:val="center"/>
              <w:rPr>
                <w:rFonts w:ascii="Times New Roman" w:hAnsi="Times New Roman"/>
                <w:bCs/>
                <w:sz w:val="28"/>
                <w:szCs w:val="24"/>
              </w:rPr>
            </w:pPr>
            <w:r w:rsidRPr="00DC5791">
              <w:rPr>
                <w:rFonts w:ascii="Times New Roman" w:hAnsi="Times New Roman"/>
                <w:bCs/>
                <w:sz w:val="28"/>
                <w:szCs w:val="24"/>
              </w:rPr>
              <w:t>10.1</w:t>
            </w:r>
          </w:p>
        </w:tc>
        <w:tc>
          <w:tcPr>
            <w:tcW w:w="5103" w:type="dxa"/>
          </w:tcPr>
          <w:p w:rsidR="00DC5791" w:rsidRPr="00DC5791" w:rsidRDefault="00DC5791" w:rsidP="00DC5791">
            <w:pPr>
              <w:suppressAutoHyphens/>
              <w:snapToGrid w:val="0"/>
              <w:spacing w:after="0" w:line="240" w:lineRule="auto"/>
              <w:ind w:right="-108"/>
              <w:rPr>
                <w:rFonts w:ascii="Times New Roman" w:hAnsi="Times New Roman"/>
                <w:sz w:val="28"/>
                <w:szCs w:val="26"/>
              </w:rPr>
            </w:pPr>
            <w:r w:rsidRPr="00DC5791">
              <w:rPr>
                <w:rFonts w:ascii="Times New Roman" w:hAnsi="Times New Roman"/>
                <w:sz w:val="28"/>
                <w:szCs w:val="26"/>
              </w:rPr>
              <w:t>Производственная территория</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га</w:t>
            </w:r>
          </w:p>
        </w:tc>
        <w:tc>
          <w:tcPr>
            <w:tcW w:w="1134" w:type="dxa"/>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6"/>
              </w:rPr>
            </w:pPr>
            <w:r w:rsidRPr="00DC5791">
              <w:rPr>
                <w:rFonts w:ascii="Times New Roman" w:hAnsi="Times New Roman"/>
                <w:sz w:val="28"/>
                <w:szCs w:val="26"/>
              </w:rPr>
              <w:t>83,93</w:t>
            </w:r>
          </w:p>
        </w:tc>
        <w:tc>
          <w:tcPr>
            <w:tcW w:w="850"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c>
          <w:tcPr>
            <w:tcW w:w="1276" w:type="dxa"/>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173,28</w:t>
            </w:r>
          </w:p>
        </w:tc>
        <w:tc>
          <w:tcPr>
            <w:tcW w:w="861" w:type="dxa"/>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r>
      <w:tr w:rsidR="00DC5791" w:rsidRPr="00DC5791" w:rsidTr="00105932">
        <w:trPr>
          <w:cantSplit/>
          <w:trHeight w:val="70"/>
        </w:trPr>
        <w:tc>
          <w:tcPr>
            <w:tcW w:w="568" w:type="dxa"/>
          </w:tcPr>
          <w:p w:rsidR="00DC5791" w:rsidRPr="00DC5791" w:rsidRDefault="00DC5791" w:rsidP="00DC5791">
            <w:pPr>
              <w:suppressAutoHyphens/>
              <w:snapToGrid w:val="0"/>
              <w:spacing w:after="0" w:line="240" w:lineRule="auto"/>
              <w:ind w:left="-108" w:right="-108"/>
              <w:jc w:val="center"/>
              <w:rPr>
                <w:rFonts w:ascii="Times New Roman" w:hAnsi="Times New Roman"/>
                <w:bCs/>
                <w:sz w:val="28"/>
                <w:szCs w:val="24"/>
              </w:rPr>
            </w:pPr>
            <w:r w:rsidRPr="00DC5791">
              <w:rPr>
                <w:rFonts w:ascii="Times New Roman" w:hAnsi="Times New Roman"/>
                <w:bCs/>
                <w:sz w:val="28"/>
                <w:szCs w:val="24"/>
              </w:rPr>
              <w:t>10.2</w:t>
            </w:r>
          </w:p>
        </w:tc>
        <w:tc>
          <w:tcPr>
            <w:tcW w:w="5103" w:type="dxa"/>
          </w:tcPr>
          <w:p w:rsidR="00DC5791" w:rsidRPr="00DC5791" w:rsidRDefault="00DC5791" w:rsidP="00DC5791">
            <w:pPr>
              <w:suppressAutoHyphens/>
              <w:snapToGrid w:val="0"/>
              <w:spacing w:after="0" w:line="240" w:lineRule="auto"/>
              <w:ind w:right="-108"/>
              <w:rPr>
                <w:rFonts w:ascii="Times New Roman" w:hAnsi="Times New Roman"/>
                <w:sz w:val="28"/>
                <w:szCs w:val="26"/>
              </w:rPr>
            </w:pPr>
            <w:r w:rsidRPr="00DC5791">
              <w:rPr>
                <w:rFonts w:ascii="Times New Roman" w:hAnsi="Times New Roman"/>
                <w:sz w:val="28"/>
                <w:szCs w:val="26"/>
              </w:rPr>
              <w:t xml:space="preserve">Торгово-выставочный комплекс  </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га</w:t>
            </w:r>
          </w:p>
        </w:tc>
        <w:tc>
          <w:tcPr>
            <w:tcW w:w="1134" w:type="dxa"/>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6"/>
              </w:rPr>
            </w:pPr>
          </w:p>
        </w:tc>
        <w:tc>
          <w:tcPr>
            <w:tcW w:w="850"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c>
          <w:tcPr>
            <w:tcW w:w="1276"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8,00</w:t>
            </w:r>
          </w:p>
        </w:tc>
        <w:tc>
          <w:tcPr>
            <w:tcW w:w="861" w:type="dxa"/>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r>
      <w:tr w:rsidR="00DC5791" w:rsidRPr="00DC5791" w:rsidTr="00105932">
        <w:trPr>
          <w:cantSplit/>
          <w:trHeight w:val="70"/>
        </w:trPr>
        <w:tc>
          <w:tcPr>
            <w:tcW w:w="568" w:type="dxa"/>
          </w:tcPr>
          <w:p w:rsidR="00DC5791" w:rsidRPr="00DC5791" w:rsidRDefault="00DC5791" w:rsidP="00DC5791">
            <w:pPr>
              <w:suppressAutoHyphens/>
              <w:snapToGrid w:val="0"/>
              <w:spacing w:after="0" w:line="240" w:lineRule="auto"/>
              <w:ind w:left="-108" w:right="-108"/>
              <w:jc w:val="center"/>
              <w:rPr>
                <w:rFonts w:ascii="Times New Roman" w:hAnsi="Times New Roman"/>
                <w:bCs/>
                <w:sz w:val="28"/>
                <w:szCs w:val="24"/>
              </w:rPr>
            </w:pPr>
            <w:r w:rsidRPr="00DC5791">
              <w:rPr>
                <w:rFonts w:ascii="Times New Roman" w:hAnsi="Times New Roman"/>
                <w:bCs/>
                <w:sz w:val="28"/>
                <w:szCs w:val="24"/>
              </w:rPr>
              <w:t>10.3</w:t>
            </w:r>
          </w:p>
        </w:tc>
        <w:tc>
          <w:tcPr>
            <w:tcW w:w="5103" w:type="dxa"/>
          </w:tcPr>
          <w:p w:rsidR="00DC5791" w:rsidRPr="00DC5791" w:rsidRDefault="00DC5791" w:rsidP="00DC5791">
            <w:pPr>
              <w:suppressAutoHyphens/>
              <w:snapToGrid w:val="0"/>
              <w:spacing w:after="0" w:line="240" w:lineRule="auto"/>
              <w:ind w:right="-108"/>
              <w:rPr>
                <w:rFonts w:ascii="Times New Roman" w:hAnsi="Times New Roman"/>
                <w:sz w:val="28"/>
                <w:szCs w:val="26"/>
              </w:rPr>
            </w:pPr>
            <w:r w:rsidRPr="00DC5791">
              <w:rPr>
                <w:rFonts w:ascii="Times New Roman" w:hAnsi="Times New Roman"/>
                <w:sz w:val="28"/>
                <w:szCs w:val="26"/>
              </w:rPr>
              <w:t xml:space="preserve">Жилая территория </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га</w:t>
            </w:r>
          </w:p>
        </w:tc>
        <w:tc>
          <w:tcPr>
            <w:tcW w:w="1134" w:type="dxa"/>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6"/>
              </w:rPr>
            </w:pPr>
            <w:r w:rsidRPr="00DC5791">
              <w:rPr>
                <w:rFonts w:ascii="Times New Roman" w:hAnsi="Times New Roman"/>
                <w:sz w:val="28"/>
                <w:szCs w:val="26"/>
              </w:rPr>
              <w:t>0,29</w:t>
            </w:r>
          </w:p>
        </w:tc>
        <w:tc>
          <w:tcPr>
            <w:tcW w:w="850"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c>
          <w:tcPr>
            <w:tcW w:w="1276" w:type="dxa"/>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98,70</w:t>
            </w:r>
          </w:p>
        </w:tc>
        <w:tc>
          <w:tcPr>
            <w:tcW w:w="861" w:type="dxa"/>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r>
      <w:tr w:rsidR="00DC5791" w:rsidRPr="00DC5791" w:rsidTr="00105932">
        <w:trPr>
          <w:cantSplit/>
          <w:trHeight w:val="70"/>
        </w:trPr>
        <w:tc>
          <w:tcPr>
            <w:tcW w:w="568" w:type="dxa"/>
          </w:tcPr>
          <w:p w:rsidR="00DC5791" w:rsidRPr="00DC5791" w:rsidRDefault="00DC5791" w:rsidP="00DC5791">
            <w:pPr>
              <w:suppressAutoHyphens/>
              <w:snapToGrid w:val="0"/>
              <w:spacing w:after="0" w:line="240" w:lineRule="auto"/>
              <w:ind w:left="-108" w:right="-108"/>
              <w:jc w:val="center"/>
              <w:rPr>
                <w:rFonts w:ascii="Times New Roman" w:hAnsi="Times New Roman"/>
                <w:bCs/>
                <w:sz w:val="28"/>
                <w:szCs w:val="24"/>
              </w:rPr>
            </w:pPr>
            <w:r w:rsidRPr="00DC5791">
              <w:rPr>
                <w:rFonts w:ascii="Times New Roman" w:hAnsi="Times New Roman"/>
                <w:bCs/>
                <w:sz w:val="28"/>
                <w:szCs w:val="24"/>
              </w:rPr>
              <w:t>10.4</w:t>
            </w:r>
          </w:p>
        </w:tc>
        <w:tc>
          <w:tcPr>
            <w:tcW w:w="5103" w:type="dxa"/>
          </w:tcPr>
          <w:p w:rsidR="00DC5791" w:rsidRPr="00DC5791" w:rsidRDefault="00DC5791" w:rsidP="00DC5791">
            <w:pPr>
              <w:suppressAutoHyphens/>
              <w:snapToGrid w:val="0"/>
              <w:spacing w:after="0" w:line="240" w:lineRule="auto"/>
              <w:ind w:right="-108"/>
              <w:rPr>
                <w:rFonts w:ascii="Times New Roman" w:hAnsi="Times New Roman"/>
                <w:sz w:val="28"/>
                <w:szCs w:val="26"/>
              </w:rPr>
            </w:pPr>
            <w:r w:rsidRPr="00DC5791">
              <w:rPr>
                <w:rFonts w:ascii="Times New Roman" w:hAnsi="Times New Roman"/>
                <w:sz w:val="28"/>
                <w:szCs w:val="26"/>
              </w:rPr>
              <w:t xml:space="preserve">Садовые участки </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га</w:t>
            </w:r>
          </w:p>
        </w:tc>
        <w:tc>
          <w:tcPr>
            <w:tcW w:w="1134" w:type="dxa"/>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6"/>
              </w:rPr>
            </w:pPr>
            <w:r w:rsidRPr="00DC5791">
              <w:rPr>
                <w:rFonts w:ascii="Times New Roman" w:hAnsi="Times New Roman"/>
                <w:sz w:val="28"/>
                <w:szCs w:val="26"/>
              </w:rPr>
              <w:t>0,26</w:t>
            </w:r>
          </w:p>
        </w:tc>
        <w:tc>
          <w:tcPr>
            <w:tcW w:w="850"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c>
          <w:tcPr>
            <w:tcW w:w="1276" w:type="dxa"/>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0,26</w:t>
            </w:r>
          </w:p>
        </w:tc>
        <w:tc>
          <w:tcPr>
            <w:tcW w:w="861" w:type="dxa"/>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r>
      <w:tr w:rsidR="00DC5791" w:rsidRPr="00DC5791" w:rsidTr="00105932">
        <w:trPr>
          <w:cantSplit/>
          <w:trHeight w:val="70"/>
        </w:trPr>
        <w:tc>
          <w:tcPr>
            <w:tcW w:w="568" w:type="dxa"/>
          </w:tcPr>
          <w:p w:rsidR="00DC5791" w:rsidRPr="00DC5791" w:rsidRDefault="00DC5791" w:rsidP="00DC5791">
            <w:pPr>
              <w:suppressAutoHyphens/>
              <w:snapToGrid w:val="0"/>
              <w:spacing w:after="0" w:line="240" w:lineRule="auto"/>
              <w:ind w:left="-108" w:right="-108"/>
              <w:jc w:val="center"/>
              <w:rPr>
                <w:rFonts w:ascii="Times New Roman" w:hAnsi="Times New Roman"/>
                <w:bCs/>
                <w:sz w:val="28"/>
                <w:szCs w:val="24"/>
              </w:rPr>
            </w:pPr>
            <w:r w:rsidRPr="00DC5791">
              <w:rPr>
                <w:rFonts w:ascii="Times New Roman" w:hAnsi="Times New Roman"/>
                <w:bCs/>
                <w:sz w:val="28"/>
                <w:szCs w:val="24"/>
              </w:rPr>
              <w:t>10.5</w:t>
            </w:r>
          </w:p>
        </w:tc>
        <w:tc>
          <w:tcPr>
            <w:tcW w:w="5103" w:type="dxa"/>
          </w:tcPr>
          <w:p w:rsidR="00DC5791" w:rsidRPr="00DC5791" w:rsidRDefault="00DC5791" w:rsidP="00DC5791">
            <w:pPr>
              <w:suppressAutoHyphens/>
              <w:snapToGrid w:val="0"/>
              <w:spacing w:after="0" w:line="240" w:lineRule="auto"/>
              <w:ind w:right="-108"/>
              <w:rPr>
                <w:rFonts w:ascii="Times New Roman" w:hAnsi="Times New Roman"/>
                <w:sz w:val="28"/>
                <w:szCs w:val="26"/>
              </w:rPr>
            </w:pPr>
            <w:r w:rsidRPr="00DC5791">
              <w:rPr>
                <w:rFonts w:ascii="Times New Roman" w:hAnsi="Times New Roman"/>
                <w:sz w:val="28"/>
                <w:szCs w:val="26"/>
              </w:rPr>
              <w:t xml:space="preserve">Придорожный сервис </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га</w:t>
            </w:r>
          </w:p>
        </w:tc>
        <w:tc>
          <w:tcPr>
            <w:tcW w:w="1134" w:type="dxa"/>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6"/>
              </w:rPr>
            </w:pPr>
            <w:r w:rsidRPr="00DC5791">
              <w:rPr>
                <w:rFonts w:ascii="Times New Roman" w:hAnsi="Times New Roman"/>
                <w:sz w:val="28"/>
                <w:szCs w:val="26"/>
              </w:rPr>
              <w:t>0,51</w:t>
            </w:r>
          </w:p>
        </w:tc>
        <w:tc>
          <w:tcPr>
            <w:tcW w:w="850"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c>
          <w:tcPr>
            <w:tcW w:w="1276" w:type="dxa"/>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3,00</w:t>
            </w:r>
          </w:p>
        </w:tc>
        <w:tc>
          <w:tcPr>
            <w:tcW w:w="861" w:type="dxa"/>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r>
      <w:tr w:rsidR="00DC5791" w:rsidRPr="00DC5791" w:rsidTr="00105932">
        <w:trPr>
          <w:cantSplit/>
          <w:trHeight w:val="70"/>
        </w:trPr>
        <w:tc>
          <w:tcPr>
            <w:tcW w:w="568" w:type="dxa"/>
          </w:tcPr>
          <w:p w:rsidR="00DC5791" w:rsidRPr="00DC5791" w:rsidRDefault="00DC5791" w:rsidP="00DC5791">
            <w:pPr>
              <w:suppressAutoHyphens/>
              <w:snapToGrid w:val="0"/>
              <w:spacing w:after="0" w:line="240" w:lineRule="auto"/>
              <w:ind w:left="-108" w:right="-108"/>
              <w:jc w:val="center"/>
              <w:rPr>
                <w:rFonts w:ascii="Times New Roman" w:hAnsi="Times New Roman"/>
                <w:bCs/>
                <w:sz w:val="28"/>
                <w:szCs w:val="24"/>
              </w:rPr>
            </w:pPr>
            <w:r w:rsidRPr="00DC5791">
              <w:rPr>
                <w:rFonts w:ascii="Times New Roman" w:hAnsi="Times New Roman"/>
                <w:bCs/>
                <w:sz w:val="28"/>
                <w:szCs w:val="24"/>
              </w:rPr>
              <w:t>10.6</w:t>
            </w:r>
          </w:p>
        </w:tc>
        <w:tc>
          <w:tcPr>
            <w:tcW w:w="5103" w:type="dxa"/>
          </w:tcPr>
          <w:p w:rsidR="00DC5791" w:rsidRPr="00DC5791" w:rsidRDefault="00DC5791" w:rsidP="00DC5791">
            <w:pPr>
              <w:suppressAutoHyphens/>
              <w:snapToGrid w:val="0"/>
              <w:spacing w:after="0" w:line="240" w:lineRule="auto"/>
              <w:ind w:right="-250"/>
              <w:rPr>
                <w:rFonts w:ascii="Times New Roman" w:hAnsi="Times New Roman"/>
                <w:sz w:val="28"/>
                <w:szCs w:val="26"/>
              </w:rPr>
            </w:pPr>
            <w:r w:rsidRPr="00DC5791">
              <w:rPr>
                <w:rFonts w:ascii="Times New Roman" w:hAnsi="Times New Roman"/>
                <w:sz w:val="28"/>
                <w:szCs w:val="26"/>
              </w:rPr>
              <w:t>Головные сооружения инженерной инфра-структуры (водозаборы, артскважины, п/ст, очистные сооружения)</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га</w:t>
            </w:r>
          </w:p>
        </w:tc>
        <w:tc>
          <w:tcPr>
            <w:tcW w:w="1134" w:type="dxa"/>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6"/>
              </w:rPr>
            </w:pPr>
            <w:r w:rsidRPr="00DC5791">
              <w:rPr>
                <w:rFonts w:ascii="Times New Roman" w:hAnsi="Times New Roman"/>
                <w:sz w:val="28"/>
                <w:szCs w:val="26"/>
              </w:rPr>
              <w:t>10,44</w:t>
            </w:r>
          </w:p>
        </w:tc>
        <w:tc>
          <w:tcPr>
            <w:tcW w:w="850"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c>
          <w:tcPr>
            <w:tcW w:w="1276"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11,48</w:t>
            </w:r>
          </w:p>
        </w:tc>
        <w:tc>
          <w:tcPr>
            <w:tcW w:w="861" w:type="dxa"/>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r>
      <w:tr w:rsidR="00DC5791" w:rsidRPr="00DC5791" w:rsidTr="00105932">
        <w:trPr>
          <w:cantSplit/>
          <w:trHeight w:val="70"/>
        </w:trPr>
        <w:tc>
          <w:tcPr>
            <w:tcW w:w="568" w:type="dxa"/>
          </w:tcPr>
          <w:p w:rsidR="00DC5791" w:rsidRPr="00DC5791" w:rsidRDefault="00DC5791" w:rsidP="00DC5791">
            <w:pPr>
              <w:suppressAutoHyphens/>
              <w:snapToGrid w:val="0"/>
              <w:spacing w:after="0" w:line="240" w:lineRule="auto"/>
              <w:ind w:left="-108" w:right="-108"/>
              <w:jc w:val="center"/>
              <w:rPr>
                <w:rFonts w:ascii="Times New Roman" w:hAnsi="Times New Roman"/>
                <w:bCs/>
                <w:sz w:val="28"/>
                <w:szCs w:val="24"/>
              </w:rPr>
            </w:pPr>
            <w:r w:rsidRPr="00DC5791">
              <w:rPr>
                <w:rFonts w:ascii="Times New Roman" w:hAnsi="Times New Roman"/>
                <w:bCs/>
                <w:sz w:val="28"/>
                <w:szCs w:val="24"/>
              </w:rPr>
              <w:t>10.7</w:t>
            </w:r>
          </w:p>
        </w:tc>
        <w:tc>
          <w:tcPr>
            <w:tcW w:w="5103" w:type="dxa"/>
          </w:tcPr>
          <w:p w:rsidR="00DC5791" w:rsidRPr="00DC5791" w:rsidRDefault="00DC5791" w:rsidP="00DC5791">
            <w:pPr>
              <w:suppressAutoHyphens/>
              <w:snapToGrid w:val="0"/>
              <w:spacing w:after="0" w:line="240" w:lineRule="auto"/>
              <w:ind w:right="-108"/>
              <w:rPr>
                <w:rFonts w:ascii="Times New Roman" w:hAnsi="Times New Roman"/>
                <w:sz w:val="28"/>
                <w:szCs w:val="26"/>
              </w:rPr>
            </w:pPr>
            <w:r w:rsidRPr="00DC5791">
              <w:rPr>
                <w:rFonts w:ascii="Times New Roman" w:hAnsi="Times New Roman"/>
                <w:sz w:val="28"/>
                <w:szCs w:val="26"/>
              </w:rPr>
              <w:t xml:space="preserve">Кладбище </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га</w:t>
            </w:r>
          </w:p>
        </w:tc>
        <w:tc>
          <w:tcPr>
            <w:tcW w:w="1134" w:type="dxa"/>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6"/>
              </w:rPr>
            </w:pPr>
            <w:r w:rsidRPr="00DC5791">
              <w:rPr>
                <w:rFonts w:ascii="Times New Roman" w:hAnsi="Times New Roman"/>
                <w:sz w:val="28"/>
                <w:szCs w:val="26"/>
              </w:rPr>
              <w:t>15,50</w:t>
            </w:r>
          </w:p>
        </w:tc>
        <w:tc>
          <w:tcPr>
            <w:tcW w:w="850"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c>
          <w:tcPr>
            <w:tcW w:w="1276" w:type="dxa"/>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36,72</w:t>
            </w:r>
          </w:p>
        </w:tc>
        <w:tc>
          <w:tcPr>
            <w:tcW w:w="861" w:type="dxa"/>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r>
      <w:tr w:rsidR="00DC5791" w:rsidRPr="00DC5791" w:rsidTr="00105932">
        <w:trPr>
          <w:cantSplit/>
          <w:trHeight w:val="70"/>
        </w:trPr>
        <w:tc>
          <w:tcPr>
            <w:tcW w:w="568" w:type="dxa"/>
          </w:tcPr>
          <w:p w:rsidR="00DC5791" w:rsidRPr="00DC5791" w:rsidRDefault="00DC5791" w:rsidP="00DC5791">
            <w:pPr>
              <w:suppressAutoHyphens/>
              <w:snapToGrid w:val="0"/>
              <w:spacing w:after="0" w:line="240" w:lineRule="auto"/>
              <w:ind w:left="-108" w:right="-108"/>
              <w:jc w:val="center"/>
              <w:rPr>
                <w:rFonts w:ascii="Times New Roman" w:hAnsi="Times New Roman"/>
                <w:bCs/>
                <w:sz w:val="28"/>
                <w:szCs w:val="24"/>
              </w:rPr>
            </w:pPr>
            <w:r w:rsidRPr="00DC5791">
              <w:rPr>
                <w:rFonts w:ascii="Times New Roman" w:hAnsi="Times New Roman"/>
                <w:bCs/>
                <w:sz w:val="28"/>
                <w:szCs w:val="24"/>
              </w:rPr>
              <w:t>10.8</w:t>
            </w:r>
          </w:p>
        </w:tc>
        <w:tc>
          <w:tcPr>
            <w:tcW w:w="5103" w:type="dxa"/>
          </w:tcPr>
          <w:p w:rsidR="00DC5791" w:rsidRPr="00DC5791" w:rsidRDefault="00DC5791" w:rsidP="00DC5791">
            <w:pPr>
              <w:suppressAutoHyphens/>
              <w:snapToGrid w:val="0"/>
              <w:spacing w:after="0" w:line="240" w:lineRule="auto"/>
              <w:ind w:right="-108"/>
              <w:rPr>
                <w:rFonts w:ascii="Times New Roman" w:hAnsi="Times New Roman"/>
                <w:sz w:val="28"/>
                <w:szCs w:val="26"/>
              </w:rPr>
            </w:pPr>
            <w:r w:rsidRPr="00DC5791">
              <w:rPr>
                <w:rFonts w:ascii="Times New Roman" w:hAnsi="Times New Roman"/>
                <w:sz w:val="28"/>
                <w:szCs w:val="26"/>
              </w:rPr>
              <w:t>Инвестиционные площадки</w:t>
            </w:r>
          </w:p>
        </w:tc>
        <w:tc>
          <w:tcPr>
            <w:tcW w:w="567"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га</w:t>
            </w:r>
          </w:p>
        </w:tc>
        <w:tc>
          <w:tcPr>
            <w:tcW w:w="1134" w:type="dxa"/>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6"/>
              </w:rPr>
            </w:pPr>
            <w:r w:rsidRPr="00DC5791">
              <w:rPr>
                <w:rFonts w:ascii="Times New Roman" w:hAnsi="Times New Roman"/>
                <w:sz w:val="28"/>
                <w:szCs w:val="26"/>
              </w:rPr>
              <w:t>74,80</w:t>
            </w:r>
          </w:p>
        </w:tc>
        <w:tc>
          <w:tcPr>
            <w:tcW w:w="850"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c>
          <w:tcPr>
            <w:tcW w:w="1276" w:type="dxa"/>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w:t>
            </w:r>
          </w:p>
        </w:tc>
        <w:tc>
          <w:tcPr>
            <w:tcW w:w="861" w:type="dxa"/>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p>
        </w:tc>
      </w:tr>
    </w:tbl>
    <w:p w:rsidR="00DC5791" w:rsidRPr="00DC5791" w:rsidRDefault="00DC5791" w:rsidP="00DC5791">
      <w:pPr>
        <w:widowControl w:val="0"/>
        <w:suppressAutoHyphens/>
        <w:autoSpaceDE w:val="0"/>
        <w:spacing w:after="0" w:line="240" w:lineRule="auto"/>
        <w:jc w:val="center"/>
        <w:rPr>
          <w:rFonts w:ascii="Times New Roman" w:hAnsi="Times New Roman"/>
          <w:b/>
          <w:sz w:val="28"/>
          <w:szCs w:val="28"/>
        </w:rPr>
      </w:pPr>
      <w:r w:rsidRPr="00DC5791">
        <w:rPr>
          <w:rFonts w:ascii="Times New Roman" w:hAnsi="Times New Roman"/>
          <w:sz w:val="28"/>
        </w:rPr>
        <w:t xml:space="preserve">      </w:t>
      </w:r>
      <w:r w:rsidRPr="00DC5791">
        <w:rPr>
          <w:rFonts w:ascii="Times New Roman" w:hAnsi="Times New Roman"/>
          <w:b/>
          <w:sz w:val="28"/>
          <w:szCs w:val="28"/>
        </w:rPr>
        <w:t xml:space="preserve">2.12.3. Основные технико-экономические показатели генерального плана </w:t>
      </w:r>
    </w:p>
    <w:p w:rsidR="00DC5791" w:rsidRPr="00DC5791" w:rsidRDefault="00DC5791" w:rsidP="00DC5791">
      <w:pPr>
        <w:widowControl w:val="0"/>
        <w:suppressAutoHyphens/>
        <w:autoSpaceDE w:val="0"/>
        <w:spacing w:after="0" w:line="240" w:lineRule="auto"/>
        <w:jc w:val="center"/>
        <w:rPr>
          <w:rFonts w:ascii="Times New Roman" w:hAnsi="Times New Roman"/>
          <w:b/>
          <w:sz w:val="28"/>
          <w:szCs w:val="28"/>
        </w:rPr>
      </w:pPr>
      <w:r w:rsidRPr="00DC5791">
        <w:rPr>
          <w:rFonts w:ascii="Times New Roman" w:hAnsi="Times New Roman"/>
          <w:b/>
          <w:sz w:val="28"/>
          <w:szCs w:val="28"/>
        </w:rPr>
        <w:t xml:space="preserve">Новокубанского городского поселения </w:t>
      </w:r>
    </w:p>
    <w:p w:rsidR="00DC5791" w:rsidRPr="00DC5791" w:rsidRDefault="00DC5791" w:rsidP="00DC5791">
      <w:pPr>
        <w:pStyle w:val="ConsNormal0"/>
        <w:widowControl/>
        <w:ind w:firstLine="0"/>
        <w:jc w:val="right"/>
        <w:rPr>
          <w:rFonts w:ascii="Times New Roman" w:hAnsi="Times New Roman"/>
          <w:sz w:val="28"/>
          <w:szCs w:val="28"/>
        </w:rPr>
      </w:pPr>
      <w:r w:rsidRPr="00DC5791">
        <w:rPr>
          <w:rFonts w:ascii="Times New Roman" w:hAnsi="Times New Roman"/>
          <w:sz w:val="28"/>
          <w:szCs w:val="28"/>
        </w:rPr>
        <w:t>Таблица 36</w:t>
      </w:r>
    </w:p>
    <w:tbl>
      <w:tblPr>
        <w:tblW w:w="0" w:type="auto"/>
        <w:tblInd w:w="-39" w:type="dxa"/>
        <w:tblLayout w:type="fixed"/>
        <w:tblLook w:val="0000"/>
      </w:tblPr>
      <w:tblGrid>
        <w:gridCol w:w="709"/>
        <w:gridCol w:w="4395"/>
        <w:gridCol w:w="1417"/>
        <w:gridCol w:w="1701"/>
        <w:gridCol w:w="1701"/>
        <w:gridCol w:w="10"/>
        <w:gridCol w:w="10"/>
        <w:gridCol w:w="1256"/>
        <w:gridCol w:w="20"/>
      </w:tblGrid>
      <w:tr w:rsidR="00DC5791" w:rsidRPr="00DC5791" w:rsidTr="00105932">
        <w:trPr>
          <w:cantSplit/>
          <w:trHeight w:val="404"/>
          <w:tblHeader/>
        </w:trPr>
        <w:tc>
          <w:tcPr>
            <w:tcW w:w="709" w:type="dxa"/>
            <w:vAlign w:val="center"/>
          </w:tcPr>
          <w:p w:rsidR="00DC5791" w:rsidRPr="00DC5791" w:rsidRDefault="00DC5791" w:rsidP="00DC5791">
            <w:pPr>
              <w:suppressAutoHyphens/>
              <w:spacing w:after="0" w:line="240" w:lineRule="auto"/>
              <w:jc w:val="center"/>
              <w:rPr>
                <w:rFonts w:ascii="Times New Roman" w:hAnsi="Times New Roman"/>
                <w:b/>
                <w:sz w:val="28"/>
              </w:rPr>
            </w:pPr>
            <w:r w:rsidRPr="00DC5791">
              <w:rPr>
                <w:rFonts w:ascii="Times New Roman" w:hAnsi="Times New Roman"/>
                <w:b/>
                <w:sz w:val="28"/>
              </w:rPr>
              <w:t>№ п/п</w:t>
            </w:r>
          </w:p>
        </w:tc>
        <w:tc>
          <w:tcPr>
            <w:tcW w:w="4395" w:type="dxa"/>
            <w:vAlign w:val="center"/>
          </w:tcPr>
          <w:p w:rsidR="00DC5791" w:rsidRPr="00DC5791" w:rsidRDefault="00DC5791" w:rsidP="00DC5791">
            <w:pPr>
              <w:suppressAutoHyphens/>
              <w:spacing w:after="0" w:line="240" w:lineRule="auto"/>
              <w:jc w:val="center"/>
              <w:rPr>
                <w:rFonts w:ascii="Times New Roman" w:hAnsi="Times New Roman"/>
                <w:b/>
                <w:sz w:val="28"/>
              </w:rPr>
            </w:pPr>
            <w:r w:rsidRPr="00DC5791">
              <w:rPr>
                <w:rFonts w:ascii="Times New Roman" w:hAnsi="Times New Roman"/>
                <w:b/>
                <w:sz w:val="28"/>
              </w:rPr>
              <w:t>Наименование показателей</w:t>
            </w:r>
          </w:p>
        </w:tc>
        <w:tc>
          <w:tcPr>
            <w:tcW w:w="1417" w:type="dxa"/>
            <w:vAlign w:val="center"/>
          </w:tcPr>
          <w:p w:rsidR="00DC5791" w:rsidRPr="00DC5791" w:rsidRDefault="00DC5791" w:rsidP="00DC5791">
            <w:pPr>
              <w:suppressAutoHyphens/>
              <w:spacing w:after="0" w:line="240" w:lineRule="auto"/>
              <w:ind w:left="-108" w:right="-108"/>
              <w:jc w:val="center"/>
              <w:rPr>
                <w:rFonts w:ascii="Times New Roman" w:hAnsi="Times New Roman"/>
                <w:b/>
                <w:sz w:val="28"/>
              </w:rPr>
            </w:pPr>
            <w:r w:rsidRPr="00DC5791">
              <w:rPr>
                <w:rFonts w:ascii="Times New Roman" w:hAnsi="Times New Roman"/>
                <w:b/>
                <w:sz w:val="28"/>
              </w:rPr>
              <w:t xml:space="preserve">Единица </w:t>
            </w:r>
          </w:p>
          <w:p w:rsidR="00DC5791" w:rsidRPr="00DC5791" w:rsidRDefault="00DC5791" w:rsidP="00DC5791">
            <w:pPr>
              <w:suppressAutoHyphens/>
              <w:spacing w:after="0" w:line="240" w:lineRule="auto"/>
              <w:ind w:left="-108" w:right="-108"/>
              <w:jc w:val="center"/>
              <w:rPr>
                <w:rFonts w:ascii="Times New Roman" w:hAnsi="Times New Roman"/>
                <w:b/>
                <w:sz w:val="28"/>
              </w:rPr>
            </w:pPr>
            <w:r w:rsidRPr="00DC5791">
              <w:rPr>
                <w:rFonts w:ascii="Times New Roman" w:hAnsi="Times New Roman"/>
                <w:b/>
                <w:sz w:val="28"/>
              </w:rPr>
              <w:t>измерения</w:t>
            </w:r>
          </w:p>
        </w:tc>
        <w:tc>
          <w:tcPr>
            <w:tcW w:w="1701" w:type="dxa"/>
            <w:vAlign w:val="center"/>
          </w:tcPr>
          <w:p w:rsidR="00DC5791" w:rsidRPr="00DC5791" w:rsidRDefault="00DC5791" w:rsidP="00DC5791">
            <w:pPr>
              <w:suppressAutoHyphens/>
              <w:spacing w:after="0" w:line="240" w:lineRule="auto"/>
              <w:jc w:val="center"/>
              <w:rPr>
                <w:rFonts w:ascii="Times New Roman" w:hAnsi="Times New Roman"/>
                <w:b/>
                <w:sz w:val="28"/>
              </w:rPr>
            </w:pPr>
            <w:r w:rsidRPr="00DC5791">
              <w:rPr>
                <w:rFonts w:ascii="Times New Roman" w:hAnsi="Times New Roman"/>
                <w:b/>
                <w:sz w:val="28"/>
              </w:rPr>
              <w:t xml:space="preserve">Современное состояние </w:t>
            </w:r>
          </w:p>
          <w:p w:rsidR="00DC5791" w:rsidRPr="00DC5791" w:rsidRDefault="00DC5791" w:rsidP="00DC5791">
            <w:pPr>
              <w:suppressAutoHyphens/>
              <w:spacing w:after="0" w:line="240" w:lineRule="auto"/>
              <w:jc w:val="center"/>
              <w:rPr>
                <w:rFonts w:ascii="Times New Roman" w:hAnsi="Times New Roman"/>
                <w:b/>
                <w:sz w:val="28"/>
              </w:rPr>
            </w:pPr>
            <w:smartTag w:uri="urn:schemas-microsoft-com:office:smarttags" w:element="metricconverter">
              <w:smartTagPr>
                <w:attr w:name="ProductID" w:val="2010 г"/>
              </w:smartTagPr>
              <w:r w:rsidRPr="00DC5791">
                <w:rPr>
                  <w:rFonts w:ascii="Times New Roman" w:hAnsi="Times New Roman"/>
                  <w:b/>
                  <w:sz w:val="28"/>
                </w:rPr>
                <w:t>2010 г</w:t>
              </w:r>
            </w:smartTag>
            <w:r w:rsidRPr="00DC5791">
              <w:rPr>
                <w:rFonts w:ascii="Times New Roman" w:hAnsi="Times New Roman"/>
                <w:b/>
                <w:sz w:val="28"/>
              </w:rPr>
              <w:t>.</w:t>
            </w:r>
          </w:p>
        </w:tc>
        <w:tc>
          <w:tcPr>
            <w:tcW w:w="1721" w:type="dxa"/>
            <w:gridSpan w:val="3"/>
            <w:vAlign w:val="center"/>
          </w:tcPr>
          <w:p w:rsidR="00DC5791" w:rsidRPr="00DC5791" w:rsidRDefault="00DC5791" w:rsidP="00DC5791">
            <w:pPr>
              <w:suppressAutoHyphens/>
              <w:spacing w:after="0" w:line="240" w:lineRule="auto"/>
              <w:jc w:val="center"/>
              <w:rPr>
                <w:rFonts w:ascii="Times New Roman" w:hAnsi="Times New Roman"/>
                <w:b/>
                <w:sz w:val="28"/>
              </w:rPr>
            </w:pPr>
            <w:r w:rsidRPr="00DC5791">
              <w:rPr>
                <w:rFonts w:ascii="Times New Roman" w:hAnsi="Times New Roman"/>
                <w:b/>
                <w:sz w:val="28"/>
              </w:rPr>
              <w:t xml:space="preserve">Расчетный срок </w:t>
            </w:r>
          </w:p>
          <w:p w:rsidR="00DC5791" w:rsidRPr="00DC5791" w:rsidRDefault="00DC5791" w:rsidP="00DC5791">
            <w:pPr>
              <w:suppressAutoHyphens/>
              <w:spacing w:after="0" w:line="240" w:lineRule="auto"/>
              <w:jc w:val="center"/>
              <w:rPr>
                <w:rFonts w:ascii="Times New Roman" w:hAnsi="Times New Roman"/>
                <w:b/>
                <w:sz w:val="28"/>
              </w:rPr>
            </w:pPr>
            <w:smartTag w:uri="urn:schemas-microsoft-com:office:smarttags" w:element="metricconverter">
              <w:smartTagPr>
                <w:attr w:name="ProductID" w:val="2030 г"/>
              </w:smartTagPr>
              <w:r w:rsidRPr="00DC5791">
                <w:rPr>
                  <w:rFonts w:ascii="Times New Roman" w:hAnsi="Times New Roman"/>
                  <w:b/>
                  <w:sz w:val="28"/>
                </w:rPr>
                <w:t>2030 г</w:t>
              </w:r>
            </w:smartTag>
            <w:r w:rsidRPr="00DC5791">
              <w:rPr>
                <w:rFonts w:ascii="Times New Roman" w:hAnsi="Times New Roman"/>
                <w:b/>
                <w:sz w:val="28"/>
              </w:rPr>
              <w:t>.</w:t>
            </w:r>
          </w:p>
        </w:tc>
        <w:tc>
          <w:tcPr>
            <w:tcW w:w="1276" w:type="dxa"/>
            <w:gridSpan w:val="2"/>
          </w:tcPr>
          <w:p w:rsidR="00DC5791" w:rsidRPr="00DC5791" w:rsidRDefault="00DC5791" w:rsidP="00DC5791">
            <w:pPr>
              <w:suppressAutoHyphens/>
              <w:spacing w:after="0" w:line="240" w:lineRule="auto"/>
              <w:rPr>
                <w:rFonts w:ascii="Times New Roman" w:hAnsi="Times New Roman"/>
                <w:sz w:val="28"/>
                <w:shd w:val="clear" w:color="auto" w:fill="00FF00"/>
              </w:rPr>
            </w:pPr>
          </w:p>
        </w:tc>
      </w:tr>
      <w:tr w:rsidR="00DC5791" w:rsidRPr="00DC5791" w:rsidTr="00105932">
        <w:trPr>
          <w:cantSplit/>
          <w:trHeight w:val="60"/>
        </w:trPr>
        <w:tc>
          <w:tcPr>
            <w:tcW w:w="709" w:type="dxa"/>
            <w:shd w:val="clear" w:color="auto" w:fill="D8D8D8"/>
            <w:vAlign w:val="center"/>
          </w:tcPr>
          <w:p w:rsidR="00DC5791" w:rsidRPr="00DC5791" w:rsidRDefault="00DC5791" w:rsidP="00DC5791">
            <w:pPr>
              <w:suppressAutoHyphens/>
              <w:spacing w:after="0" w:line="240" w:lineRule="auto"/>
              <w:ind w:right="-1"/>
              <w:jc w:val="center"/>
              <w:rPr>
                <w:rFonts w:ascii="Times New Roman" w:hAnsi="Times New Roman"/>
                <w:b/>
                <w:bCs/>
                <w:sz w:val="28"/>
                <w:szCs w:val="24"/>
              </w:rPr>
            </w:pPr>
            <w:r w:rsidRPr="00DC5791">
              <w:rPr>
                <w:rFonts w:ascii="Times New Roman" w:hAnsi="Times New Roman"/>
                <w:b/>
                <w:bCs/>
                <w:sz w:val="28"/>
                <w:szCs w:val="24"/>
              </w:rPr>
              <w:lastRenderedPageBreak/>
              <w:t>1</w:t>
            </w:r>
          </w:p>
        </w:tc>
        <w:tc>
          <w:tcPr>
            <w:tcW w:w="4395" w:type="dxa"/>
            <w:shd w:val="clear" w:color="auto" w:fill="D8D8D8"/>
            <w:vAlign w:val="center"/>
          </w:tcPr>
          <w:p w:rsidR="00DC5791" w:rsidRPr="00DC5791" w:rsidRDefault="00DC5791" w:rsidP="00DC5791">
            <w:pPr>
              <w:suppressAutoHyphens/>
              <w:spacing w:after="0" w:line="240" w:lineRule="auto"/>
              <w:ind w:right="-1"/>
              <w:rPr>
                <w:rFonts w:ascii="Times New Roman" w:hAnsi="Times New Roman"/>
                <w:b/>
                <w:bCs/>
                <w:sz w:val="28"/>
                <w:szCs w:val="24"/>
              </w:rPr>
            </w:pPr>
            <w:r w:rsidRPr="00DC5791">
              <w:rPr>
                <w:rFonts w:ascii="Times New Roman" w:hAnsi="Times New Roman"/>
                <w:b/>
                <w:bCs/>
                <w:sz w:val="28"/>
                <w:szCs w:val="24"/>
              </w:rPr>
              <w:t>Территория</w:t>
            </w:r>
          </w:p>
        </w:tc>
        <w:tc>
          <w:tcPr>
            <w:tcW w:w="1417" w:type="dxa"/>
            <w:shd w:val="clear" w:color="auto" w:fill="D8D8D8"/>
            <w:vAlign w:val="bottom"/>
          </w:tcPr>
          <w:p w:rsidR="00DC5791" w:rsidRPr="00DC5791" w:rsidRDefault="00DC5791" w:rsidP="00DC5791">
            <w:pPr>
              <w:suppressAutoHyphens/>
              <w:spacing w:after="0" w:line="240" w:lineRule="auto"/>
              <w:ind w:right="-1" w:firstLine="33"/>
              <w:jc w:val="center"/>
              <w:rPr>
                <w:rFonts w:ascii="Times New Roman" w:hAnsi="Times New Roman"/>
                <w:sz w:val="28"/>
                <w:szCs w:val="24"/>
                <w:shd w:val="clear" w:color="auto" w:fill="C0C0C0"/>
              </w:rPr>
            </w:pPr>
          </w:p>
        </w:tc>
        <w:tc>
          <w:tcPr>
            <w:tcW w:w="1701" w:type="dxa"/>
            <w:shd w:val="clear" w:color="auto" w:fill="D8D8D8"/>
            <w:vAlign w:val="bottom"/>
          </w:tcPr>
          <w:p w:rsidR="00DC5791" w:rsidRPr="00DC5791" w:rsidRDefault="00DC5791" w:rsidP="00DC5791">
            <w:pPr>
              <w:suppressAutoHyphens/>
              <w:spacing w:after="0" w:line="240" w:lineRule="auto"/>
              <w:ind w:right="-1"/>
              <w:jc w:val="center"/>
              <w:rPr>
                <w:rFonts w:ascii="Times New Roman" w:hAnsi="Times New Roman"/>
                <w:sz w:val="28"/>
                <w:szCs w:val="24"/>
                <w:shd w:val="clear" w:color="auto" w:fill="C0C0C0"/>
              </w:rPr>
            </w:pPr>
          </w:p>
        </w:tc>
        <w:tc>
          <w:tcPr>
            <w:tcW w:w="1721" w:type="dxa"/>
            <w:gridSpan w:val="3"/>
            <w:shd w:val="clear" w:color="auto" w:fill="D8D8D8"/>
            <w:vAlign w:val="bottom"/>
          </w:tcPr>
          <w:p w:rsidR="00DC5791" w:rsidRPr="00DC5791" w:rsidRDefault="00DC5791" w:rsidP="00DC5791">
            <w:pPr>
              <w:suppressAutoHyphens/>
              <w:spacing w:after="0" w:line="240" w:lineRule="auto"/>
              <w:ind w:right="-1"/>
              <w:jc w:val="both"/>
              <w:rPr>
                <w:rFonts w:ascii="Times New Roman" w:hAnsi="Times New Roman"/>
                <w:sz w:val="28"/>
                <w:szCs w:val="24"/>
                <w:shd w:val="clear" w:color="auto" w:fill="C0C0C0"/>
              </w:rPr>
            </w:pP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331"/>
        </w:trPr>
        <w:tc>
          <w:tcPr>
            <w:tcW w:w="709" w:type="dxa"/>
          </w:tcPr>
          <w:p w:rsidR="00DC5791" w:rsidRPr="00DC5791" w:rsidRDefault="00DC5791" w:rsidP="00DC5791">
            <w:pPr>
              <w:widowControl w:val="0"/>
              <w:suppressAutoHyphens/>
              <w:autoSpaceDE w:val="0"/>
              <w:spacing w:after="0" w:line="240" w:lineRule="auto"/>
              <w:ind w:right="-1"/>
              <w:jc w:val="center"/>
              <w:rPr>
                <w:rFonts w:ascii="Times New Roman" w:hAnsi="Times New Roman"/>
                <w:b/>
                <w:bCs/>
                <w:sz w:val="28"/>
                <w:szCs w:val="24"/>
              </w:rPr>
            </w:pPr>
          </w:p>
        </w:tc>
        <w:tc>
          <w:tcPr>
            <w:tcW w:w="4395" w:type="dxa"/>
          </w:tcPr>
          <w:p w:rsidR="00DC5791" w:rsidRPr="00DC5791" w:rsidRDefault="00DC5791" w:rsidP="00DC5791">
            <w:pPr>
              <w:widowControl w:val="0"/>
              <w:suppressAutoHyphens/>
              <w:autoSpaceDE w:val="0"/>
              <w:spacing w:after="0" w:line="240" w:lineRule="auto"/>
              <w:ind w:right="-1"/>
              <w:rPr>
                <w:rFonts w:ascii="Times New Roman" w:hAnsi="Times New Roman"/>
                <w:b/>
                <w:bCs/>
                <w:sz w:val="28"/>
                <w:szCs w:val="24"/>
              </w:rPr>
            </w:pPr>
            <w:r w:rsidRPr="00DC5791">
              <w:rPr>
                <w:rFonts w:ascii="Times New Roman" w:hAnsi="Times New Roman"/>
                <w:b/>
                <w:bCs/>
                <w:sz w:val="28"/>
                <w:szCs w:val="24"/>
              </w:rPr>
              <w:t>Общая площадь земель населенного пункта в установленных границах,</w:t>
            </w:r>
          </w:p>
          <w:p w:rsidR="00DC5791" w:rsidRPr="00DC5791" w:rsidRDefault="00DC5791" w:rsidP="00DC5791">
            <w:pPr>
              <w:widowControl w:val="0"/>
              <w:suppressAutoHyphens/>
              <w:autoSpaceDE w:val="0"/>
              <w:spacing w:after="0" w:line="240" w:lineRule="auto"/>
              <w:ind w:right="-1"/>
              <w:rPr>
                <w:rFonts w:ascii="Times New Roman" w:hAnsi="Times New Roman"/>
                <w:b/>
                <w:bCs/>
                <w:sz w:val="28"/>
                <w:szCs w:val="24"/>
              </w:rPr>
            </w:pPr>
            <w:r w:rsidRPr="00DC5791">
              <w:rPr>
                <w:rFonts w:ascii="Times New Roman" w:hAnsi="Times New Roman"/>
                <w:b/>
                <w:bCs/>
                <w:sz w:val="28"/>
                <w:szCs w:val="24"/>
              </w:rPr>
              <w:t>в том числе:</w:t>
            </w:r>
          </w:p>
        </w:tc>
        <w:tc>
          <w:tcPr>
            <w:tcW w:w="1417" w:type="dxa"/>
            <w:vAlign w:val="center"/>
          </w:tcPr>
          <w:p w:rsidR="00DC5791" w:rsidRPr="00DC5791" w:rsidRDefault="00DC5791" w:rsidP="00DC5791">
            <w:pPr>
              <w:widowControl w:val="0"/>
              <w:suppressAutoHyphens/>
              <w:autoSpaceDE w:val="0"/>
              <w:spacing w:after="0" w:line="240" w:lineRule="auto"/>
              <w:ind w:left="-108" w:right="-108"/>
              <w:jc w:val="center"/>
              <w:rPr>
                <w:rFonts w:ascii="Times New Roman" w:hAnsi="Times New Roman"/>
                <w:bCs/>
                <w:sz w:val="28"/>
                <w:szCs w:val="24"/>
              </w:rPr>
            </w:pPr>
            <w:r w:rsidRPr="00DC5791">
              <w:rPr>
                <w:rFonts w:ascii="Times New Roman" w:hAnsi="Times New Roman"/>
                <w:bCs/>
                <w:sz w:val="28"/>
                <w:szCs w:val="24"/>
              </w:rPr>
              <w:t>га</w:t>
            </w:r>
          </w:p>
        </w:tc>
        <w:tc>
          <w:tcPr>
            <w:tcW w:w="1701" w:type="dxa"/>
            <w:vAlign w:val="center"/>
          </w:tcPr>
          <w:p w:rsidR="00DC5791" w:rsidRPr="00DC5791" w:rsidRDefault="00DC5791" w:rsidP="00DC5791">
            <w:pPr>
              <w:widowControl w:val="0"/>
              <w:suppressAutoHyphens/>
              <w:autoSpaceDE w:val="0"/>
              <w:spacing w:after="0" w:line="240" w:lineRule="auto"/>
              <w:ind w:left="-3" w:right="-108"/>
              <w:jc w:val="center"/>
              <w:rPr>
                <w:rFonts w:ascii="Times New Roman" w:hAnsi="Times New Roman"/>
                <w:b/>
                <w:bCs/>
                <w:sz w:val="28"/>
                <w:szCs w:val="26"/>
              </w:rPr>
            </w:pPr>
            <w:r w:rsidRPr="00DC5791">
              <w:rPr>
                <w:rFonts w:ascii="Times New Roman" w:hAnsi="Times New Roman"/>
                <w:b/>
                <w:bCs/>
                <w:sz w:val="28"/>
                <w:szCs w:val="26"/>
              </w:rPr>
              <w:t>3004,20</w:t>
            </w:r>
          </w:p>
        </w:tc>
        <w:tc>
          <w:tcPr>
            <w:tcW w:w="1721" w:type="dxa"/>
            <w:gridSpan w:val="3"/>
            <w:vAlign w:val="center"/>
          </w:tcPr>
          <w:p w:rsidR="00DC5791" w:rsidRPr="00DC5791" w:rsidRDefault="00DC5791" w:rsidP="00DC5791">
            <w:pPr>
              <w:widowControl w:val="0"/>
              <w:suppressAutoHyphens/>
              <w:autoSpaceDE w:val="0"/>
              <w:spacing w:after="0" w:line="240" w:lineRule="auto"/>
              <w:ind w:left="-3" w:right="-108"/>
              <w:jc w:val="center"/>
              <w:rPr>
                <w:rFonts w:ascii="Times New Roman" w:hAnsi="Times New Roman"/>
                <w:b/>
                <w:bCs/>
                <w:sz w:val="28"/>
                <w:szCs w:val="26"/>
              </w:rPr>
            </w:pPr>
            <w:r w:rsidRPr="00DC5791">
              <w:rPr>
                <w:rFonts w:ascii="Times New Roman" w:hAnsi="Times New Roman"/>
                <w:b/>
                <w:sz w:val="28"/>
                <w:szCs w:val="26"/>
              </w:rPr>
              <w:t>3004,20</w:t>
            </w:r>
            <w:r w:rsidRPr="00DC5791">
              <w:rPr>
                <w:rFonts w:ascii="Times New Roman" w:hAnsi="Times New Roman"/>
                <w:b/>
                <w:bCs/>
                <w:sz w:val="28"/>
                <w:szCs w:val="26"/>
              </w:rPr>
              <w:t xml:space="preserve"> </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FFFF00"/>
              </w:rPr>
            </w:pPr>
          </w:p>
        </w:tc>
      </w:tr>
      <w:tr w:rsidR="00DC5791" w:rsidRPr="00DC5791" w:rsidTr="00105932">
        <w:trPr>
          <w:cantSplit/>
          <w:trHeight w:val="162"/>
        </w:trPr>
        <w:tc>
          <w:tcPr>
            <w:tcW w:w="709" w:type="dxa"/>
          </w:tcPr>
          <w:p w:rsidR="00DC5791" w:rsidRPr="00DC5791" w:rsidRDefault="00DC5791" w:rsidP="00DC5791">
            <w:pPr>
              <w:widowControl w:val="0"/>
              <w:suppressAutoHyphens/>
              <w:autoSpaceDE w:val="0"/>
              <w:spacing w:after="0" w:line="240" w:lineRule="auto"/>
              <w:ind w:right="-1"/>
              <w:jc w:val="center"/>
              <w:rPr>
                <w:rFonts w:ascii="Times New Roman" w:hAnsi="Times New Roman"/>
                <w:bCs/>
                <w:sz w:val="28"/>
                <w:szCs w:val="24"/>
              </w:rPr>
            </w:pPr>
            <w:r w:rsidRPr="00DC5791">
              <w:rPr>
                <w:rFonts w:ascii="Times New Roman" w:hAnsi="Times New Roman"/>
                <w:bCs/>
                <w:sz w:val="28"/>
                <w:szCs w:val="24"/>
              </w:rPr>
              <w:t>1.1.</w:t>
            </w:r>
          </w:p>
        </w:tc>
        <w:tc>
          <w:tcPr>
            <w:tcW w:w="4395" w:type="dxa"/>
          </w:tcPr>
          <w:p w:rsidR="00DC5791" w:rsidRPr="00DC5791" w:rsidRDefault="00DC5791" w:rsidP="00DC5791">
            <w:pPr>
              <w:widowControl w:val="0"/>
              <w:suppressAutoHyphens/>
              <w:autoSpaceDE w:val="0"/>
              <w:spacing w:after="0" w:line="240" w:lineRule="auto"/>
              <w:ind w:right="-1"/>
              <w:rPr>
                <w:rFonts w:ascii="Times New Roman" w:hAnsi="Times New Roman"/>
                <w:b/>
                <w:bCs/>
                <w:sz w:val="28"/>
                <w:szCs w:val="24"/>
              </w:rPr>
            </w:pPr>
            <w:r w:rsidRPr="00DC5791">
              <w:rPr>
                <w:rFonts w:ascii="Times New Roman" w:hAnsi="Times New Roman"/>
                <w:b/>
                <w:bCs/>
                <w:sz w:val="28"/>
                <w:szCs w:val="24"/>
              </w:rPr>
              <w:t>Жилая зона</w:t>
            </w:r>
          </w:p>
        </w:tc>
        <w:tc>
          <w:tcPr>
            <w:tcW w:w="1417" w:type="dxa"/>
            <w:vAlign w:val="center"/>
          </w:tcPr>
          <w:p w:rsidR="00DC5791" w:rsidRPr="00DC5791" w:rsidRDefault="00DC5791" w:rsidP="00DC5791">
            <w:pPr>
              <w:widowControl w:val="0"/>
              <w:suppressAutoHyphens/>
              <w:autoSpaceDE w:val="0"/>
              <w:spacing w:after="0" w:line="240" w:lineRule="auto"/>
              <w:ind w:left="-108" w:right="-108"/>
              <w:jc w:val="center"/>
              <w:rPr>
                <w:rFonts w:ascii="Times New Roman" w:hAnsi="Times New Roman"/>
                <w:bCs/>
                <w:sz w:val="28"/>
                <w:szCs w:val="24"/>
              </w:rPr>
            </w:pPr>
            <w:r w:rsidRPr="00DC5791">
              <w:rPr>
                <w:rFonts w:ascii="Times New Roman" w:hAnsi="Times New Roman"/>
                <w:bCs/>
                <w:sz w:val="28"/>
                <w:szCs w:val="24"/>
              </w:rPr>
              <w:t>га</w:t>
            </w:r>
          </w:p>
        </w:tc>
        <w:tc>
          <w:tcPr>
            <w:tcW w:w="1701" w:type="dxa"/>
            <w:vAlign w:val="center"/>
          </w:tcPr>
          <w:p w:rsidR="00DC5791" w:rsidRPr="00DC5791" w:rsidRDefault="00DC5791" w:rsidP="00DC5791">
            <w:pPr>
              <w:widowControl w:val="0"/>
              <w:suppressAutoHyphens/>
              <w:autoSpaceDE w:val="0"/>
              <w:spacing w:after="0" w:line="240" w:lineRule="auto"/>
              <w:ind w:right="-1"/>
              <w:jc w:val="center"/>
              <w:rPr>
                <w:rFonts w:ascii="Times New Roman" w:hAnsi="Times New Roman"/>
                <w:bCs/>
                <w:sz w:val="28"/>
                <w:szCs w:val="26"/>
              </w:rPr>
            </w:pPr>
            <w:r w:rsidRPr="00DC5791">
              <w:rPr>
                <w:rFonts w:ascii="Times New Roman" w:hAnsi="Times New Roman"/>
                <w:bCs/>
                <w:sz w:val="28"/>
                <w:szCs w:val="26"/>
              </w:rPr>
              <w:t>1177,40</w:t>
            </w:r>
          </w:p>
        </w:tc>
        <w:tc>
          <w:tcPr>
            <w:tcW w:w="1721" w:type="dxa"/>
            <w:gridSpan w:val="3"/>
            <w:vAlign w:val="center"/>
          </w:tcPr>
          <w:p w:rsidR="00DC5791" w:rsidRPr="00DC5791" w:rsidRDefault="00DC5791" w:rsidP="00DC5791">
            <w:pPr>
              <w:widowControl w:val="0"/>
              <w:suppressAutoHyphens/>
              <w:autoSpaceDE w:val="0"/>
              <w:spacing w:after="0" w:line="240" w:lineRule="auto"/>
              <w:ind w:right="-1"/>
              <w:jc w:val="center"/>
              <w:rPr>
                <w:rFonts w:ascii="Times New Roman" w:hAnsi="Times New Roman"/>
                <w:bCs/>
                <w:sz w:val="28"/>
                <w:szCs w:val="26"/>
              </w:rPr>
            </w:pPr>
            <w:r w:rsidRPr="00DC5791">
              <w:rPr>
                <w:rFonts w:ascii="Times New Roman" w:hAnsi="Times New Roman"/>
                <w:bCs/>
                <w:sz w:val="28"/>
                <w:szCs w:val="26"/>
              </w:rPr>
              <w:t>1236,30</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70"/>
        </w:trPr>
        <w:tc>
          <w:tcPr>
            <w:tcW w:w="709" w:type="dxa"/>
          </w:tcPr>
          <w:p w:rsidR="00DC5791" w:rsidRPr="00DC5791" w:rsidRDefault="00DC5791" w:rsidP="00DC5791">
            <w:pPr>
              <w:widowControl w:val="0"/>
              <w:suppressAutoHyphens/>
              <w:autoSpaceDE w:val="0"/>
              <w:spacing w:after="0" w:line="240" w:lineRule="auto"/>
              <w:ind w:right="-1"/>
              <w:jc w:val="center"/>
              <w:rPr>
                <w:rFonts w:ascii="Times New Roman" w:hAnsi="Times New Roman"/>
                <w:bCs/>
                <w:sz w:val="28"/>
                <w:szCs w:val="24"/>
              </w:rPr>
            </w:pPr>
            <w:r w:rsidRPr="00DC5791">
              <w:rPr>
                <w:rFonts w:ascii="Times New Roman" w:hAnsi="Times New Roman"/>
                <w:bCs/>
                <w:sz w:val="28"/>
                <w:szCs w:val="24"/>
              </w:rPr>
              <w:t>1.2.</w:t>
            </w:r>
          </w:p>
        </w:tc>
        <w:tc>
          <w:tcPr>
            <w:tcW w:w="4395" w:type="dxa"/>
          </w:tcPr>
          <w:p w:rsidR="00DC5791" w:rsidRPr="00DC5791" w:rsidRDefault="00DC5791" w:rsidP="00DC5791">
            <w:pPr>
              <w:widowControl w:val="0"/>
              <w:suppressAutoHyphens/>
              <w:autoSpaceDE w:val="0"/>
              <w:spacing w:after="0" w:line="240" w:lineRule="auto"/>
              <w:ind w:right="-1"/>
              <w:rPr>
                <w:rFonts w:ascii="Times New Roman" w:hAnsi="Times New Roman"/>
                <w:b/>
                <w:bCs/>
                <w:sz w:val="28"/>
                <w:szCs w:val="24"/>
              </w:rPr>
            </w:pPr>
            <w:r w:rsidRPr="00DC5791">
              <w:rPr>
                <w:rFonts w:ascii="Times New Roman" w:hAnsi="Times New Roman"/>
                <w:b/>
                <w:bCs/>
                <w:sz w:val="28"/>
                <w:szCs w:val="24"/>
              </w:rPr>
              <w:t>Общественно-деловая зона</w:t>
            </w:r>
          </w:p>
        </w:tc>
        <w:tc>
          <w:tcPr>
            <w:tcW w:w="1417" w:type="dxa"/>
            <w:vAlign w:val="center"/>
          </w:tcPr>
          <w:p w:rsidR="00DC5791" w:rsidRPr="00DC5791" w:rsidRDefault="00DC5791" w:rsidP="00DC5791">
            <w:pPr>
              <w:widowControl w:val="0"/>
              <w:suppressAutoHyphens/>
              <w:autoSpaceDE w:val="0"/>
              <w:spacing w:after="0" w:line="240" w:lineRule="auto"/>
              <w:ind w:left="-108" w:right="-108"/>
              <w:jc w:val="center"/>
              <w:rPr>
                <w:rFonts w:ascii="Times New Roman" w:hAnsi="Times New Roman"/>
                <w:bCs/>
                <w:sz w:val="28"/>
                <w:szCs w:val="24"/>
              </w:rPr>
            </w:pPr>
            <w:r w:rsidRPr="00DC5791">
              <w:rPr>
                <w:rFonts w:ascii="Times New Roman" w:hAnsi="Times New Roman"/>
                <w:bCs/>
                <w:sz w:val="28"/>
                <w:szCs w:val="24"/>
              </w:rPr>
              <w:t>га</w:t>
            </w:r>
          </w:p>
        </w:tc>
        <w:tc>
          <w:tcPr>
            <w:tcW w:w="1701" w:type="dxa"/>
            <w:vAlign w:val="center"/>
          </w:tcPr>
          <w:p w:rsidR="00DC5791" w:rsidRPr="00DC5791" w:rsidRDefault="00DC5791" w:rsidP="00DC5791">
            <w:pPr>
              <w:widowControl w:val="0"/>
              <w:suppressAutoHyphens/>
              <w:autoSpaceDE w:val="0"/>
              <w:spacing w:after="0" w:line="240" w:lineRule="auto"/>
              <w:ind w:right="-1"/>
              <w:jc w:val="center"/>
              <w:rPr>
                <w:rFonts w:ascii="Times New Roman" w:hAnsi="Times New Roman"/>
                <w:sz w:val="28"/>
                <w:szCs w:val="26"/>
              </w:rPr>
            </w:pPr>
            <w:r w:rsidRPr="00DC5791">
              <w:rPr>
                <w:rFonts w:ascii="Times New Roman" w:hAnsi="Times New Roman"/>
                <w:sz w:val="28"/>
                <w:szCs w:val="26"/>
              </w:rPr>
              <w:t>68,20</w:t>
            </w:r>
          </w:p>
        </w:tc>
        <w:tc>
          <w:tcPr>
            <w:tcW w:w="1721" w:type="dxa"/>
            <w:gridSpan w:val="3"/>
            <w:vAlign w:val="center"/>
          </w:tcPr>
          <w:p w:rsidR="00DC5791" w:rsidRPr="00DC5791" w:rsidRDefault="00DC5791" w:rsidP="00DC5791">
            <w:pPr>
              <w:widowControl w:val="0"/>
              <w:suppressAutoHyphens/>
              <w:autoSpaceDE w:val="0"/>
              <w:spacing w:after="0" w:line="240" w:lineRule="auto"/>
              <w:ind w:right="-1"/>
              <w:jc w:val="center"/>
              <w:rPr>
                <w:rFonts w:ascii="Times New Roman" w:hAnsi="Times New Roman"/>
                <w:bCs/>
                <w:sz w:val="28"/>
                <w:szCs w:val="26"/>
              </w:rPr>
            </w:pPr>
            <w:r w:rsidRPr="00DC5791">
              <w:rPr>
                <w:rFonts w:ascii="Times New Roman" w:hAnsi="Times New Roman"/>
                <w:bCs/>
                <w:sz w:val="28"/>
                <w:szCs w:val="26"/>
              </w:rPr>
              <w:t>101,36</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100"/>
        </w:trPr>
        <w:tc>
          <w:tcPr>
            <w:tcW w:w="709" w:type="dxa"/>
          </w:tcPr>
          <w:p w:rsidR="00DC5791" w:rsidRPr="00DC5791" w:rsidRDefault="00DC5791" w:rsidP="00DC5791">
            <w:pPr>
              <w:widowControl w:val="0"/>
              <w:suppressAutoHyphens/>
              <w:autoSpaceDE w:val="0"/>
              <w:spacing w:after="0" w:line="240" w:lineRule="auto"/>
              <w:ind w:right="-1"/>
              <w:jc w:val="center"/>
              <w:rPr>
                <w:rFonts w:ascii="Times New Roman" w:hAnsi="Times New Roman"/>
                <w:sz w:val="28"/>
                <w:szCs w:val="24"/>
              </w:rPr>
            </w:pPr>
            <w:r w:rsidRPr="00DC5791">
              <w:rPr>
                <w:rFonts w:ascii="Times New Roman" w:hAnsi="Times New Roman"/>
                <w:sz w:val="28"/>
                <w:szCs w:val="24"/>
              </w:rPr>
              <w:t>1.3.</w:t>
            </w:r>
          </w:p>
        </w:tc>
        <w:tc>
          <w:tcPr>
            <w:tcW w:w="4395" w:type="dxa"/>
          </w:tcPr>
          <w:p w:rsidR="00DC5791" w:rsidRPr="00DC5791" w:rsidRDefault="00DC5791" w:rsidP="00DC5791">
            <w:pPr>
              <w:widowControl w:val="0"/>
              <w:suppressAutoHyphens/>
              <w:autoSpaceDE w:val="0"/>
              <w:spacing w:after="0" w:line="240" w:lineRule="auto"/>
              <w:ind w:right="-1"/>
              <w:rPr>
                <w:rFonts w:ascii="Times New Roman" w:hAnsi="Times New Roman"/>
                <w:b/>
                <w:sz w:val="28"/>
                <w:szCs w:val="24"/>
              </w:rPr>
            </w:pPr>
            <w:r w:rsidRPr="00DC5791">
              <w:rPr>
                <w:rFonts w:ascii="Times New Roman" w:hAnsi="Times New Roman"/>
                <w:b/>
                <w:sz w:val="28"/>
                <w:szCs w:val="24"/>
              </w:rPr>
              <w:t>Производственная и коммунально-складская зона</w:t>
            </w:r>
          </w:p>
        </w:tc>
        <w:tc>
          <w:tcPr>
            <w:tcW w:w="1417" w:type="dxa"/>
            <w:vAlign w:val="center"/>
          </w:tcPr>
          <w:p w:rsidR="00DC5791" w:rsidRPr="00DC5791" w:rsidRDefault="00DC5791" w:rsidP="00DC5791">
            <w:pPr>
              <w:widowControl w:val="0"/>
              <w:suppressAutoHyphens/>
              <w:autoSpaceDE w:val="0"/>
              <w:spacing w:after="0" w:line="240" w:lineRule="auto"/>
              <w:ind w:left="-108" w:right="-108"/>
              <w:jc w:val="center"/>
              <w:rPr>
                <w:rFonts w:ascii="Times New Roman" w:hAnsi="Times New Roman"/>
                <w:bCs/>
                <w:sz w:val="28"/>
                <w:szCs w:val="24"/>
              </w:rPr>
            </w:pPr>
            <w:r w:rsidRPr="00DC5791">
              <w:rPr>
                <w:rFonts w:ascii="Times New Roman" w:hAnsi="Times New Roman"/>
                <w:bCs/>
                <w:sz w:val="28"/>
                <w:szCs w:val="24"/>
              </w:rPr>
              <w:t>га</w:t>
            </w:r>
          </w:p>
        </w:tc>
        <w:tc>
          <w:tcPr>
            <w:tcW w:w="1701" w:type="dxa"/>
            <w:vAlign w:val="center"/>
          </w:tcPr>
          <w:p w:rsidR="00DC5791" w:rsidRPr="00DC5791" w:rsidRDefault="00DC5791" w:rsidP="00DC5791">
            <w:pPr>
              <w:widowControl w:val="0"/>
              <w:suppressAutoHyphens/>
              <w:autoSpaceDE w:val="0"/>
              <w:spacing w:after="0" w:line="240" w:lineRule="auto"/>
              <w:ind w:right="-1"/>
              <w:jc w:val="center"/>
              <w:rPr>
                <w:rFonts w:ascii="Times New Roman" w:hAnsi="Times New Roman"/>
                <w:bCs/>
                <w:sz w:val="28"/>
                <w:szCs w:val="26"/>
              </w:rPr>
            </w:pPr>
            <w:r w:rsidRPr="00DC5791">
              <w:rPr>
                <w:rFonts w:ascii="Times New Roman" w:hAnsi="Times New Roman"/>
                <w:bCs/>
                <w:sz w:val="28"/>
                <w:szCs w:val="26"/>
              </w:rPr>
              <w:t>333,00</w:t>
            </w:r>
          </w:p>
        </w:tc>
        <w:tc>
          <w:tcPr>
            <w:tcW w:w="1721" w:type="dxa"/>
            <w:gridSpan w:val="3"/>
            <w:vAlign w:val="center"/>
          </w:tcPr>
          <w:p w:rsidR="00DC5791" w:rsidRPr="00DC5791" w:rsidRDefault="00DC5791" w:rsidP="00DC5791">
            <w:pPr>
              <w:widowControl w:val="0"/>
              <w:suppressAutoHyphens/>
              <w:snapToGrid w:val="0"/>
              <w:spacing w:after="0" w:line="240" w:lineRule="auto"/>
              <w:ind w:right="141"/>
              <w:jc w:val="center"/>
              <w:rPr>
                <w:rFonts w:ascii="Times New Roman" w:hAnsi="Times New Roman"/>
                <w:sz w:val="28"/>
                <w:szCs w:val="26"/>
              </w:rPr>
            </w:pPr>
            <w:r w:rsidRPr="00DC5791">
              <w:rPr>
                <w:rFonts w:ascii="Times New Roman" w:hAnsi="Times New Roman"/>
                <w:sz w:val="28"/>
                <w:szCs w:val="26"/>
              </w:rPr>
              <w:t>478,38</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222"/>
        </w:trPr>
        <w:tc>
          <w:tcPr>
            <w:tcW w:w="709" w:type="dxa"/>
          </w:tcPr>
          <w:p w:rsidR="00DC5791" w:rsidRPr="00DC5791" w:rsidRDefault="00DC5791" w:rsidP="00DC5791">
            <w:pPr>
              <w:widowControl w:val="0"/>
              <w:suppressAutoHyphens/>
              <w:autoSpaceDE w:val="0"/>
              <w:spacing w:after="0" w:line="240" w:lineRule="auto"/>
              <w:ind w:right="-1"/>
              <w:jc w:val="center"/>
              <w:rPr>
                <w:rFonts w:ascii="Times New Roman" w:hAnsi="Times New Roman"/>
                <w:sz w:val="28"/>
                <w:szCs w:val="24"/>
              </w:rPr>
            </w:pPr>
            <w:r w:rsidRPr="00DC5791">
              <w:rPr>
                <w:rFonts w:ascii="Times New Roman" w:hAnsi="Times New Roman"/>
                <w:sz w:val="28"/>
                <w:szCs w:val="24"/>
              </w:rPr>
              <w:t>1.4.</w:t>
            </w:r>
          </w:p>
        </w:tc>
        <w:tc>
          <w:tcPr>
            <w:tcW w:w="4395" w:type="dxa"/>
          </w:tcPr>
          <w:p w:rsidR="00DC5791" w:rsidRPr="00DC5791" w:rsidRDefault="00DC5791" w:rsidP="00DC5791">
            <w:pPr>
              <w:widowControl w:val="0"/>
              <w:suppressAutoHyphens/>
              <w:autoSpaceDE w:val="0"/>
              <w:spacing w:after="0" w:line="240" w:lineRule="auto"/>
              <w:ind w:right="-1"/>
              <w:rPr>
                <w:rFonts w:ascii="Times New Roman" w:hAnsi="Times New Roman"/>
                <w:b/>
                <w:sz w:val="28"/>
                <w:szCs w:val="24"/>
              </w:rPr>
            </w:pPr>
            <w:r w:rsidRPr="00DC5791">
              <w:rPr>
                <w:rFonts w:ascii="Times New Roman" w:hAnsi="Times New Roman"/>
                <w:b/>
                <w:sz w:val="28"/>
                <w:szCs w:val="24"/>
              </w:rPr>
              <w:t xml:space="preserve">Зона инженерной и транспортной </w:t>
            </w:r>
          </w:p>
          <w:p w:rsidR="00DC5791" w:rsidRPr="00DC5791" w:rsidRDefault="00DC5791" w:rsidP="00DC5791">
            <w:pPr>
              <w:widowControl w:val="0"/>
              <w:suppressAutoHyphens/>
              <w:autoSpaceDE w:val="0"/>
              <w:spacing w:after="0" w:line="240" w:lineRule="auto"/>
              <w:ind w:right="-1"/>
              <w:rPr>
                <w:rFonts w:ascii="Times New Roman" w:hAnsi="Times New Roman"/>
                <w:b/>
                <w:sz w:val="28"/>
                <w:szCs w:val="24"/>
              </w:rPr>
            </w:pPr>
            <w:r w:rsidRPr="00DC5791">
              <w:rPr>
                <w:rFonts w:ascii="Times New Roman" w:hAnsi="Times New Roman"/>
                <w:b/>
                <w:sz w:val="28"/>
                <w:szCs w:val="24"/>
              </w:rPr>
              <w:t>инфраструктур</w:t>
            </w:r>
          </w:p>
        </w:tc>
        <w:tc>
          <w:tcPr>
            <w:tcW w:w="1417" w:type="dxa"/>
            <w:vAlign w:val="center"/>
          </w:tcPr>
          <w:p w:rsidR="00DC5791" w:rsidRPr="00DC5791" w:rsidRDefault="00DC5791" w:rsidP="00DC5791">
            <w:pPr>
              <w:widowControl w:val="0"/>
              <w:suppressAutoHyphens/>
              <w:autoSpaceDE w:val="0"/>
              <w:spacing w:after="0" w:line="240" w:lineRule="auto"/>
              <w:ind w:left="-108" w:right="-108"/>
              <w:jc w:val="center"/>
              <w:rPr>
                <w:rFonts w:ascii="Times New Roman" w:hAnsi="Times New Roman"/>
                <w:bCs/>
                <w:sz w:val="28"/>
                <w:szCs w:val="24"/>
              </w:rPr>
            </w:pPr>
          </w:p>
        </w:tc>
        <w:tc>
          <w:tcPr>
            <w:tcW w:w="1701" w:type="dxa"/>
            <w:vAlign w:val="center"/>
          </w:tcPr>
          <w:p w:rsidR="00DC5791" w:rsidRPr="00DC5791" w:rsidRDefault="00DC5791" w:rsidP="00DC5791">
            <w:pPr>
              <w:widowControl w:val="0"/>
              <w:suppressAutoHyphens/>
              <w:autoSpaceDE w:val="0"/>
              <w:spacing w:after="0" w:line="240" w:lineRule="auto"/>
              <w:ind w:right="-1"/>
              <w:jc w:val="center"/>
              <w:rPr>
                <w:rFonts w:ascii="Times New Roman" w:hAnsi="Times New Roman"/>
                <w:bCs/>
                <w:sz w:val="28"/>
                <w:szCs w:val="26"/>
              </w:rPr>
            </w:pPr>
            <w:r w:rsidRPr="00DC5791">
              <w:rPr>
                <w:rFonts w:ascii="Times New Roman" w:hAnsi="Times New Roman"/>
                <w:bCs/>
                <w:sz w:val="28"/>
                <w:szCs w:val="26"/>
              </w:rPr>
              <w:t>585,27</w:t>
            </w:r>
          </w:p>
        </w:tc>
        <w:tc>
          <w:tcPr>
            <w:tcW w:w="1721" w:type="dxa"/>
            <w:gridSpan w:val="3"/>
            <w:vAlign w:val="center"/>
          </w:tcPr>
          <w:p w:rsidR="00DC5791" w:rsidRPr="00DC5791" w:rsidRDefault="00DC5791" w:rsidP="00DC5791">
            <w:pPr>
              <w:widowControl w:val="0"/>
              <w:suppressAutoHyphens/>
              <w:autoSpaceDE w:val="0"/>
              <w:spacing w:after="0" w:line="240" w:lineRule="auto"/>
              <w:ind w:right="-1"/>
              <w:jc w:val="center"/>
              <w:rPr>
                <w:rFonts w:ascii="Times New Roman" w:hAnsi="Times New Roman"/>
                <w:bCs/>
                <w:sz w:val="28"/>
                <w:szCs w:val="26"/>
              </w:rPr>
            </w:pPr>
            <w:r w:rsidRPr="00DC5791">
              <w:rPr>
                <w:rFonts w:ascii="Times New Roman" w:hAnsi="Times New Roman"/>
                <w:bCs/>
                <w:sz w:val="28"/>
                <w:szCs w:val="26"/>
              </w:rPr>
              <w:t>594,08</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74"/>
        </w:trPr>
        <w:tc>
          <w:tcPr>
            <w:tcW w:w="709" w:type="dxa"/>
          </w:tcPr>
          <w:p w:rsidR="00DC5791" w:rsidRPr="00DC5791" w:rsidRDefault="00DC5791" w:rsidP="00DC5791">
            <w:pPr>
              <w:widowControl w:val="0"/>
              <w:suppressAutoHyphens/>
              <w:autoSpaceDE w:val="0"/>
              <w:spacing w:after="0" w:line="240" w:lineRule="auto"/>
              <w:ind w:right="-1"/>
              <w:jc w:val="center"/>
              <w:rPr>
                <w:rFonts w:ascii="Times New Roman" w:hAnsi="Times New Roman"/>
                <w:bCs/>
                <w:sz w:val="28"/>
                <w:szCs w:val="24"/>
              </w:rPr>
            </w:pPr>
            <w:r w:rsidRPr="00DC5791">
              <w:rPr>
                <w:rFonts w:ascii="Times New Roman" w:hAnsi="Times New Roman"/>
                <w:bCs/>
                <w:sz w:val="28"/>
                <w:szCs w:val="24"/>
              </w:rPr>
              <w:t>1.5.</w:t>
            </w:r>
          </w:p>
        </w:tc>
        <w:tc>
          <w:tcPr>
            <w:tcW w:w="4395" w:type="dxa"/>
          </w:tcPr>
          <w:p w:rsidR="00DC5791" w:rsidRPr="00DC5791" w:rsidRDefault="00DC5791" w:rsidP="00DC5791">
            <w:pPr>
              <w:widowControl w:val="0"/>
              <w:suppressAutoHyphens/>
              <w:autoSpaceDE w:val="0"/>
              <w:spacing w:after="0" w:line="240" w:lineRule="auto"/>
              <w:ind w:right="-108"/>
              <w:rPr>
                <w:rFonts w:ascii="Times New Roman" w:hAnsi="Times New Roman"/>
                <w:b/>
                <w:sz w:val="28"/>
                <w:szCs w:val="24"/>
              </w:rPr>
            </w:pPr>
            <w:r w:rsidRPr="00DC5791">
              <w:rPr>
                <w:rFonts w:ascii="Times New Roman" w:hAnsi="Times New Roman"/>
                <w:b/>
                <w:sz w:val="28"/>
                <w:szCs w:val="24"/>
              </w:rPr>
              <w:t xml:space="preserve"> Зона сельскохозяйственного </w:t>
            </w:r>
          </w:p>
          <w:p w:rsidR="00DC5791" w:rsidRPr="00DC5791" w:rsidRDefault="00DC5791" w:rsidP="00DC5791">
            <w:pPr>
              <w:widowControl w:val="0"/>
              <w:suppressAutoHyphens/>
              <w:autoSpaceDE w:val="0"/>
              <w:spacing w:after="0" w:line="240" w:lineRule="auto"/>
              <w:ind w:right="-108"/>
              <w:rPr>
                <w:rFonts w:ascii="Times New Roman" w:hAnsi="Times New Roman"/>
                <w:b/>
                <w:sz w:val="28"/>
                <w:szCs w:val="24"/>
              </w:rPr>
            </w:pPr>
            <w:r w:rsidRPr="00DC5791">
              <w:rPr>
                <w:rFonts w:ascii="Times New Roman" w:hAnsi="Times New Roman"/>
                <w:b/>
                <w:sz w:val="28"/>
                <w:szCs w:val="24"/>
              </w:rPr>
              <w:t>использования</w:t>
            </w:r>
          </w:p>
        </w:tc>
        <w:tc>
          <w:tcPr>
            <w:tcW w:w="1417" w:type="dxa"/>
            <w:vAlign w:val="center"/>
          </w:tcPr>
          <w:p w:rsidR="00DC5791" w:rsidRPr="00DC5791" w:rsidRDefault="00DC5791" w:rsidP="00DC5791">
            <w:pPr>
              <w:widowControl w:val="0"/>
              <w:suppressAutoHyphens/>
              <w:autoSpaceDE w:val="0"/>
              <w:spacing w:after="0" w:line="240" w:lineRule="auto"/>
              <w:ind w:left="-108" w:right="-108"/>
              <w:jc w:val="center"/>
              <w:rPr>
                <w:rFonts w:ascii="Times New Roman" w:hAnsi="Times New Roman"/>
                <w:bCs/>
                <w:sz w:val="28"/>
                <w:szCs w:val="24"/>
              </w:rPr>
            </w:pPr>
            <w:r w:rsidRPr="00DC5791">
              <w:rPr>
                <w:rFonts w:ascii="Times New Roman" w:hAnsi="Times New Roman"/>
                <w:bCs/>
                <w:sz w:val="28"/>
                <w:szCs w:val="24"/>
              </w:rPr>
              <w:t>га</w:t>
            </w:r>
          </w:p>
        </w:tc>
        <w:tc>
          <w:tcPr>
            <w:tcW w:w="1701" w:type="dxa"/>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6"/>
              </w:rPr>
            </w:pPr>
            <w:r w:rsidRPr="00DC5791">
              <w:rPr>
                <w:rFonts w:ascii="Times New Roman" w:hAnsi="Times New Roman"/>
                <w:sz w:val="28"/>
                <w:szCs w:val="26"/>
              </w:rPr>
              <w:t>524,17</w:t>
            </w:r>
          </w:p>
        </w:tc>
        <w:tc>
          <w:tcPr>
            <w:tcW w:w="1721" w:type="dxa"/>
            <w:gridSpan w:val="3"/>
            <w:vAlign w:val="center"/>
          </w:tcPr>
          <w:p w:rsidR="00DC5791" w:rsidRPr="00DC5791" w:rsidRDefault="00DC5791" w:rsidP="00DC5791">
            <w:pPr>
              <w:widowControl w:val="0"/>
              <w:suppressAutoHyphens/>
              <w:autoSpaceDE w:val="0"/>
              <w:spacing w:after="0" w:line="240" w:lineRule="auto"/>
              <w:ind w:right="-1"/>
              <w:jc w:val="center"/>
              <w:rPr>
                <w:rFonts w:ascii="Times New Roman" w:hAnsi="Times New Roman"/>
                <w:bCs/>
                <w:sz w:val="28"/>
                <w:szCs w:val="26"/>
              </w:rPr>
            </w:pPr>
            <w:r w:rsidRPr="00DC5791">
              <w:rPr>
                <w:rFonts w:ascii="Times New Roman" w:hAnsi="Times New Roman"/>
                <w:bCs/>
                <w:sz w:val="28"/>
                <w:szCs w:val="26"/>
              </w:rPr>
              <w:t>274,58</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70"/>
        </w:trPr>
        <w:tc>
          <w:tcPr>
            <w:tcW w:w="709" w:type="dxa"/>
          </w:tcPr>
          <w:p w:rsidR="00DC5791" w:rsidRPr="00DC5791" w:rsidRDefault="00DC5791" w:rsidP="00DC5791">
            <w:pPr>
              <w:widowControl w:val="0"/>
              <w:suppressAutoHyphens/>
              <w:autoSpaceDE w:val="0"/>
              <w:spacing w:after="0" w:line="240" w:lineRule="auto"/>
              <w:ind w:right="-1"/>
              <w:jc w:val="center"/>
              <w:rPr>
                <w:rFonts w:ascii="Times New Roman" w:hAnsi="Times New Roman"/>
                <w:bCs/>
                <w:sz w:val="28"/>
                <w:szCs w:val="24"/>
              </w:rPr>
            </w:pPr>
            <w:r w:rsidRPr="00DC5791">
              <w:rPr>
                <w:rFonts w:ascii="Times New Roman" w:hAnsi="Times New Roman"/>
                <w:bCs/>
                <w:sz w:val="28"/>
                <w:szCs w:val="24"/>
              </w:rPr>
              <w:t>1.6.</w:t>
            </w:r>
          </w:p>
        </w:tc>
        <w:tc>
          <w:tcPr>
            <w:tcW w:w="4395" w:type="dxa"/>
          </w:tcPr>
          <w:p w:rsidR="00DC5791" w:rsidRPr="00DC5791" w:rsidRDefault="00DC5791" w:rsidP="00DC5791">
            <w:pPr>
              <w:widowControl w:val="0"/>
              <w:suppressAutoHyphens/>
              <w:autoSpaceDE w:val="0"/>
              <w:spacing w:after="0" w:line="240" w:lineRule="auto"/>
              <w:ind w:right="-1"/>
              <w:rPr>
                <w:rFonts w:ascii="Times New Roman" w:hAnsi="Times New Roman"/>
                <w:b/>
                <w:bCs/>
                <w:sz w:val="28"/>
                <w:szCs w:val="24"/>
              </w:rPr>
            </w:pPr>
            <w:r w:rsidRPr="00DC5791">
              <w:rPr>
                <w:rFonts w:ascii="Times New Roman" w:hAnsi="Times New Roman"/>
                <w:b/>
                <w:bCs/>
                <w:sz w:val="28"/>
                <w:szCs w:val="24"/>
              </w:rPr>
              <w:t>Зона рекреационного назначения</w:t>
            </w:r>
          </w:p>
        </w:tc>
        <w:tc>
          <w:tcPr>
            <w:tcW w:w="1417" w:type="dxa"/>
            <w:vAlign w:val="center"/>
          </w:tcPr>
          <w:p w:rsidR="00DC5791" w:rsidRPr="00DC5791" w:rsidRDefault="00DC5791" w:rsidP="00DC5791">
            <w:pPr>
              <w:widowControl w:val="0"/>
              <w:suppressAutoHyphens/>
              <w:autoSpaceDE w:val="0"/>
              <w:spacing w:after="0" w:line="240" w:lineRule="auto"/>
              <w:ind w:left="-108" w:right="-108"/>
              <w:jc w:val="center"/>
              <w:rPr>
                <w:rFonts w:ascii="Times New Roman" w:hAnsi="Times New Roman"/>
                <w:bCs/>
                <w:sz w:val="28"/>
                <w:szCs w:val="24"/>
              </w:rPr>
            </w:pPr>
            <w:r w:rsidRPr="00DC5791">
              <w:rPr>
                <w:rFonts w:ascii="Times New Roman" w:hAnsi="Times New Roman"/>
                <w:bCs/>
                <w:sz w:val="28"/>
                <w:szCs w:val="24"/>
              </w:rPr>
              <w:t>га</w:t>
            </w:r>
          </w:p>
        </w:tc>
        <w:tc>
          <w:tcPr>
            <w:tcW w:w="1701" w:type="dxa"/>
            <w:vAlign w:val="center"/>
          </w:tcPr>
          <w:p w:rsidR="00DC5791" w:rsidRPr="00DC5791" w:rsidRDefault="00DC5791" w:rsidP="00DC5791">
            <w:pPr>
              <w:widowControl w:val="0"/>
              <w:suppressAutoHyphens/>
              <w:autoSpaceDE w:val="0"/>
              <w:spacing w:after="0" w:line="240" w:lineRule="auto"/>
              <w:ind w:right="-1"/>
              <w:jc w:val="center"/>
              <w:rPr>
                <w:rFonts w:ascii="Times New Roman" w:hAnsi="Times New Roman"/>
                <w:bCs/>
                <w:sz w:val="28"/>
                <w:szCs w:val="26"/>
                <w:shd w:val="clear" w:color="auto" w:fill="FFFF00"/>
              </w:rPr>
            </w:pPr>
            <w:r w:rsidRPr="00DC5791">
              <w:rPr>
                <w:rFonts w:ascii="Times New Roman" w:hAnsi="Times New Roman"/>
                <w:sz w:val="28"/>
                <w:szCs w:val="26"/>
              </w:rPr>
              <w:t>42,40</w:t>
            </w:r>
            <w:r w:rsidRPr="00DC5791">
              <w:rPr>
                <w:rFonts w:ascii="Times New Roman" w:hAnsi="Times New Roman"/>
                <w:bCs/>
                <w:sz w:val="28"/>
                <w:szCs w:val="26"/>
                <w:shd w:val="clear" w:color="auto" w:fill="FFFF00"/>
              </w:rPr>
              <w:t xml:space="preserve"> </w:t>
            </w:r>
          </w:p>
        </w:tc>
        <w:tc>
          <w:tcPr>
            <w:tcW w:w="1721" w:type="dxa"/>
            <w:gridSpan w:val="3"/>
            <w:vAlign w:val="center"/>
          </w:tcPr>
          <w:p w:rsidR="00DC5791" w:rsidRPr="00DC5791" w:rsidRDefault="00DC5791" w:rsidP="00DC5791">
            <w:pPr>
              <w:widowControl w:val="0"/>
              <w:suppressAutoHyphens/>
              <w:autoSpaceDE w:val="0"/>
              <w:spacing w:after="0" w:line="240" w:lineRule="auto"/>
              <w:ind w:right="-1"/>
              <w:jc w:val="center"/>
              <w:rPr>
                <w:rFonts w:ascii="Times New Roman" w:hAnsi="Times New Roman"/>
                <w:bCs/>
                <w:sz w:val="28"/>
                <w:szCs w:val="26"/>
              </w:rPr>
            </w:pPr>
            <w:r w:rsidRPr="00DC5791">
              <w:rPr>
                <w:rFonts w:ascii="Times New Roman" w:hAnsi="Times New Roman"/>
                <w:bCs/>
                <w:sz w:val="28"/>
                <w:szCs w:val="26"/>
              </w:rPr>
              <w:t>102,37</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70"/>
        </w:trPr>
        <w:tc>
          <w:tcPr>
            <w:tcW w:w="709" w:type="dxa"/>
          </w:tcPr>
          <w:p w:rsidR="00DC5791" w:rsidRPr="00DC5791" w:rsidRDefault="00DC5791" w:rsidP="00DC5791">
            <w:pPr>
              <w:widowControl w:val="0"/>
              <w:suppressAutoHyphens/>
              <w:autoSpaceDE w:val="0"/>
              <w:spacing w:after="0" w:line="240" w:lineRule="auto"/>
              <w:ind w:right="-1"/>
              <w:jc w:val="center"/>
              <w:rPr>
                <w:rFonts w:ascii="Times New Roman" w:hAnsi="Times New Roman"/>
                <w:bCs/>
                <w:sz w:val="28"/>
                <w:szCs w:val="24"/>
              </w:rPr>
            </w:pPr>
            <w:r w:rsidRPr="00DC5791">
              <w:rPr>
                <w:rFonts w:ascii="Times New Roman" w:hAnsi="Times New Roman"/>
                <w:bCs/>
                <w:sz w:val="28"/>
                <w:szCs w:val="24"/>
              </w:rPr>
              <w:t>1.7.</w:t>
            </w:r>
          </w:p>
        </w:tc>
        <w:tc>
          <w:tcPr>
            <w:tcW w:w="4395" w:type="dxa"/>
          </w:tcPr>
          <w:p w:rsidR="00DC5791" w:rsidRPr="00DC5791" w:rsidRDefault="00DC5791" w:rsidP="00DC5791">
            <w:pPr>
              <w:widowControl w:val="0"/>
              <w:suppressAutoHyphens/>
              <w:autoSpaceDE w:val="0"/>
              <w:spacing w:after="0" w:line="240" w:lineRule="auto"/>
              <w:ind w:right="-1"/>
              <w:rPr>
                <w:rFonts w:ascii="Times New Roman" w:hAnsi="Times New Roman"/>
                <w:b/>
                <w:bCs/>
                <w:sz w:val="28"/>
                <w:szCs w:val="24"/>
              </w:rPr>
            </w:pPr>
            <w:r w:rsidRPr="00DC5791">
              <w:rPr>
                <w:rFonts w:ascii="Times New Roman" w:hAnsi="Times New Roman"/>
                <w:b/>
                <w:bCs/>
                <w:sz w:val="28"/>
                <w:szCs w:val="24"/>
              </w:rPr>
              <w:t>Зона специального назначения</w:t>
            </w:r>
          </w:p>
        </w:tc>
        <w:tc>
          <w:tcPr>
            <w:tcW w:w="1417" w:type="dxa"/>
            <w:vAlign w:val="center"/>
          </w:tcPr>
          <w:p w:rsidR="00DC5791" w:rsidRPr="00DC5791" w:rsidRDefault="00DC5791" w:rsidP="00DC5791">
            <w:pPr>
              <w:widowControl w:val="0"/>
              <w:suppressAutoHyphens/>
              <w:autoSpaceDE w:val="0"/>
              <w:spacing w:after="0" w:line="240" w:lineRule="auto"/>
              <w:ind w:left="-108" w:right="-108"/>
              <w:jc w:val="center"/>
              <w:rPr>
                <w:rFonts w:ascii="Times New Roman" w:hAnsi="Times New Roman"/>
                <w:bCs/>
                <w:sz w:val="28"/>
                <w:szCs w:val="24"/>
              </w:rPr>
            </w:pPr>
            <w:r w:rsidRPr="00DC5791">
              <w:rPr>
                <w:rFonts w:ascii="Times New Roman" w:hAnsi="Times New Roman"/>
                <w:bCs/>
                <w:sz w:val="28"/>
                <w:szCs w:val="24"/>
              </w:rPr>
              <w:t>га</w:t>
            </w:r>
          </w:p>
        </w:tc>
        <w:tc>
          <w:tcPr>
            <w:tcW w:w="1701" w:type="dxa"/>
            <w:vAlign w:val="center"/>
          </w:tcPr>
          <w:p w:rsidR="00DC5791" w:rsidRPr="00DC5791" w:rsidRDefault="00DC5791" w:rsidP="00DC5791">
            <w:pPr>
              <w:widowControl w:val="0"/>
              <w:suppressAutoHyphens/>
              <w:autoSpaceDE w:val="0"/>
              <w:spacing w:after="0" w:line="240" w:lineRule="auto"/>
              <w:ind w:right="-1"/>
              <w:jc w:val="center"/>
              <w:rPr>
                <w:rFonts w:ascii="Times New Roman" w:hAnsi="Times New Roman"/>
                <w:bCs/>
                <w:sz w:val="28"/>
                <w:szCs w:val="26"/>
              </w:rPr>
            </w:pPr>
            <w:r w:rsidRPr="00DC5791">
              <w:rPr>
                <w:rFonts w:ascii="Times New Roman" w:hAnsi="Times New Roman"/>
                <w:bCs/>
                <w:sz w:val="28"/>
                <w:szCs w:val="26"/>
              </w:rPr>
              <w:t>8,00</w:t>
            </w:r>
          </w:p>
        </w:tc>
        <w:tc>
          <w:tcPr>
            <w:tcW w:w="1721" w:type="dxa"/>
            <w:gridSpan w:val="3"/>
            <w:vAlign w:val="center"/>
          </w:tcPr>
          <w:p w:rsidR="00DC5791" w:rsidRPr="00DC5791" w:rsidRDefault="00DC5791" w:rsidP="00DC5791">
            <w:pPr>
              <w:widowControl w:val="0"/>
              <w:suppressAutoHyphens/>
              <w:autoSpaceDE w:val="0"/>
              <w:spacing w:after="0" w:line="240" w:lineRule="auto"/>
              <w:ind w:right="-1"/>
              <w:jc w:val="center"/>
              <w:rPr>
                <w:rFonts w:ascii="Times New Roman" w:hAnsi="Times New Roman"/>
                <w:bCs/>
                <w:sz w:val="28"/>
                <w:szCs w:val="26"/>
              </w:rPr>
            </w:pPr>
            <w:r w:rsidRPr="00DC5791">
              <w:rPr>
                <w:rFonts w:ascii="Times New Roman" w:hAnsi="Times New Roman"/>
                <w:bCs/>
                <w:sz w:val="28"/>
                <w:szCs w:val="26"/>
              </w:rPr>
              <w:t>8,00</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gridAfter w:val="1"/>
          <w:wAfter w:w="20" w:type="dxa"/>
          <w:cantSplit/>
          <w:trHeight w:val="276"/>
        </w:trPr>
        <w:tc>
          <w:tcPr>
            <w:tcW w:w="709" w:type="dxa"/>
          </w:tcPr>
          <w:p w:rsidR="00DC5791" w:rsidRPr="00DC5791" w:rsidRDefault="00DC5791" w:rsidP="00DC5791">
            <w:pPr>
              <w:widowControl w:val="0"/>
              <w:suppressAutoHyphens/>
              <w:autoSpaceDE w:val="0"/>
              <w:spacing w:after="0" w:line="240" w:lineRule="auto"/>
              <w:ind w:right="-1"/>
              <w:jc w:val="center"/>
              <w:rPr>
                <w:rFonts w:ascii="Times New Roman" w:hAnsi="Times New Roman"/>
                <w:bCs/>
                <w:sz w:val="28"/>
                <w:szCs w:val="24"/>
              </w:rPr>
            </w:pPr>
            <w:r w:rsidRPr="00DC5791">
              <w:rPr>
                <w:rFonts w:ascii="Times New Roman" w:hAnsi="Times New Roman"/>
                <w:bCs/>
                <w:sz w:val="28"/>
                <w:szCs w:val="24"/>
              </w:rPr>
              <w:t>1.8</w:t>
            </w:r>
          </w:p>
        </w:tc>
        <w:tc>
          <w:tcPr>
            <w:tcW w:w="4395" w:type="dxa"/>
          </w:tcPr>
          <w:p w:rsidR="00DC5791" w:rsidRPr="00DC5791" w:rsidRDefault="00DC5791" w:rsidP="00DC5791">
            <w:pPr>
              <w:widowControl w:val="0"/>
              <w:suppressAutoHyphens/>
              <w:autoSpaceDE w:val="0"/>
              <w:spacing w:after="0" w:line="240" w:lineRule="auto"/>
              <w:ind w:right="-1"/>
              <w:rPr>
                <w:rFonts w:ascii="Times New Roman" w:hAnsi="Times New Roman"/>
                <w:b/>
                <w:bCs/>
                <w:sz w:val="28"/>
                <w:szCs w:val="24"/>
              </w:rPr>
            </w:pPr>
            <w:r w:rsidRPr="00DC5791">
              <w:rPr>
                <w:rFonts w:ascii="Times New Roman" w:hAnsi="Times New Roman"/>
                <w:b/>
                <w:bCs/>
                <w:sz w:val="28"/>
                <w:szCs w:val="24"/>
              </w:rPr>
              <w:t xml:space="preserve">Зона ограниченного хозяйственного использования </w:t>
            </w:r>
          </w:p>
          <w:p w:rsidR="00DC5791" w:rsidRPr="00DC5791" w:rsidRDefault="00DC5791" w:rsidP="00DC5791">
            <w:pPr>
              <w:widowControl w:val="0"/>
              <w:suppressAutoHyphens/>
              <w:autoSpaceDE w:val="0"/>
              <w:spacing w:after="0" w:line="240" w:lineRule="auto"/>
              <w:ind w:right="-1"/>
              <w:rPr>
                <w:rFonts w:ascii="Times New Roman" w:hAnsi="Times New Roman"/>
                <w:b/>
                <w:bCs/>
                <w:sz w:val="28"/>
                <w:szCs w:val="24"/>
              </w:rPr>
            </w:pPr>
            <w:r w:rsidRPr="00DC5791">
              <w:rPr>
                <w:rFonts w:ascii="Times New Roman" w:hAnsi="Times New Roman"/>
                <w:b/>
                <w:bCs/>
                <w:sz w:val="28"/>
                <w:szCs w:val="24"/>
              </w:rPr>
              <w:t>(санитарно-защитное озеленение)</w:t>
            </w:r>
          </w:p>
        </w:tc>
        <w:tc>
          <w:tcPr>
            <w:tcW w:w="1417" w:type="dxa"/>
            <w:vAlign w:val="center"/>
          </w:tcPr>
          <w:p w:rsidR="00DC5791" w:rsidRPr="00DC5791" w:rsidRDefault="00DC5791" w:rsidP="00DC5791">
            <w:pPr>
              <w:widowControl w:val="0"/>
              <w:suppressAutoHyphens/>
              <w:autoSpaceDE w:val="0"/>
              <w:spacing w:after="0" w:line="240" w:lineRule="auto"/>
              <w:ind w:left="-108" w:right="-108"/>
              <w:jc w:val="center"/>
              <w:rPr>
                <w:rFonts w:ascii="Times New Roman" w:hAnsi="Times New Roman"/>
                <w:bCs/>
                <w:sz w:val="28"/>
                <w:szCs w:val="24"/>
              </w:rPr>
            </w:pPr>
            <w:r w:rsidRPr="00DC5791">
              <w:rPr>
                <w:rFonts w:ascii="Times New Roman" w:hAnsi="Times New Roman"/>
                <w:bCs/>
                <w:sz w:val="28"/>
                <w:szCs w:val="24"/>
              </w:rPr>
              <w:t>га</w:t>
            </w:r>
          </w:p>
        </w:tc>
        <w:tc>
          <w:tcPr>
            <w:tcW w:w="1701"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14,84</w:t>
            </w:r>
          </w:p>
        </w:tc>
        <w:tc>
          <w:tcPr>
            <w:tcW w:w="1701"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121,00</w:t>
            </w:r>
          </w:p>
        </w:tc>
        <w:tc>
          <w:tcPr>
            <w:tcW w:w="1276" w:type="dxa"/>
            <w:gridSpan w:val="3"/>
          </w:tcPr>
          <w:p w:rsidR="00DC5791" w:rsidRPr="00DC5791" w:rsidRDefault="00DC5791" w:rsidP="00DC5791">
            <w:pPr>
              <w:suppressAutoHyphens/>
              <w:snapToGrid w:val="0"/>
              <w:spacing w:after="0" w:line="240" w:lineRule="auto"/>
              <w:ind w:right="-1"/>
              <w:jc w:val="center"/>
              <w:rPr>
                <w:rFonts w:ascii="Times New Roman" w:hAnsi="Times New Roman"/>
                <w:sz w:val="28"/>
                <w:szCs w:val="24"/>
                <w:shd w:val="clear" w:color="auto" w:fill="00FF00"/>
              </w:rPr>
            </w:pPr>
          </w:p>
        </w:tc>
      </w:tr>
      <w:tr w:rsidR="00DC5791" w:rsidRPr="00DC5791" w:rsidTr="00105932">
        <w:trPr>
          <w:gridAfter w:val="1"/>
          <w:wAfter w:w="20" w:type="dxa"/>
          <w:cantSplit/>
          <w:trHeight w:val="315"/>
        </w:trPr>
        <w:tc>
          <w:tcPr>
            <w:tcW w:w="709" w:type="dxa"/>
          </w:tcPr>
          <w:p w:rsidR="00DC5791" w:rsidRPr="00DC5791" w:rsidRDefault="00DC5791" w:rsidP="00DC5791">
            <w:pPr>
              <w:widowControl w:val="0"/>
              <w:suppressAutoHyphens/>
              <w:autoSpaceDE w:val="0"/>
              <w:spacing w:after="0" w:line="240" w:lineRule="auto"/>
              <w:ind w:right="-1"/>
              <w:jc w:val="center"/>
              <w:rPr>
                <w:rFonts w:ascii="Times New Roman" w:hAnsi="Times New Roman"/>
                <w:bCs/>
                <w:sz w:val="28"/>
                <w:szCs w:val="24"/>
              </w:rPr>
            </w:pPr>
            <w:r w:rsidRPr="00DC5791">
              <w:rPr>
                <w:rFonts w:ascii="Times New Roman" w:hAnsi="Times New Roman"/>
                <w:bCs/>
                <w:sz w:val="28"/>
                <w:szCs w:val="24"/>
              </w:rPr>
              <w:t>1.9</w:t>
            </w:r>
          </w:p>
        </w:tc>
        <w:tc>
          <w:tcPr>
            <w:tcW w:w="4395" w:type="dxa"/>
          </w:tcPr>
          <w:p w:rsidR="00DC5791" w:rsidRPr="00DC5791" w:rsidRDefault="00DC5791" w:rsidP="00DC5791">
            <w:pPr>
              <w:widowControl w:val="0"/>
              <w:suppressAutoHyphens/>
              <w:autoSpaceDE w:val="0"/>
              <w:spacing w:after="0" w:line="240" w:lineRule="auto"/>
              <w:ind w:right="-1"/>
              <w:rPr>
                <w:rFonts w:ascii="Times New Roman" w:hAnsi="Times New Roman"/>
                <w:b/>
                <w:sz w:val="28"/>
                <w:szCs w:val="24"/>
              </w:rPr>
            </w:pPr>
            <w:r w:rsidRPr="00DC5791">
              <w:rPr>
                <w:rFonts w:ascii="Times New Roman" w:hAnsi="Times New Roman"/>
                <w:b/>
                <w:sz w:val="28"/>
                <w:szCs w:val="24"/>
              </w:rPr>
              <w:t>Зона прочих территорий</w:t>
            </w:r>
          </w:p>
        </w:tc>
        <w:tc>
          <w:tcPr>
            <w:tcW w:w="1417" w:type="dxa"/>
            <w:vAlign w:val="center"/>
          </w:tcPr>
          <w:p w:rsidR="00DC5791" w:rsidRPr="00DC5791" w:rsidRDefault="00DC5791" w:rsidP="00DC5791">
            <w:pPr>
              <w:widowControl w:val="0"/>
              <w:suppressAutoHyphens/>
              <w:autoSpaceDE w:val="0"/>
              <w:spacing w:after="0" w:line="240" w:lineRule="auto"/>
              <w:ind w:left="-108" w:right="-108"/>
              <w:jc w:val="center"/>
              <w:rPr>
                <w:rFonts w:ascii="Times New Roman" w:hAnsi="Times New Roman"/>
                <w:bCs/>
                <w:sz w:val="28"/>
                <w:szCs w:val="24"/>
              </w:rPr>
            </w:pPr>
            <w:r w:rsidRPr="00DC5791">
              <w:rPr>
                <w:rFonts w:ascii="Times New Roman" w:hAnsi="Times New Roman"/>
                <w:bCs/>
                <w:sz w:val="28"/>
                <w:szCs w:val="24"/>
              </w:rPr>
              <w:t>га</w:t>
            </w:r>
          </w:p>
        </w:tc>
        <w:tc>
          <w:tcPr>
            <w:tcW w:w="1701"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250,92</w:t>
            </w:r>
          </w:p>
        </w:tc>
        <w:tc>
          <w:tcPr>
            <w:tcW w:w="1701" w:type="dxa"/>
            <w:vAlign w:val="center"/>
          </w:tcPr>
          <w:p w:rsidR="00DC5791" w:rsidRPr="00DC5791" w:rsidRDefault="00DC5791" w:rsidP="00DC5791">
            <w:pPr>
              <w:suppressAutoHyphens/>
              <w:snapToGrid w:val="0"/>
              <w:spacing w:after="0" w:line="240" w:lineRule="auto"/>
              <w:ind w:right="-1"/>
              <w:jc w:val="center"/>
              <w:rPr>
                <w:rFonts w:ascii="Times New Roman" w:hAnsi="Times New Roman"/>
                <w:sz w:val="28"/>
                <w:szCs w:val="26"/>
              </w:rPr>
            </w:pPr>
            <w:r w:rsidRPr="00DC5791">
              <w:rPr>
                <w:rFonts w:ascii="Times New Roman" w:hAnsi="Times New Roman"/>
                <w:sz w:val="28"/>
                <w:szCs w:val="26"/>
              </w:rPr>
              <w:t>88,12</w:t>
            </w:r>
          </w:p>
        </w:tc>
        <w:tc>
          <w:tcPr>
            <w:tcW w:w="1276" w:type="dxa"/>
            <w:gridSpan w:val="3"/>
          </w:tcPr>
          <w:p w:rsidR="00DC5791" w:rsidRPr="00DC5791" w:rsidRDefault="00DC5791" w:rsidP="00DC5791">
            <w:pPr>
              <w:suppressAutoHyphens/>
              <w:snapToGrid w:val="0"/>
              <w:spacing w:after="0" w:line="240" w:lineRule="auto"/>
              <w:ind w:right="-1"/>
              <w:jc w:val="center"/>
              <w:rPr>
                <w:rFonts w:ascii="Times New Roman" w:hAnsi="Times New Roman"/>
                <w:b/>
                <w:sz w:val="28"/>
                <w:szCs w:val="24"/>
                <w:shd w:val="clear" w:color="auto" w:fill="00FF00"/>
              </w:rPr>
            </w:pPr>
          </w:p>
        </w:tc>
      </w:tr>
      <w:tr w:rsidR="00DC5791" w:rsidRPr="00DC5791" w:rsidTr="00105932">
        <w:trPr>
          <w:cantSplit/>
          <w:trHeight w:val="70"/>
        </w:trPr>
        <w:tc>
          <w:tcPr>
            <w:tcW w:w="709" w:type="dxa"/>
            <w:shd w:val="clear" w:color="auto" w:fill="D8D8D8"/>
            <w:vAlign w:val="center"/>
          </w:tcPr>
          <w:p w:rsidR="00DC5791" w:rsidRPr="00DC5791" w:rsidRDefault="00DC5791" w:rsidP="00DC5791">
            <w:pPr>
              <w:suppressAutoHyphens/>
              <w:spacing w:after="0" w:line="240" w:lineRule="auto"/>
              <w:jc w:val="center"/>
              <w:rPr>
                <w:rFonts w:ascii="Times New Roman" w:hAnsi="Times New Roman"/>
                <w:b/>
                <w:bCs/>
                <w:sz w:val="28"/>
                <w:szCs w:val="24"/>
              </w:rPr>
            </w:pPr>
            <w:r w:rsidRPr="00DC5791">
              <w:rPr>
                <w:rFonts w:ascii="Times New Roman" w:hAnsi="Times New Roman"/>
                <w:b/>
                <w:bCs/>
                <w:sz w:val="28"/>
                <w:szCs w:val="24"/>
              </w:rPr>
              <w:t>2.</w:t>
            </w:r>
          </w:p>
        </w:tc>
        <w:tc>
          <w:tcPr>
            <w:tcW w:w="4395" w:type="dxa"/>
            <w:shd w:val="clear" w:color="auto" w:fill="D8D8D8"/>
            <w:vAlign w:val="center"/>
          </w:tcPr>
          <w:p w:rsidR="00DC5791" w:rsidRPr="00DC5791" w:rsidRDefault="00DC5791" w:rsidP="00DC5791">
            <w:pPr>
              <w:suppressAutoHyphens/>
              <w:spacing w:after="0" w:line="240" w:lineRule="auto"/>
              <w:rPr>
                <w:rFonts w:ascii="Times New Roman" w:hAnsi="Times New Roman"/>
                <w:b/>
                <w:bCs/>
                <w:sz w:val="28"/>
                <w:szCs w:val="24"/>
              </w:rPr>
            </w:pPr>
            <w:r w:rsidRPr="00DC5791">
              <w:rPr>
                <w:rFonts w:ascii="Times New Roman" w:hAnsi="Times New Roman"/>
                <w:b/>
                <w:bCs/>
                <w:sz w:val="28"/>
                <w:szCs w:val="24"/>
              </w:rPr>
              <w:t>Население</w:t>
            </w:r>
          </w:p>
        </w:tc>
        <w:tc>
          <w:tcPr>
            <w:tcW w:w="1417" w:type="dxa"/>
            <w:tcBorders>
              <w:bottom w:val="single" w:sz="8" w:space="0" w:color="000000"/>
            </w:tcBorders>
            <w:shd w:val="clear" w:color="auto" w:fill="D8D8D8"/>
            <w:vAlign w:val="center"/>
          </w:tcPr>
          <w:p w:rsidR="00DC5791" w:rsidRPr="00DC5791" w:rsidRDefault="00DC5791" w:rsidP="00DC5791">
            <w:pPr>
              <w:suppressAutoHyphens/>
              <w:spacing w:after="0" w:line="240" w:lineRule="auto"/>
              <w:ind w:left="-108" w:right="-108"/>
              <w:jc w:val="center"/>
              <w:rPr>
                <w:rFonts w:ascii="Times New Roman" w:hAnsi="Times New Roman"/>
                <w:sz w:val="28"/>
                <w:szCs w:val="24"/>
              </w:rPr>
            </w:pPr>
            <w:r w:rsidRPr="00DC5791">
              <w:rPr>
                <w:rFonts w:ascii="Times New Roman" w:hAnsi="Times New Roman"/>
                <w:sz w:val="28"/>
                <w:szCs w:val="24"/>
              </w:rPr>
              <w:t> </w:t>
            </w:r>
          </w:p>
        </w:tc>
        <w:tc>
          <w:tcPr>
            <w:tcW w:w="1701" w:type="dxa"/>
            <w:shd w:val="clear" w:color="auto" w:fill="D8D8D8"/>
            <w:vAlign w:val="center"/>
          </w:tcPr>
          <w:p w:rsidR="00DC5791" w:rsidRPr="00DC5791" w:rsidRDefault="00DC5791" w:rsidP="00DC5791">
            <w:pPr>
              <w:suppressAutoHyphens/>
              <w:spacing w:after="0" w:line="240" w:lineRule="auto"/>
              <w:jc w:val="center"/>
              <w:rPr>
                <w:rFonts w:ascii="Times New Roman" w:hAnsi="Times New Roman"/>
                <w:sz w:val="28"/>
                <w:szCs w:val="24"/>
                <w:shd w:val="clear" w:color="auto" w:fill="FFFF00"/>
              </w:rPr>
            </w:pPr>
          </w:p>
        </w:tc>
        <w:tc>
          <w:tcPr>
            <w:tcW w:w="1721" w:type="dxa"/>
            <w:gridSpan w:val="3"/>
            <w:tcBorders>
              <w:bottom w:val="single" w:sz="8" w:space="0" w:color="000000"/>
              <w:right w:val="single" w:sz="8" w:space="0" w:color="000000"/>
            </w:tcBorders>
            <w:shd w:val="clear" w:color="auto" w:fill="D8D8D8"/>
            <w:vAlign w:val="center"/>
          </w:tcPr>
          <w:p w:rsidR="00DC5791" w:rsidRPr="00DC5791" w:rsidRDefault="00DC5791" w:rsidP="00DC5791">
            <w:pPr>
              <w:suppressAutoHyphens/>
              <w:spacing w:after="0" w:line="240" w:lineRule="auto"/>
              <w:jc w:val="center"/>
              <w:rPr>
                <w:rFonts w:ascii="Times New Roman" w:hAnsi="Times New Roman"/>
                <w:sz w:val="28"/>
                <w:szCs w:val="24"/>
                <w:shd w:val="clear" w:color="auto" w:fill="FFFF00"/>
              </w:rPr>
            </w:pP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216"/>
        </w:trPr>
        <w:tc>
          <w:tcPr>
            <w:tcW w:w="709"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2.1.</w:t>
            </w:r>
          </w:p>
        </w:tc>
        <w:tc>
          <w:tcPr>
            <w:tcW w:w="4395"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 xml:space="preserve">Численность постоянного населения </w:t>
            </w:r>
          </w:p>
        </w:tc>
        <w:tc>
          <w:tcPr>
            <w:tcW w:w="1417" w:type="dxa"/>
            <w:vAlign w:val="bottom"/>
          </w:tcPr>
          <w:p w:rsidR="00DC5791" w:rsidRPr="00DC5791" w:rsidRDefault="00DC5791" w:rsidP="00DC5791">
            <w:pPr>
              <w:tabs>
                <w:tab w:val="left" w:pos="1485"/>
              </w:tabs>
              <w:suppressAutoHyphens/>
              <w:spacing w:after="0" w:line="240" w:lineRule="auto"/>
              <w:ind w:left="-108" w:right="-108"/>
              <w:jc w:val="center"/>
              <w:rPr>
                <w:rFonts w:ascii="Times New Roman" w:hAnsi="Times New Roman"/>
                <w:sz w:val="28"/>
              </w:rPr>
            </w:pPr>
            <w:r w:rsidRPr="00DC5791">
              <w:rPr>
                <w:rFonts w:ascii="Times New Roman" w:hAnsi="Times New Roman"/>
                <w:sz w:val="28"/>
              </w:rPr>
              <w:t>тыс. чел</w:t>
            </w:r>
          </w:p>
        </w:tc>
        <w:tc>
          <w:tcPr>
            <w:tcW w:w="1701" w:type="dxa"/>
            <w:vAlign w:val="bottom"/>
          </w:tcPr>
          <w:p w:rsidR="00DC5791" w:rsidRPr="00DC5791" w:rsidRDefault="00DC5791" w:rsidP="00DC5791">
            <w:pPr>
              <w:suppressAutoHyphens/>
              <w:spacing w:after="0" w:line="240" w:lineRule="auto"/>
              <w:jc w:val="center"/>
              <w:rPr>
                <w:rFonts w:ascii="Times New Roman" w:hAnsi="Times New Roman"/>
                <w:b/>
                <w:sz w:val="28"/>
                <w:szCs w:val="26"/>
              </w:rPr>
            </w:pPr>
            <w:r w:rsidRPr="00DC5791">
              <w:rPr>
                <w:rFonts w:ascii="Times New Roman" w:hAnsi="Times New Roman"/>
                <w:b/>
                <w:sz w:val="28"/>
                <w:szCs w:val="26"/>
              </w:rPr>
              <w:t>34,8</w:t>
            </w:r>
          </w:p>
        </w:tc>
        <w:tc>
          <w:tcPr>
            <w:tcW w:w="1721" w:type="dxa"/>
            <w:gridSpan w:val="3"/>
            <w:vAlign w:val="bottom"/>
          </w:tcPr>
          <w:p w:rsidR="00DC5791" w:rsidRPr="00DC5791" w:rsidRDefault="00DC5791" w:rsidP="00DC5791">
            <w:pPr>
              <w:suppressAutoHyphens/>
              <w:spacing w:after="0" w:line="240" w:lineRule="auto"/>
              <w:jc w:val="center"/>
              <w:rPr>
                <w:rFonts w:ascii="Times New Roman" w:hAnsi="Times New Roman"/>
                <w:b/>
                <w:sz w:val="28"/>
                <w:szCs w:val="26"/>
              </w:rPr>
            </w:pPr>
            <w:r w:rsidRPr="00DC5791">
              <w:rPr>
                <w:rFonts w:ascii="Times New Roman" w:hAnsi="Times New Roman"/>
                <w:b/>
                <w:sz w:val="28"/>
                <w:szCs w:val="26"/>
              </w:rPr>
              <w:t>40,0</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70"/>
        </w:trPr>
        <w:tc>
          <w:tcPr>
            <w:tcW w:w="709"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2.2.</w:t>
            </w:r>
          </w:p>
        </w:tc>
        <w:tc>
          <w:tcPr>
            <w:tcW w:w="4395"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Возрастная структура населения:</w:t>
            </w:r>
          </w:p>
        </w:tc>
        <w:tc>
          <w:tcPr>
            <w:tcW w:w="1417" w:type="dxa"/>
            <w:vAlign w:val="center"/>
          </w:tcPr>
          <w:p w:rsidR="00DC5791" w:rsidRPr="00DC5791" w:rsidRDefault="00DC5791" w:rsidP="00DC5791">
            <w:pPr>
              <w:suppressAutoHyphens/>
              <w:spacing w:after="0" w:line="240" w:lineRule="auto"/>
              <w:ind w:left="-108" w:right="-108"/>
              <w:jc w:val="center"/>
              <w:rPr>
                <w:rFonts w:ascii="Times New Roman" w:hAnsi="Times New Roman"/>
                <w:bCs/>
                <w:sz w:val="28"/>
              </w:rPr>
            </w:pPr>
          </w:p>
        </w:tc>
        <w:tc>
          <w:tcPr>
            <w:tcW w:w="1701" w:type="dxa"/>
            <w:vAlign w:val="center"/>
          </w:tcPr>
          <w:p w:rsidR="00DC5791" w:rsidRPr="00DC5791" w:rsidRDefault="00DC5791" w:rsidP="00DC5791">
            <w:pPr>
              <w:suppressAutoHyphens/>
              <w:spacing w:after="0" w:line="240" w:lineRule="auto"/>
              <w:jc w:val="center"/>
              <w:rPr>
                <w:rFonts w:ascii="Times New Roman" w:hAnsi="Times New Roman"/>
                <w:sz w:val="28"/>
                <w:szCs w:val="24"/>
                <w:shd w:val="clear" w:color="auto" w:fill="FFFF00"/>
              </w:rPr>
            </w:pPr>
          </w:p>
        </w:tc>
        <w:tc>
          <w:tcPr>
            <w:tcW w:w="1721" w:type="dxa"/>
            <w:gridSpan w:val="3"/>
            <w:vAlign w:val="center"/>
          </w:tcPr>
          <w:p w:rsidR="00DC5791" w:rsidRPr="00DC5791" w:rsidRDefault="00DC5791" w:rsidP="00DC5791">
            <w:pPr>
              <w:suppressAutoHyphens/>
              <w:spacing w:after="0" w:line="240" w:lineRule="auto"/>
              <w:jc w:val="center"/>
              <w:rPr>
                <w:rFonts w:ascii="Times New Roman" w:hAnsi="Times New Roman"/>
                <w:sz w:val="28"/>
                <w:szCs w:val="24"/>
              </w:rPr>
            </w:pP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315"/>
        </w:trPr>
        <w:tc>
          <w:tcPr>
            <w:tcW w:w="709"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p>
        </w:tc>
        <w:tc>
          <w:tcPr>
            <w:tcW w:w="4395"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 население моложе трудоспособного возраста</w:t>
            </w:r>
          </w:p>
        </w:tc>
        <w:tc>
          <w:tcPr>
            <w:tcW w:w="1417" w:type="dxa"/>
            <w:vAlign w:val="center"/>
          </w:tcPr>
          <w:p w:rsidR="00DC5791" w:rsidRPr="00DC5791" w:rsidRDefault="00DC5791" w:rsidP="00DC5791">
            <w:pPr>
              <w:tabs>
                <w:tab w:val="left" w:pos="1485"/>
              </w:tabs>
              <w:suppressAutoHyphens/>
              <w:spacing w:after="0" w:line="240" w:lineRule="auto"/>
              <w:ind w:left="-108" w:right="-108"/>
              <w:jc w:val="center"/>
              <w:rPr>
                <w:rFonts w:ascii="Times New Roman" w:hAnsi="Times New Roman"/>
                <w:sz w:val="28"/>
              </w:rPr>
            </w:pPr>
            <w:r w:rsidRPr="00DC5791">
              <w:rPr>
                <w:rFonts w:ascii="Times New Roman" w:hAnsi="Times New Roman"/>
                <w:sz w:val="28"/>
              </w:rPr>
              <w:t>тыс.чел./%</w:t>
            </w:r>
          </w:p>
        </w:tc>
        <w:tc>
          <w:tcPr>
            <w:tcW w:w="1701" w:type="dxa"/>
            <w:vAlign w:val="bottom"/>
          </w:tcPr>
          <w:p w:rsidR="00DC5791" w:rsidRPr="00DC5791" w:rsidRDefault="00DC5791" w:rsidP="00DC5791">
            <w:pPr>
              <w:suppressAutoHyphens/>
              <w:spacing w:after="0" w:line="240" w:lineRule="auto"/>
              <w:jc w:val="center"/>
              <w:rPr>
                <w:rFonts w:ascii="Times New Roman" w:hAnsi="Times New Roman"/>
                <w:sz w:val="28"/>
                <w:szCs w:val="26"/>
              </w:rPr>
            </w:pPr>
            <w:r w:rsidRPr="00DC5791">
              <w:rPr>
                <w:rFonts w:ascii="Times New Roman" w:hAnsi="Times New Roman"/>
                <w:sz w:val="28"/>
                <w:szCs w:val="26"/>
              </w:rPr>
              <w:t>7,8/22,5</w:t>
            </w:r>
          </w:p>
        </w:tc>
        <w:tc>
          <w:tcPr>
            <w:tcW w:w="1721" w:type="dxa"/>
            <w:gridSpan w:val="3"/>
            <w:vAlign w:val="bottom"/>
          </w:tcPr>
          <w:p w:rsidR="00DC5791" w:rsidRPr="00DC5791" w:rsidRDefault="00DC5791" w:rsidP="00DC5791">
            <w:pPr>
              <w:suppressAutoHyphens/>
              <w:spacing w:after="0" w:line="240" w:lineRule="auto"/>
              <w:jc w:val="center"/>
              <w:rPr>
                <w:rFonts w:ascii="Times New Roman" w:hAnsi="Times New Roman"/>
                <w:sz w:val="28"/>
                <w:szCs w:val="26"/>
              </w:rPr>
            </w:pPr>
            <w:r w:rsidRPr="00DC5791">
              <w:rPr>
                <w:rFonts w:ascii="Times New Roman" w:hAnsi="Times New Roman"/>
                <w:sz w:val="28"/>
                <w:szCs w:val="26"/>
              </w:rPr>
              <w:t>8,9/22,2</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158"/>
        </w:trPr>
        <w:tc>
          <w:tcPr>
            <w:tcW w:w="709"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p>
        </w:tc>
        <w:tc>
          <w:tcPr>
            <w:tcW w:w="4395" w:type="dxa"/>
            <w:vAlign w:val="center"/>
          </w:tcPr>
          <w:p w:rsidR="00DC5791" w:rsidRPr="00DC5791" w:rsidRDefault="00DC5791" w:rsidP="00DC5791">
            <w:pPr>
              <w:suppressAutoHyphens/>
              <w:spacing w:after="0" w:line="240" w:lineRule="auto"/>
              <w:rPr>
                <w:rFonts w:ascii="Times New Roman" w:hAnsi="Times New Roman"/>
                <w:bCs/>
                <w:sz w:val="28"/>
                <w:szCs w:val="24"/>
              </w:rPr>
            </w:pPr>
            <w:r w:rsidRPr="00DC5791">
              <w:rPr>
                <w:rFonts w:ascii="Times New Roman" w:hAnsi="Times New Roman"/>
                <w:bCs/>
                <w:sz w:val="28"/>
                <w:szCs w:val="24"/>
              </w:rPr>
              <w:t>- население в трудоспособном возрасте</w:t>
            </w:r>
          </w:p>
        </w:tc>
        <w:tc>
          <w:tcPr>
            <w:tcW w:w="1417" w:type="dxa"/>
            <w:vAlign w:val="center"/>
          </w:tcPr>
          <w:p w:rsidR="00DC5791" w:rsidRPr="00DC5791" w:rsidRDefault="00DC5791" w:rsidP="00DC5791">
            <w:pPr>
              <w:tabs>
                <w:tab w:val="left" w:pos="1485"/>
              </w:tabs>
              <w:suppressAutoHyphens/>
              <w:spacing w:after="0" w:line="240" w:lineRule="auto"/>
              <w:ind w:left="-108" w:right="-108"/>
              <w:jc w:val="center"/>
              <w:rPr>
                <w:rFonts w:ascii="Times New Roman" w:hAnsi="Times New Roman"/>
                <w:sz w:val="28"/>
              </w:rPr>
            </w:pPr>
            <w:r w:rsidRPr="00DC5791">
              <w:rPr>
                <w:rFonts w:ascii="Times New Roman" w:hAnsi="Times New Roman"/>
                <w:sz w:val="28"/>
              </w:rPr>
              <w:t>тыс.чел./%</w:t>
            </w:r>
          </w:p>
        </w:tc>
        <w:tc>
          <w:tcPr>
            <w:tcW w:w="1701" w:type="dxa"/>
            <w:vAlign w:val="bottom"/>
          </w:tcPr>
          <w:p w:rsidR="00DC5791" w:rsidRPr="00DC5791" w:rsidRDefault="00DC5791" w:rsidP="00DC5791">
            <w:pPr>
              <w:suppressAutoHyphens/>
              <w:spacing w:after="0" w:line="240" w:lineRule="auto"/>
              <w:jc w:val="center"/>
              <w:rPr>
                <w:rFonts w:ascii="Times New Roman" w:hAnsi="Times New Roman"/>
                <w:sz w:val="28"/>
                <w:szCs w:val="26"/>
              </w:rPr>
            </w:pPr>
            <w:r w:rsidRPr="00DC5791">
              <w:rPr>
                <w:rFonts w:ascii="Times New Roman" w:hAnsi="Times New Roman"/>
                <w:sz w:val="28"/>
                <w:szCs w:val="26"/>
              </w:rPr>
              <w:t>19,0/54,5</w:t>
            </w:r>
          </w:p>
        </w:tc>
        <w:tc>
          <w:tcPr>
            <w:tcW w:w="1721" w:type="dxa"/>
            <w:gridSpan w:val="3"/>
            <w:vAlign w:val="bottom"/>
          </w:tcPr>
          <w:p w:rsidR="00DC5791" w:rsidRPr="00DC5791" w:rsidRDefault="00DC5791" w:rsidP="00DC5791">
            <w:pPr>
              <w:suppressAutoHyphens/>
              <w:spacing w:after="0" w:line="240" w:lineRule="auto"/>
              <w:jc w:val="center"/>
              <w:rPr>
                <w:rFonts w:ascii="Times New Roman" w:hAnsi="Times New Roman"/>
                <w:sz w:val="28"/>
                <w:szCs w:val="26"/>
              </w:rPr>
            </w:pPr>
            <w:r w:rsidRPr="00DC5791">
              <w:rPr>
                <w:rFonts w:ascii="Times New Roman" w:hAnsi="Times New Roman"/>
                <w:sz w:val="28"/>
                <w:szCs w:val="26"/>
              </w:rPr>
              <w:t>22,9/57,3</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262"/>
        </w:trPr>
        <w:tc>
          <w:tcPr>
            <w:tcW w:w="709"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p>
        </w:tc>
        <w:tc>
          <w:tcPr>
            <w:tcW w:w="4395" w:type="dxa"/>
            <w:vAlign w:val="center"/>
          </w:tcPr>
          <w:p w:rsidR="00DC5791" w:rsidRPr="00DC5791" w:rsidRDefault="00DC5791" w:rsidP="00DC5791">
            <w:pPr>
              <w:suppressAutoHyphens/>
              <w:spacing w:after="0" w:line="240" w:lineRule="auto"/>
              <w:rPr>
                <w:rFonts w:ascii="Times New Roman" w:hAnsi="Times New Roman"/>
                <w:bCs/>
                <w:sz w:val="28"/>
                <w:szCs w:val="24"/>
              </w:rPr>
            </w:pPr>
            <w:r w:rsidRPr="00DC5791">
              <w:rPr>
                <w:rFonts w:ascii="Times New Roman" w:hAnsi="Times New Roman"/>
                <w:bCs/>
                <w:sz w:val="28"/>
                <w:szCs w:val="24"/>
              </w:rPr>
              <w:t xml:space="preserve">- население старше трудоспособного </w:t>
            </w:r>
          </w:p>
          <w:p w:rsidR="00DC5791" w:rsidRPr="00DC5791" w:rsidRDefault="00DC5791" w:rsidP="00DC5791">
            <w:pPr>
              <w:suppressAutoHyphens/>
              <w:spacing w:after="0" w:line="240" w:lineRule="auto"/>
              <w:rPr>
                <w:rFonts w:ascii="Times New Roman" w:hAnsi="Times New Roman"/>
                <w:bCs/>
                <w:sz w:val="28"/>
                <w:szCs w:val="24"/>
              </w:rPr>
            </w:pPr>
            <w:r w:rsidRPr="00DC5791">
              <w:rPr>
                <w:rFonts w:ascii="Times New Roman" w:hAnsi="Times New Roman"/>
                <w:bCs/>
                <w:sz w:val="28"/>
                <w:szCs w:val="24"/>
              </w:rPr>
              <w:t>возраста</w:t>
            </w:r>
          </w:p>
        </w:tc>
        <w:tc>
          <w:tcPr>
            <w:tcW w:w="1417" w:type="dxa"/>
            <w:vAlign w:val="center"/>
          </w:tcPr>
          <w:p w:rsidR="00DC5791" w:rsidRPr="00DC5791" w:rsidRDefault="00DC5791" w:rsidP="00DC5791">
            <w:pPr>
              <w:tabs>
                <w:tab w:val="left" w:pos="1485"/>
              </w:tabs>
              <w:suppressAutoHyphens/>
              <w:spacing w:after="0" w:line="240" w:lineRule="auto"/>
              <w:ind w:left="-108" w:right="-108"/>
              <w:jc w:val="center"/>
              <w:rPr>
                <w:rFonts w:ascii="Times New Roman" w:hAnsi="Times New Roman"/>
                <w:sz w:val="28"/>
              </w:rPr>
            </w:pPr>
            <w:r w:rsidRPr="00DC5791">
              <w:rPr>
                <w:rFonts w:ascii="Times New Roman" w:hAnsi="Times New Roman"/>
                <w:sz w:val="28"/>
              </w:rPr>
              <w:t>тыс.чел./%</w:t>
            </w:r>
          </w:p>
        </w:tc>
        <w:tc>
          <w:tcPr>
            <w:tcW w:w="1701" w:type="dxa"/>
            <w:vAlign w:val="bottom"/>
          </w:tcPr>
          <w:p w:rsidR="00DC5791" w:rsidRPr="00DC5791" w:rsidRDefault="00DC5791" w:rsidP="00DC5791">
            <w:pPr>
              <w:suppressAutoHyphens/>
              <w:spacing w:after="0" w:line="240" w:lineRule="auto"/>
              <w:jc w:val="center"/>
              <w:rPr>
                <w:rFonts w:ascii="Times New Roman" w:hAnsi="Times New Roman"/>
                <w:sz w:val="28"/>
                <w:szCs w:val="26"/>
              </w:rPr>
            </w:pPr>
            <w:r w:rsidRPr="00DC5791">
              <w:rPr>
                <w:rFonts w:ascii="Times New Roman" w:hAnsi="Times New Roman"/>
                <w:sz w:val="28"/>
                <w:szCs w:val="26"/>
              </w:rPr>
              <w:t>8,0/23,2</w:t>
            </w:r>
          </w:p>
        </w:tc>
        <w:tc>
          <w:tcPr>
            <w:tcW w:w="1721" w:type="dxa"/>
            <w:gridSpan w:val="3"/>
            <w:vAlign w:val="bottom"/>
          </w:tcPr>
          <w:p w:rsidR="00DC5791" w:rsidRPr="00DC5791" w:rsidRDefault="00DC5791" w:rsidP="00DC5791">
            <w:pPr>
              <w:suppressAutoHyphens/>
              <w:spacing w:after="0" w:line="240" w:lineRule="auto"/>
              <w:jc w:val="center"/>
              <w:rPr>
                <w:rFonts w:ascii="Times New Roman" w:hAnsi="Times New Roman"/>
                <w:sz w:val="28"/>
                <w:szCs w:val="26"/>
              </w:rPr>
            </w:pPr>
            <w:r w:rsidRPr="00DC5791">
              <w:rPr>
                <w:rFonts w:ascii="Times New Roman" w:hAnsi="Times New Roman"/>
                <w:sz w:val="28"/>
                <w:szCs w:val="26"/>
              </w:rPr>
              <w:t>8,2/20,5</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60"/>
        </w:trPr>
        <w:tc>
          <w:tcPr>
            <w:tcW w:w="709" w:type="dxa"/>
            <w:shd w:val="clear" w:color="auto" w:fill="D8D8D8"/>
            <w:vAlign w:val="center"/>
          </w:tcPr>
          <w:p w:rsidR="00DC5791" w:rsidRPr="00DC5791" w:rsidRDefault="00DC5791" w:rsidP="00DC5791">
            <w:pPr>
              <w:suppressAutoHyphens/>
              <w:spacing w:after="0" w:line="240" w:lineRule="auto"/>
              <w:jc w:val="center"/>
              <w:rPr>
                <w:rFonts w:ascii="Times New Roman" w:hAnsi="Times New Roman"/>
                <w:b/>
                <w:bCs/>
                <w:sz w:val="28"/>
                <w:szCs w:val="24"/>
              </w:rPr>
            </w:pPr>
            <w:r w:rsidRPr="00DC5791">
              <w:rPr>
                <w:rFonts w:ascii="Times New Roman" w:hAnsi="Times New Roman"/>
                <w:b/>
                <w:bCs/>
                <w:sz w:val="28"/>
                <w:szCs w:val="24"/>
              </w:rPr>
              <w:t>3.</w:t>
            </w:r>
          </w:p>
        </w:tc>
        <w:tc>
          <w:tcPr>
            <w:tcW w:w="4395" w:type="dxa"/>
            <w:shd w:val="clear" w:color="auto" w:fill="D8D8D8"/>
            <w:vAlign w:val="center"/>
          </w:tcPr>
          <w:p w:rsidR="00DC5791" w:rsidRPr="00DC5791" w:rsidRDefault="00DC5791" w:rsidP="00DC5791">
            <w:pPr>
              <w:suppressAutoHyphens/>
              <w:spacing w:after="0" w:line="240" w:lineRule="auto"/>
              <w:rPr>
                <w:rFonts w:ascii="Times New Roman" w:hAnsi="Times New Roman"/>
                <w:b/>
                <w:bCs/>
                <w:sz w:val="28"/>
                <w:szCs w:val="24"/>
              </w:rPr>
            </w:pPr>
            <w:r w:rsidRPr="00DC5791">
              <w:rPr>
                <w:rFonts w:ascii="Times New Roman" w:hAnsi="Times New Roman"/>
                <w:b/>
                <w:bCs/>
                <w:sz w:val="28"/>
                <w:szCs w:val="24"/>
              </w:rPr>
              <w:t>Жилищный фонд</w:t>
            </w:r>
          </w:p>
        </w:tc>
        <w:tc>
          <w:tcPr>
            <w:tcW w:w="1417" w:type="dxa"/>
            <w:tcBorders>
              <w:bottom w:val="single" w:sz="8" w:space="0" w:color="000000"/>
            </w:tcBorders>
            <w:shd w:val="clear" w:color="auto" w:fill="D8D8D8"/>
            <w:vAlign w:val="center"/>
          </w:tcPr>
          <w:p w:rsidR="00DC5791" w:rsidRPr="00DC5791" w:rsidRDefault="00DC5791" w:rsidP="00DC5791">
            <w:pPr>
              <w:suppressAutoHyphens/>
              <w:spacing w:after="0" w:line="240" w:lineRule="auto"/>
              <w:ind w:left="-108" w:right="-108"/>
              <w:jc w:val="center"/>
              <w:rPr>
                <w:rFonts w:ascii="Times New Roman" w:hAnsi="Times New Roman"/>
                <w:sz w:val="28"/>
                <w:szCs w:val="24"/>
              </w:rPr>
            </w:pPr>
            <w:r w:rsidRPr="00DC5791">
              <w:rPr>
                <w:rFonts w:ascii="Times New Roman" w:hAnsi="Times New Roman"/>
                <w:sz w:val="28"/>
                <w:szCs w:val="24"/>
              </w:rPr>
              <w:t> </w:t>
            </w:r>
          </w:p>
        </w:tc>
        <w:tc>
          <w:tcPr>
            <w:tcW w:w="1701" w:type="dxa"/>
            <w:shd w:val="clear" w:color="auto" w:fill="D8D8D8"/>
            <w:vAlign w:val="center"/>
          </w:tcPr>
          <w:p w:rsidR="00DC5791" w:rsidRPr="00DC5791" w:rsidRDefault="00DC5791" w:rsidP="00DC5791">
            <w:pPr>
              <w:suppressAutoHyphens/>
              <w:spacing w:after="0" w:line="240" w:lineRule="auto"/>
              <w:jc w:val="center"/>
              <w:rPr>
                <w:rFonts w:ascii="Times New Roman" w:hAnsi="Times New Roman"/>
                <w:sz w:val="28"/>
                <w:szCs w:val="24"/>
                <w:shd w:val="clear" w:color="auto" w:fill="FFFF00"/>
              </w:rPr>
            </w:pPr>
          </w:p>
        </w:tc>
        <w:tc>
          <w:tcPr>
            <w:tcW w:w="1721" w:type="dxa"/>
            <w:gridSpan w:val="3"/>
            <w:tcBorders>
              <w:top w:val="single" w:sz="8" w:space="0" w:color="000000"/>
              <w:bottom w:val="single" w:sz="8" w:space="0" w:color="000000"/>
              <w:right w:val="single" w:sz="8" w:space="0" w:color="000000"/>
            </w:tcBorders>
            <w:shd w:val="clear" w:color="auto" w:fill="D8D8D8"/>
            <w:vAlign w:val="center"/>
          </w:tcPr>
          <w:p w:rsidR="00DC5791" w:rsidRPr="00DC5791" w:rsidRDefault="00DC5791" w:rsidP="00DC5791">
            <w:pPr>
              <w:suppressAutoHyphens/>
              <w:spacing w:after="0" w:line="240" w:lineRule="auto"/>
              <w:jc w:val="center"/>
              <w:rPr>
                <w:rFonts w:ascii="Times New Roman" w:hAnsi="Times New Roman"/>
                <w:sz w:val="28"/>
                <w:szCs w:val="24"/>
                <w:shd w:val="clear" w:color="auto" w:fill="FFFF00"/>
              </w:rPr>
            </w:pP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236"/>
        </w:trPr>
        <w:tc>
          <w:tcPr>
            <w:tcW w:w="709"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3.1.</w:t>
            </w:r>
          </w:p>
        </w:tc>
        <w:tc>
          <w:tcPr>
            <w:tcW w:w="4395" w:type="dxa"/>
            <w:vAlign w:val="center"/>
          </w:tcPr>
          <w:p w:rsidR="00DC5791" w:rsidRPr="00DC5791" w:rsidRDefault="00DC5791" w:rsidP="00DC5791">
            <w:pPr>
              <w:suppressAutoHyphens/>
              <w:spacing w:after="0" w:line="240" w:lineRule="auto"/>
              <w:rPr>
                <w:rFonts w:ascii="Times New Roman" w:hAnsi="Times New Roman"/>
                <w:bCs/>
                <w:sz w:val="28"/>
                <w:szCs w:val="24"/>
              </w:rPr>
            </w:pPr>
            <w:r w:rsidRPr="00DC5791">
              <w:rPr>
                <w:rFonts w:ascii="Times New Roman" w:hAnsi="Times New Roman"/>
                <w:bCs/>
                <w:sz w:val="28"/>
                <w:szCs w:val="24"/>
              </w:rPr>
              <w:t>Общая площадь жилищного фонда</w:t>
            </w:r>
          </w:p>
        </w:tc>
        <w:tc>
          <w:tcPr>
            <w:tcW w:w="1417" w:type="dxa"/>
            <w:vAlign w:val="center"/>
          </w:tcPr>
          <w:p w:rsidR="00DC5791" w:rsidRPr="00DC5791" w:rsidRDefault="00DC5791" w:rsidP="00DC5791">
            <w:pPr>
              <w:tabs>
                <w:tab w:val="left" w:pos="1178"/>
              </w:tabs>
              <w:suppressAutoHyphens/>
              <w:snapToGrid w:val="0"/>
              <w:spacing w:after="0" w:line="240" w:lineRule="auto"/>
              <w:ind w:left="-108" w:right="-108"/>
              <w:jc w:val="center"/>
              <w:rPr>
                <w:rFonts w:ascii="Times New Roman" w:hAnsi="Times New Roman"/>
                <w:sz w:val="28"/>
                <w:vertAlign w:val="superscript"/>
              </w:rPr>
            </w:pPr>
            <w:r w:rsidRPr="00DC5791">
              <w:rPr>
                <w:rFonts w:ascii="Times New Roman" w:hAnsi="Times New Roman"/>
                <w:sz w:val="28"/>
              </w:rPr>
              <w:t>тыс. м</w:t>
            </w:r>
            <w:r w:rsidRPr="00DC5791">
              <w:rPr>
                <w:rFonts w:ascii="Times New Roman" w:hAnsi="Times New Roman"/>
                <w:sz w:val="28"/>
                <w:vertAlign w:val="superscript"/>
              </w:rPr>
              <w:t xml:space="preserve">2 </w:t>
            </w:r>
          </w:p>
          <w:p w:rsidR="00DC5791" w:rsidRPr="00DC5791" w:rsidRDefault="00DC5791" w:rsidP="00DC5791">
            <w:pPr>
              <w:tabs>
                <w:tab w:val="left" w:pos="1178"/>
              </w:tabs>
              <w:suppressAutoHyphens/>
              <w:snapToGrid w:val="0"/>
              <w:spacing w:after="0" w:line="240" w:lineRule="auto"/>
              <w:ind w:left="-108" w:right="-108"/>
              <w:jc w:val="center"/>
              <w:rPr>
                <w:rFonts w:ascii="Times New Roman" w:hAnsi="Times New Roman"/>
                <w:sz w:val="28"/>
              </w:rPr>
            </w:pPr>
            <w:r w:rsidRPr="00DC5791">
              <w:rPr>
                <w:rFonts w:ascii="Times New Roman" w:hAnsi="Times New Roman"/>
                <w:sz w:val="28"/>
              </w:rPr>
              <w:t>общей площ.</w:t>
            </w:r>
          </w:p>
        </w:tc>
        <w:tc>
          <w:tcPr>
            <w:tcW w:w="1701" w:type="dxa"/>
            <w:vAlign w:val="bottom"/>
          </w:tcPr>
          <w:p w:rsidR="00DC5791" w:rsidRPr="00DC5791" w:rsidRDefault="00DC5791" w:rsidP="00DC5791">
            <w:pPr>
              <w:suppressAutoHyphens/>
              <w:spacing w:after="0" w:line="240" w:lineRule="auto"/>
              <w:jc w:val="center"/>
              <w:rPr>
                <w:rFonts w:ascii="Times New Roman" w:hAnsi="Times New Roman"/>
                <w:sz w:val="28"/>
                <w:szCs w:val="26"/>
              </w:rPr>
            </w:pPr>
            <w:r w:rsidRPr="00DC5791">
              <w:rPr>
                <w:rFonts w:ascii="Times New Roman" w:hAnsi="Times New Roman"/>
                <w:sz w:val="28"/>
                <w:szCs w:val="26"/>
              </w:rPr>
              <w:t>975,5</w:t>
            </w:r>
          </w:p>
        </w:tc>
        <w:tc>
          <w:tcPr>
            <w:tcW w:w="1721" w:type="dxa"/>
            <w:gridSpan w:val="3"/>
            <w:vAlign w:val="bottom"/>
          </w:tcPr>
          <w:p w:rsidR="00DC5791" w:rsidRPr="00DC5791" w:rsidRDefault="00DC5791" w:rsidP="00DC5791">
            <w:pPr>
              <w:suppressAutoHyphens/>
              <w:spacing w:after="0" w:line="240" w:lineRule="auto"/>
              <w:jc w:val="center"/>
              <w:rPr>
                <w:rFonts w:ascii="Times New Roman" w:hAnsi="Times New Roman"/>
                <w:sz w:val="28"/>
                <w:szCs w:val="26"/>
              </w:rPr>
            </w:pPr>
            <w:r w:rsidRPr="00DC5791">
              <w:rPr>
                <w:rFonts w:ascii="Times New Roman" w:hAnsi="Times New Roman"/>
                <w:sz w:val="28"/>
                <w:szCs w:val="26"/>
              </w:rPr>
              <w:t>1200,0</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140"/>
        </w:trPr>
        <w:tc>
          <w:tcPr>
            <w:tcW w:w="709"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3.2.</w:t>
            </w:r>
          </w:p>
        </w:tc>
        <w:tc>
          <w:tcPr>
            <w:tcW w:w="4395" w:type="dxa"/>
            <w:vAlign w:val="center"/>
          </w:tcPr>
          <w:p w:rsidR="00DC5791" w:rsidRPr="00DC5791" w:rsidRDefault="00DC5791" w:rsidP="00DC5791">
            <w:pPr>
              <w:suppressAutoHyphens/>
              <w:spacing w:after="0" w:line="240" w:lineRule="auto"/>
              <w:rPr>
                <w:rFonts w:ascii="Times New Roman" w:hAnsi="Times New Roman"/>
                <w:bCs/>
                <w:sz w:val="28"/>
                <w:szCs w:val="24"/>
              </w:rPr>
            </w:pPr>
            <w:r w:rsidRPr="00DC5791">
              <w:rPr>
                <w:rFonts w:ascii="Times New Roman" w:hAnsi="Times New Roman"/>
                <w:bCs/>
                <w:sz w:val="28"/>
                <w:szCs w:val="24"/>
              </w:rPr>
              <w:t>Убыль жилищного фонда</w:t>
            </w:r>
          </w:p>
        </w:tc>
        <w:tc>
          <w:tcPr>
            <w:tcW w:w="1417" w:type="dxa"/>
            <w:vAlign w:val="bottom"/>
          </w:tcPr>
          <w:p w:rsidR="00DC5791" w:rsidRPr="00DC5791" w:rsidRDefault="00DC5791" w:rsidP="00DC5791">
            <w:pPr>
              <w:tabs>
                <w:tab w:val="left" w:pos="1178"/>
              </w:tabs>
              <w:suppressAutoHyphens/>
              <w:snapToGrid w:val="0"/>
              <w:spacing w:after="0" w:line="240" w:lineRule="auto"/>
              <w:ind w:left="-108" w:right="-108"/>
              <w:jc w:val="center"/>
              <w:rPr>
                <w:rFonts w:ascii="Times New Roman" w:hAnsi="Times New Roman"/>
                <w:sz w:val="28"/>
                <w:vertAlign w:val="superscript"/>
              </w:rPr>
            </w:pPr>
            <w:r w:rsidRPr="00DC5791">
              <w:rPr>
                <w:rFonts w:ascii="Times New Roman" w:hAnsi="Times New Roman"/>
                <w:sz w:val="28"/>
              </w:rPr>
              <w:t>тыс. м</w:t>
            </w:r>
            <w:r w:rsidRPr="00DC5791">
              <w:rPr>
                <w:rFonts w:ascii="Times New Roman" w:hAnsi="Times New Roman"/>
                <w:sz w:val="28"/>
                <w:vertAlign w:val="superscript"/>
              </w:rPr>
              <w:t xml:space="preserve">2 </w:t>
            </w:r>
          </w:p>
          <w:p w:rsidR="00DC5791" w:rsidRPr="00DC5791" w:rsidRDefault="00DC5791" w:rsidP="00DC5791">
            <w:pPr>
              <w:tabs>
                <w:tab w:val="left" w:pos="1178"/>
              </w:tabs>
              <w:suppressAutoHyphens/>
              <w:snapToGrid w:val="0"/>
              <w:spacing w:after="0" w:line="240" w:lineRule="auto"/>
              <w:ind w:left="-108" w:right="-108"/>
              <w:jc w:val="center"/>
              <w:rPr>
                <w:rFonts w:ascii="Times New Roman" w:hAnsi="Times New Roman"/>
                <w:sz w:val="28"/>
              </w:rPr>
            </w:pPr>
            <w:r w:rsidRPr="00DC5791">
              <w:rPr>
                <w:rFonts w:ascii="Times New Roman" w:hAnsi="Times New Roman"/>
                <w:sz w:val="28"/>
              </w:rPr>
              <w:t>общей площ.</w:t>
            </w:r>
          </w:p>
        </w:tc>
        <w:tc>
          <w:tcPr>
            <w:tcW w:w="1701" w:type="dxa"/>
            <w:vAlign w:val="bottom"/>
          </w:tcPr>
          <w:p w:rsidR="00DC5791" w:rsidRPr="00DC5791" w:rsidRDefault="00DC5791" w:rsidP="00DC5791">
            <w:pPr>
              <w:suppressAutoHyphens/>
              <w:spacing w:after="0" w:line="240" w:lineRule="auto"/>
              <w:jc w:val="center"/>
              <w:rPr>
                <w:rFonts w:ascii="Times New Roman" w:hAnsi="Times New Roman"/>
                <w:sz w:val="28"/>
                <w:szCs w:val="26"/>
              </w:rPr>
            </w:pPr>
          </w:p>
        </w:tc>
        <w:tc>
          <w:tcPr>
            <w:tcW w:w="1721" w:type="dxa"/>
            <w:gridSpan w:val="3"/>
            <w:vAlign w:val="bottom"/>
          </w:tcPr>
          <w:p w:rsidR="00DC5791" w:rsidRPr="00DC5791" w:rsidRDefault="00DC5791" w:rsidP="00DC5791">
            <w:pPr>
              <w:suppressAutoHyphens/>
              <w:spacing w:after="0" w:line="240" w:lineRule="auto"/>
              <w:jc w:val="center"/>
              <w:rPr>
                <w:rFonts w:ascii="Times New Roman" w:hAnsi="Times New Roman"/>
                <w:sz w:val="28"/>
                <w:szCs w:val="26"/>
              </w:rPr>
            </w:pPr>
            <w:r w:rsidRPr="00DC5791">
              <w:rPr>
                <w:rFonts w:ascii="Times New Roman" w:hAnsi="Times New Roman"/>
                <w:sz w:val="28"/>
                <w:szCs w:val="26"/>
              </w:rPr>
              <w:t>57,0</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315"/>
        </w:trPr>
        <w:tc>
          <w:tcPr>
            <w:tcW w:w="709"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lastRenderedPageBreak/>
              <w:t>3.3.</w:t>
            </w:r>
          </w:p>
        </w:tc>
        <w:tc>
          <w:tcPr>
            <w:tcW w:w="4395" w:type="dxa"/>
            <w:vAlign w:val="center"/>
          </w:tcPr>
          <w:p w:rsidR="00DC5791" w:rsidRPr="00DC5791" w:rsidRDefault="00DC5791" w:rsidP="00DC5791">
            <w:pPr>
              <w:suppressAutoHyphens/>
              <w:spacing w:after="0" w:line="240" w:lineRule="auto"/>
              <w:rPr>
                <w:rFonts w:ascii="Times New Roman" w:hAnsi="Times New Roman"/>
                <w:bCs/>
                <w:sz w:val="28"/>
                <w:szCs w:val="24"/>
              </w:rPr>
            </w:pPr>
            <w:r w:rsidRPr="00DC5791">
              <w:rPr>
                <w:rFonts w:ascii="Times New Roman" w:hAnsi="Times New Roman"/>
                <w:bCs/>
                <w:sz w:val="28"/>
                <w:szCs w:val="24"/>
              </w:rPr>
              <w:t xml:space="preserve">Новое жилищное строительство </w:t>
            </w:r>
          </w:p>
        </w:tc>
        <w:tc>
          <w:tcPr>
            <w:tcW w:w="1417" w:type="dxa"/>
            <w:vAlign w:val="bottom"/>
          </w:tcPr>
          <w:p w:rsidR="00DC5791" w:rsidRPr="00DC5791" w:rsidRDefault="00DC5791" w:rsidP="00DC5791">
            <w:pPr>
              <w:tabs>
                <w:tab w:val="left" w:pos="1178"/>
              </w:tabs>
              <w:suppressAutoHyphens/>
              <w:snapToGrid w:val="0"/>
              <w:spacing w:after="0" w:line="240" w:lineRule="auto"/>
              <w:ind w:left="-108" w:right="-108"/>
              <w:jc w:val="center"/>
              <w:rPr>
                <w:rFonts w:ascii="Times New Roman" w:hAnsi="Times New Roman"/>
                <w:sz w:val="28"/>
                <w:vertAlign w:val="superscript"/>
              </w:rPr>
            </w:pPr>
            <w:r w:rsidRPr="00DC5791">
              <w:rPr>
                <w:rFonts w:ascii="Times New Roman" w:hAnsi="Times New Roman"/>
                <w:sz w:val="28"/>
              </w:rPr>
              <w:t>тыс. м</w:t>
            </w:r>
            <w:r w:rsidRPr="00DC5791">
              <w:rPr>
                <w:rFonts w:ascii="Times New Roman" w:hAnsi="Times New Roman"/>
                <w:sz w:val="28"/>
                <w:vertAlign w:val="superscript"/>
              </w:rPr>
              <w:t xml:space="preserve">2 </w:t>
            </w:r>
          </w:p>
          <w:p w:rsidR="00DC5791" w:rsidRPr="00DC5791" w:rsidRDefault="00DC5791" w:rsidP="00DC5791">
            <w:pPr>
              <w:tabs>
                <w:tab w:val="left" w:pos="1178"/>
              </w:tabs>
              <w:suppressAutoHyphens/>
              <w:snapToGrid w:val="0"/>
              <w:spacing w:after="0" w:line="240" w:lineRule="auto"/>
              <w:ind w:left="-108" w:right="-108"/>
              <w:jc w:val="center"/>
              <w:rPr>
                <w:rFonts w:ascii="Times New Roman" w:hAnsi="Times New Roman"/>
                <w:sz w:val="28"/>
              </w:rPr>
            </w:pPr>
            <w:r w:rsidRPr="00DC5791">
              <w:rPr>
                <w:rFonts w:ascii="Times New Roman" w:hAnsi="Times New Roman"/>
                <w:sz w:val="28"/>
              </w:rPr>
              <w:t>общей площ.</w:t>
            </w:r>
          </w:p>
        </w:tc>
        <w:tc>
          <w:tcPr>
            <w:tcW w:w="1701" w:type="dxa"/>
            <w:vAlign w:val="bottom"/>
          </w:tcPr>
          <w:p w:rsidR="00DC5791" w:rsidRPr="00DC5791" w:rsidRDefault="00DC5791" w:rsidP="00DC5791">
            <w:pPr>
              <w:suppressAutoHyphens/>
              <w:spacing w:after="0" w:line="240" w:lineRule="auto"/>
              <w:jc w:val="center"/>
              <w:rPr>
                <w:rFonts w:ascii="Times New Roman" w:hAnsi="Times New Roman"/>
                <w:sz w:val="28"/>
                <w:szCs w:val="26"/>
              </w:rPr>
            </w:pPr>
          </w:p>
        </w:tc>
        <w:tc>
          <w:tcPr>
            <w:tcW w:w="1721" w:type="dxa"/>
            <w:gridSpan w:val="3"/>
            <w:vAlign w:val="bottom"/>
          </w:tcPr>
          <w:p w:rsidR="00DC5791" w:rsidRPr="00DC5791" w:rsidRDefault="00DC5791" w:rsidP="00DC5791">
            <w:pPr>
              <w:suppressAutoHyphens/>
              <w:spacing w:after="0" w:line="240" w:lineRule="auto"/>
              <w:jc w:val="center"/>
              <w:rPr>
                <w:rFonts w:ascii="Times New Roman" w:hAnsi="Times New Roman"/>
                <w:sz w:val="28"/>
                <w:szCs w:val="26"/>
              </w:rPr>
            </w:pPr>
            <w:r w:rsidRPr="00DC5791">
              <w:rPr>
                <w:rFonts w:ascii="Times New Roman" w:hAnsi="Times New Roman"/>
                <w:sz w:val="28"/>
                <w:szCs w:val="26"/>
              </w:rPr>
              <w:t>281,5</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330"/>
        </w:trPr>
        <w:tc>
          <w:tcPr>
            <w:tcW w:w="709"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3.4.</w:t>
            </w:r>
          </w:p>
        </w:tc>
        <w:tc>
          <w:tcPr>
            <w:tcW w:w="4395" w:type="dxa"/>
            <w:vAlign w:val="bottom"/>
          </w:tcPr>
          <w:p w:rsidR="00DC5791" w:rsidRPr="00DC5791" w:rsidRDefault="00DC5791" w:rsidP="00DC5791">
            <w:pPr>
              <w:suppressAutoHyphens/>
              <w:spacing w:after="0" w:line="240" w:lineRule="auto"/>
              <w:rPr>
                <w:rFonts w:ascii="Times New Roman" w:hAnsi="Times New Roman"/>
                <w:bCs/>
                <w:sz w:val="28"/>
                <w:szCs w:val="24"/>
              </w:rPr>
            </w:pPr>
            <w:r w:rsidRPr="00DC5791">
              <w:rPr>
                <w:rFonts w:ascii="Times New Roman" w:hAnsi="Times New Roman"/>
                <w:bCs/>
                <w:sz w:val="28"/>
                <w:szCs w:val="24"/>
              </w:rPr>
              <w:t xml:space="preserve">Средняя обеспеченность населения </w:t>
            </w:r>
          </w:p>
          <w:p w:rsidR="00DC5791" w:rsidRPr="00DC5791" w:rsidRDefault="00DC5791" w:rsidP="00DC5791">
            <w:pPr>
              <w:suppressAutoHyphens/>
              <w:spacing w:after="0" w:line="240" w:lineRule="auto"/>
              <w:rPr>
                <w:rFonts w:ascii="Times New Roman" w:hAnsi="Times New Roman"/>
                <w:bCs/>
                <w:sz w:val="28"/>
                <w:szCs w:val="24"/>
              </w:rPr>
            </w:pPr>
            <w:r w:rsidRPr="00DC5791">
              <w:rPr>
                <w:rFonts w:ascii="Times New Roman" w:hAnsi="Times New Roman"/>
                <w:bCs/>
                <w:sz w:val="28"/>
                <w:szCs w:val="24"/>
              </w:rPr>
              <w:t>общей площадью квартир</w:t>
            </w:r>
          </w:p>
        </w:tc>
        <w:tc>
          <w:tcPr>
            <w:tcW w:w="1417" w:type="dxa"/>
            <w:tcBorders>
              <w:bottom w:val="single" w:sz="8" w:space="0" w:color="000000"/>
            </w:tcBorders>
            <w:vAlign w:val="center"/>
          </w:tcPr>
          <w:p w:rsidR="00DC5791" w:rsidRPr="00DC5791" w:rsidRDefault="00DC5791" w:rsidP="00DC5791">
            <w:pPr>
              <w:tabs>
                <w:tab w:val="left" w:pos="1178"/>
              </w:tabs>
              <w:suppressAutoHyphens/>
              <w:snapToGrid w:val="0"/>
              <w:spacing w:after="0" w:line="240" w:lineRule="auto"/>
              <w:ind w:left="-108" w:right="-108"/>
              <w:jc w:val="center"/>
              <w:rPr>
                <w:rFonts w:ascii="Times New Roman" w:hAnsi="Times New Roman"/>
                <w:sz w:val="28"/>
              </w:rPr>
            </w:pPr>
            <w:r w:rsidRPr="00DC5791">
              <w:rPr>
                <w:rFonts w:ascii="Times New Roman" w:hAnsi="Times New Roman"/>
                <w:sz w:val="28"/>
              </w:rPr>
              <w:t>м</w:t>
            </w:r>
            <w:r w:rsidRPr="00DC5791">
              <w:rPr>
                <w:rFonts w:ascii="Times New Roman" w:hAnsi="Times New Roman"/>
                <w:sz w:val="28"/>
                <w:vertAlign w:val="superscript"/>
              </w:rPr>
              <w:t>2</w:t>
            </w:r>
            <w:r w:rsidRPr="00DC5791">
              <w:rPr>
                <w:rFonts w:ascii="Times New Roman" w:hAnsi="Times New Roman"/>
                <w:sz w:val="28"/>
              </w:rPr>
              <w:t>/чел.</w:t>
            </w:r>
          </w:p>
        </w:tc>
        <w:tc>
          <w:tcPr>
            <w:tcW w:w="1701" w:type="dxa"/>
            <w:vAlign w:val="bottom"/>
          </w:tcPr>
          <w:p w:rsidR="00DC5791" w:rsidRPr="00DC5791" w:rsidRDefault="00DC5791" w:rsidP="00DC5791">
            <w:pPr>
              <w:suppressAutoHyphens/>
              <w:spacing w:after="0" w:line="240" w:lineRule="auto"/>
              <w:jc w:val="center"/>
              <w:rPr>
                <w:rFonts w:ascii="Times New Roman" w:hAnsi="Times New Roman"/>
                <w:sz w:val="28"/>
                <w:szCs w:val="26"/>
              </w:rPr>
            </w:pPr>
            <w:r w:rsidRPr="00DC5791">
              <w:rPr>
                <w:rFonts w:ascii="Times New Roman" w:hAnsi="Times New Roman"/>
                <w:sz w:val="28"/>
                <w:szCs w:val="26"/>
              </w:rPr>
              <w:t>28,0</w:t>
            </w:r>
          </w:p>
        </w:tc>
        <w:tc>
          <w:tcPr>
            <w:tcW w:w="1721" w:type="dxa"/>
            <w:gridSpan w:val="3"/>
            <w:tcBorders>
              <w:bottom w:val="single" w:sz="8" w:space="0" w:color="000000"/>
              <w:right w:val="single" w:sz="8" w:space="0" w:color="000000"/>
            </w:tcBorders>
            <w:vAlign w:val="bottom"/>
          </w:tcPr>
          <w:p w:rsidR="00DC5791" w:rsidRPr="00DC5791" w:rsidRDefault="00DC5791" w:rsidP="00DC5791">
            <w:pPr>
              <w:suppressAutoHyphens/>
              <w:spacing w:after="0" w:line="240" w:lineRule="auto"/>
              <w:jc w:val="center"/>
              <w:rPr>
                <w:rFonts w:ascii="Times New Roman" w:hAnsi="Times New Roman"/>
                <w:sz w:val="28"/>
                <w:szCs w:val="26"/>
              </w:rPr>
            </w:pPr>
            <w:r w:rsidRPr="00DC5791">
              <w:rPr>
                <w:rFonts w:ascii="Times New Roman" w:hAnsi="Times New Roman"/>
                <w:sz w:val="28"/>
                <w:szCs w:val="26"/>
              </w:rPr>
              <w:t>30,0</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338"/>
        </w:trPr>
        <w:tc>
          <w:tcPr>
            <w:tcW w:w="709" w:type="dxa"/>
            <w:shd w:val="clear" w:color="auto" w:fill="D8D8D8"/>
            <w:vAlign w:val="center"/>
          </w:tcPr>
          <w:p w:rsidR="00DC5791" w:rsidRPr="00DC5791" w:rsidRDefault="00DC5791" w:rsidP="00DC5791">
            <w:pPr>
              <w:suppressAutoHyphens/>
              <w:spacing w:after="0" w:line="240" w:lineRule="auto"/>
              <w:jc w:val="center"/>
              <w:rPr>
                <w:rFonts w:ascii="Times New Roman" w:hAnsi="Times New Roman"/>
                <w:b/>
                <w:bCs/>
                <w:sz w:val="28"/>
                <w:szCs w:val="24"/>
              </w:rPr>
            </w:pPr>
            <w:r w:rsidRPr="00DC5791">
              <w:rPr>
                <w:rFonts w:ascii="Times New Roman" w:hAnsi="Times New Roman"/>
                <w:b/>
                <w:bCs/>
                <w:sz w:val="28"/>
                <w:szCs w:val="24"/>
              </w:rPr>
              <w:t>4.</w:t>
            </w:r>
          </w:p>
        </w:tc>
        <w:tc>
          <w:tcPr>
            <w:tcW w:w="4395" w:type="dxa"/>
            <w:shd w:val="clear" w:color="auto" w:fill="D8D8D8"/>
            <w:vAlign w:val="center"/>
          </w:tcPr>
          <w:p w:rsidR="00DC5791" w:rsidRPr="00DC5791" w:rsidRDefault="00DC5791" w:rsidP="00DC5791">
            <w:pPr>
              <w:suppressAutoHyphens/>
              <w:spacing w:after="0" w:line="240" w:lineRule="auto"/>
              <w:rPr>
                <w:rFonts w:ascii="Times New Roman" w:hAnsi="Times New Roman"/>
                <w:b/>
                <w:bCs/>
                <w:sz w:val="28"/>
                <w:szCs w:val="24"/>
              </w:rPr>
            </w:pPr>
            <w:r w:rsidRPr="00DC5791">
              <w:rPr>
                <w:rFonts w:ascii="Times New Roman" w:hAnsi="Times New Roman"/>
                <w:b/>
                <w:bCs/>
                <w:sz w:val="28"/>
                <w:szCs w:val="24"/>
              </w:rPr>
              <w:t>Объекты социального и культурно-бытового обслуживания населения</w:t>
            </w:r>
          </w:p>
        </w:tc>
        <w:tc>
          <w:tcPr>
            <w:tcW w:w="1417" w:type="dxa"/>
            <w:tcBorders>
              <w:bottom w:val="single" w:sz="8" w:space="0" w:color="000000"/>
            </w:tcBorders>
            <w:shd w:val="clear" w:color="auto" w:fill="D8D8D8"/>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 </w:t>
            </w:r>
          </w:p>
        </w:tc>
        <w:tc>
          <w:tcPr>
            <w:tcW w:w="1701" w:type="dxa"/>
            <w:shd w:val="clear" w:color="auto" w:fill="D8D8D8"/>
            <w:vAlign w:val="center"/>
          </w:tcPr>
          <w:p w:rsidR="00DC5791" w:rsidRPr="00DC5791" w:rsidRDefault="00DC5791" w:rsidP="00DC5791">
            <w:pPr>
              <w:suppressAutoHyphens/>
              <w:spacing w:after="0" w:line="240" w:lineRule="auto"/>
              <w:jc w:val="center"/>
              <w:rPr>
                <w:rFonts w:ascii="Times New Roman" w:hAnsi="Times New Roman"/>
                <w:sz w:val="28"/>
                <w:szCs w:val="24"/>
                <w:shd w:val="clear" w:color="auto" w:fill="FFFF00"/>
              </w:rPr>
            </w:pPr>
          </w:p>
        </w:tc>
        <w:tc>
          <w:tcPr>
            <w:tcW w:w="1721" w:type="dxa"/>
            <w:gridSpan w:val="3"/>
            <w:tcBorders>
              <w:bottom w:val="single" w:sz="8" w:space="0" w:color="000000"/>
              <w:right w:val="single" w:sz="8" w:space="0" w:color="000000"/>
            </w:tcBorders>
            <w:shd w:val="clear" w:color="auto" w:fill="D8D8D8"/>
            <w:vAlign w:val="center"/>
          </w:tcPr>
          <w:p w:rsidR="00DC5791" w:rsidRPr="00DC5791" w:rsidRDefault="00DC5791" w:rsidP="00DC5791">
            <w:pPr>
              <w:suppressAutoHyphens/>
              <w:spacing w:after="0" w:line="240" w:lineRule="auto"/>
              <w:jc w:val="center"/>
              <w:rPr>
                <w:rFonts w:ascii="Times New Roman" w:hAnsi="Times New Roman"/>
                <w:sz w:val="28"/>
                <w:szCs w:val="24"/>
                <w:shd w:val="clear" w:color="auto" w:fill="FFFF00"/>
              </w:rPr>
            </w:pP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60"/>
        </w:trPr>
        <w:tc>
          <w:tcPr>
            <w:tcW w:w="709" w:type="dxa"/>
          </w:tcPr>
          <w:p w:rsidR="00DC5791" w:rsidRPr="00DC5791" w:rsidRDefault="00DC5791" w:rsidP="00DC5791">
            <w:pPr>
              <w:pStyle w:val="S1"/>
              <w:suppressAutoHyphens/>
              <w:spacing w:line="240" w:lineRule="auto"/>
              <w:rPr>
                <w:sz w:val="28"/>
              </w:rPr>
            </w:pPr>
            <w:r w:rsidRPr="00DC5791">
              <w:rPr>
                <w:sz w:val="28"/>
                <w:lang w:val="en-US"/>
              </w:rPr>
              <w:t>4</w:t>
            </w:r>
            <w:r w:rsidRPr="00DC5791">
              <w:rPr>
                <w:sz w:val="28"/>
              </w:rPr>
              <w:t>.1</w:t>
            </w:r>
          </w:p>
        </w:tc>
        <w:tc>
          <w:tcPr>
            <w:tcW w:w="4395" w:type="dxa"/>
          </w:tcPr>
          <w:p w:rsidR="00DC5791" w:rsidRPr="00DC5791" w:rsidRDefault="00DC5791" w:rsidP="00DC5791">
            <w:pPr>
              <w:pStyle w:val="S1"/>
              <w:suppressAutoHyphens/>
              <w:spacing w:line="240" w:lineRule="auto"/>
              <w:jc w:val="left"/>
              <w:rPr>
                <w:sz w:val="28"/>
              </w:rPr>
            </w:pPr>
            <w:r w:rsidRPr="00DC5791">
              <w:rPr>
                <w:sz w:val="28"/>
              </w:rPr>
              <w:t xml:space="preserve">Объекты учебно-образовательного </w:t>
            </w:r>
          </w:p>
          <w:p w:rsidR="00DC5791" w:rsidRPr="00DC5791" w:rsidRDefault="00DC5791" w:rsidP="00DC5791">
            <w:pPr>
              <w:pStyle w:val="S1"/>
              <w:suppressAutoHyphens/>
              <w:spacing w:line="240" w:lineRule="auto"/>
              <w:jc w:val="left"/>
              <w:rPr>
                <w:sz w:val="28"/>
              </w:rPr>
            </w:pPr>
            <w:r w:rsidRPr="00DC5791">
              <w:rPr>
                <w:sz w:val="28"/>
              </w:rPr>
              <w:t>назначения:</w:t>
            </w:r>
          </w:p>
        </w:tc>
        <w:tc>
          <w:tcPr>
            <w:tcW w:w="1417" w:type="dxa"/>
            <w:vAlign w:val="center"/>
          </w:tcPr>
          <w:p w:rsidR="00DC5791" w:rsidRPr="00DC5791" w:rsidRDefault="00DC5791" w:rsidP="00DC5791">
            <w:pPr>
              <w:suppressAutoHyphens/>
              <w:snapToGrid w:val="0"/>
              <w:spacing w:after="0" w:line="240" w:lineRule="auto"/>
              <w:ind w:left="-108" w:right="-108"/>
              <w:jc w:val="center"/>
              <w:rPr>
                <w:rFonts w:ascii="Times New Roman" w:hAnsi="Times New Roman"/>
                <w:bCs/>
                <w:sz w:val="28"/>
              </w:rPr>
            </w:pPr>
            <w:r w:rsidRPr="00DC5791">
              <w:rPr>
                <w:rFonts w:ascii="Times New Roman" w:hAnsi="Times New Roman"/>
                <w:bCs/>
                <w:sz w:val="28"/>
              </w:rPr>
              <w:t>ед-цы мощности объектов социальной сферы</w:t>
            </w:r>
          </w:p>
        </w:tc>
        <w:tc>
          <w:tcPr>
            <w:tcW w:w="1701" w:type="dxa"/>
            <w:vAlign w:val="bottom"/>
          </w:tcPr>
          <w:p w:rsidR="00DC5791" w:rsidRPr="00DC5791" w:rsidRDefault="00DC5791" w:rsidP="00DC5791">
            <w:pPr>
              <w:suppressAutoHyphens/>
              <w:spacing w:after="0" w:line="240" w:lineRule="auto"/>
              <w:jc w:val="center"/>
              <w:rPr>
                <w:rFonts w:ascii="Times New Roman" w:hAnsi="Times New Roman"/>
                <w:sz w:val="28"/>
                <w:szCs w:val="24"/>
              </w:rPr>
            </w:pPr>
          </w:p>
        </w:tc>
        <w:tc>
          <w:tcPr>
            <w:tcW w:w="1721" w:type="dxa"/>
            <w:gridSpan w:val="3"/>
            <w:vAlign w:val="bottom"/>
          </w:tcPr>
          <w:p w:rsidR="00DC5791" w:rsidRPr="00DC5791" w:rsidRDefault="00DC5791" w:rsidP="00DC5791">
            <w:pPr>
              <w:suppressAutoHyphens/>
              <w:spacing w:after="0" w:line="240" w:lineRule="auto"/>
              <w:jc w:val="center"/>
              <w:rPr>
                <w:rFonts w:ascii="Times New Roman" w:hAnsi="Times New Roman"/>
                <w:sz w:val="28"/>
                <w:szCs w:val="24"/>
              </w:rPr>
            </w:pP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216"/>
        </w:trPr>
        <w:tc>
          <w:tcPr>
            <w:tcW w:w="709" w:type="dxa"/>
            <w:vAlign w:val="center"/>
          </w:tcPr>
          <w:p w:rsidR="00DC5791" w:rsidRPr="00DC5791" w:rsidRDefault="00DC5791" w:rsidP="00DC5791">
            <w:pPr>
              <w:suppressAutoHyphens/>
              <w:spacing w:after="0" w:line="240" w:lineRule="auto"/>
              <w:ind w:right="-1"/>
              <w:jc w:val="center"/>
              <w:rPr>
                <w:rFonts w:ascii="Times New Roman" w:hAnsi="Times New Roman"/>
                <w:sz w:val="28"/>
                <w:szCs w:val="24"/>
              </w:rPr>
            </w:pPr>
            <w:r w:rsidRPr="00DC5791">
              <w:rPr>
                <w:rFonts w:ascii="Times New Roman" w:hAnsi="Times New Roman"/>
                <w:sz w:val="28"/>
                <w:szCs w:val="24"/>
              </w:rPr>
              <w:t>4.1.1</w:t>
            </w:r>
          </w:p>
        </w:tc>
        <w:tc>
          <w:tcPr>
            <w:tcW w:w="4395" w:type="dxa"/>
          </w:tcPr>
          <w:p w:rsidR="00DC5791" w:rsidRPr="00DC5791" w:rsidRDefault="00DC5791" w:rsidP="00DC5791">
            <w:pPr>
              <w:suppressAutoHyphens/>
              <w:spacing w:after="0" w:line="240" w:lineRule="auto"/>
              <w:ind w:right="-108"/>
              <w:rPr>
                <w:rFonts w:ascii="Times New Roman" w:hAnsi="Times New Roman"/>
                <w:sz w:val="28"/>
                <w:szCs w:val="24"/>
              </w:rPr>
            </w:pPr>
            <w:r w:rsidRPr="00DC5791">
              <w:rPr>
                <w:rFonts w:ascii="Times New Roman" w:hAnsi="Times New Roman"/>
                <w:sz w:val="28"/>
                <w:szCs w:val="24"/>
              </w:rPr>
              <w:t xml:space="preserve">Дошкольные образовательные </w:t>
            </w:r>
          </w:p>
          <w:p w:rsidR="00DC5791" w:rsidRPr="00DC5791" w:rsidRDefault="00DC5791" w:rsidP="00DC5791">
            <w:pPr>
              <w:suppressAutoHyphens/>
              <w:spacing w:after="0" w:line="240" w:lineRule="auto"/>
              <w:ind w:right="-108"/>
              <w:rPr>
                <w:rFonts w:ascii="Times New Roman" w:hAnsi="Times New Roman"/>
                <w:sz w:val="28"/>
                <w:szCs w:val="24"/>
              </w:rPr>
            </w:pPr>
            <w:r w:rsidRPr="00DC5791">
              <w:rPr>
                <w:rFonts w:ascii="Times New Roman" w:hAnsi="Times New Roman"/>
                <w:sz w:val="28"/>
                <w:szCs w:val="24"/>
              </w:rPr>
              <w:t>учреждения</w:t>
            </w:r>
          </w:p>
        </w:tc>
        <w:tc>
          <w:tcPr>
            <w:tcW w:w="1417" w:type="dxa"/>
            <w:vAlign w:val="center"/>
          </w:tcPr>
          <w:p w:rsidR="00DC5791" w:rsidRPr="00DC5791" w:rsidRDefault="00DC5791" w:rsidP="00DC5791">
            <w:pPr>
              <w:suppressAutoHyphens/>
              <w:snapToGrid w:val="0"/>
              <w:spacing w:after="0" w:line="240" w:lineRule="auto"/>
              <w:ind w:right="-108"/>
              <w:jc w:val="center"/>
              <w:rPr>
                <w:rFonts w:ascii="Times New Roman" w:hAnsi="Times New Roman"/>
                <w:bCs/>
                <w:sz w:val="28"/>
                <w:szCs w:val="24"/>
              </w:rPr>
            </w:pPr>
            <w:r w:rsidRPr="00DC5791">
              <w:rPr>
                <w:rFonts w:ascii="Times New Roman" w:hAnsi="Times New Roman"/>
                <w:bCs/>
                <w:sz w:val="28"/>
                <w:szCs w:val="24"/>
              </w:rPr>
              <w:t>место</w:t>
            </w:r>
          </w:p>
        </w:tc>
        <w:tc>
          <w:tcPr>
            <w:tcW w:w="1701" w:type="dxa"/>
            <w:vAlign w:val="bottom"/>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1333</w:t>
            </w:r>
          </w:p>
        </w:tc>
        <w:tc>
          <w:tcPr>
            <w:tcW w:w="1721" w:type="dxa"/>
            <w:gridSpan w:val="3"/>
            <w:vAlign w:val="bottom"/>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2460</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220"/>
        </w:trPr>
        <w:tc>
          <w:tcPr>
            <w:tcW w:w="709" w:type="dxa"/>
          </w:tcPr>
          <w:p w:rsidR="00DC5791" w:rsidRPr="00DC5791" w:rsidRDefault="00DC5791" w:rsidP="00DC5791">
            <w:pPr>
              <w:suppressAutoHyphens/>
              <w:spacing w:after="0" w:line="240" w:lineRule="auto"/>
              <w:ind w:right="-1"/>
              <w:jc w:val="center"/>
              <w:rPr>
                <w:rFonts w:ascii="Times New Roman" w:hAnsi="Times New Roman"/>
                <w:sz w:val="28"/>
                <w:szCs w:val="24"/>
              </w:rPr>
            </w:pPr>
            <w:r w:rsidRPr="00DC5791">
              <w:rPr>
                <w:rFonts w:ascii="Times New Roman" w:hAnsi="Times New Roman"/>
                <w:sz w:val="28"/>
                <w:szCs w:val="24"/>
              </w:rPr>
              <w:t>4.1.2</w:t>
            </w:r>
          </w:p>
        </w:tc>
        <w:tc>
          <w:tcPr>
            <w:tcW w:w="4395" w:type="dxa"/>
          </w:tcPr>
          <w:p w:rsidR="00DC5791" w:rsidRPr="00DC5791" w:rsidRDefault="00DC5791" w:rsidP="00DC5791">
            <w:pPr>
              <w:suppressAutoHyphens/>
              <w:spacing w:after="0" w:line="240" w:lineRule="auto"/>
              <w:ind w:right="-108"/>
              <w:rPr>
                <w:rFonts w:ascii="Times New Roman" w:hAnsi="Times New Roman"/>
                <w:sz w:val="28"/>
                <w:szCs w:val="24"/>
              </w:rPr>
            </w:pPr>
            <w:r w:rsidRPr="00DC5791">
              <w:rPr>
                <w:rFonts w:ascii="Times New Roman" w:hAnsi="Times New Roman"/>
                <w:sz w:val="28"/>
                <w:szCs w:val="24"/>
              </w:rPr>
              <w:t>Общеобразовательные школы</w:t>
            </w:r>
          </w:p>
        </w:tc>
        <w:tc>
          <w:tcPr>
            <w:tcW w:w="1417" w:type="dxa"/>
            <w:vAlign w:val="center"/>
          </w:tcPr>
          <w:p w:rsidR="00DC5791" w:rsidRPr="00DC5791" w:rsidRDefault="00DC5791" w:rsidP="00DC5791">
            <w:pPr>
              <w:suppressAutoHyphens/>
              <w:snapToGrid w:val="0"/>
              <w:spacing w:after="0" w:line="240" w:lineRule="auto"/>
              <w:ind w:right="-108"/>
              <w:jc w:val="center"/>
              <w:rPr>
                <w:rFonts w:ascii="Times New Roman" w:hAnsi="Times New Roman"/>
                <w:bCs/>
                <w:sz w:val="28"/>
                <w:szCs w:val="24"/>
              </w:rPr>
            </w:pPr>
            <w:r w:rsidRPr="00DC5791">
              <w:rPr>
                <w:rFonts w:ascii="Times New Roman" w:hAnsi="Times New Roman"/>
                <w:bCs/>
                <w:sz w:val="28"/>
                <w:szCs w:val="24"/>
              </w:rPr>
              <w:t>место</w:t>
            </w:r>
          </w:p>
        </w:tc>
        <w:tc>
          <w:tcPr>
            <w:tcW w:w="1701" w:type="dxa"/>
            <w:vAlign w:val="bottom"/>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3649</w:t>
            </w:r>
          </w:p>
        </w:tc>
        <w:tc>
          <w:tcPr>
            <w:tcW w:w="1721" w:type="dxa"/>
            <w:gridSpan w:val="3"/>
            <w:vAlign w:val="bottom"/>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5050</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210"/>
        </w:trPr>
        <w:tc>
          <w:tcPr>
            <w:tcW w:w="709" w:type="dxa"/>
            <w:vAlign w:val="center"/>
          </w:tcPr>
          <w:p w:rsidR="00DC5791" w:rsidRPr="00DC5791" w:rsidRDefault="00DC5791" w:rsidP="00DC5791">
            <w:pPr>
              <w:suppressAutoHyphens/>
              <w:spacing w:after="0" w:line="240" w:lineRule="auto"/>
              <w:ind w:right="-1"/>
              <w:jc w:val="center"/>
              <w:rPr>
                <w:rFonts w:ascii="Times New Roman" w:hAnsi="Times New Roman"/>
                <w:sz w:val="28"/>
                <w:szCs w:val="24"/>
              </w:rPr>
            </w:pPr>
            <w:r w:rsidRPr="00DC5791">
              <w:rPr>
                <w:rFonts w:ascii="Times New Roman" w:hAnsi="Times New Roman"/>
                <w:sz w:val="28"/>
                <w:szCs w:val="24"/>
              </w:rPr>
              <w:t>4.1.3</w:t>
            </w:r>
          </w:p>
        </w:tc>
        <w:tc>
          <w:tcPr>
            <w:tcW w:w="4395" w:type="dxa"/>
          </w:tcPr>
          <w:p w:rsidR="00DC5791" w:rsidRPr="00DC5791" w:rsidRDefault="00DC5791" w:rsidP="00DC5791">
            <w:pPr>
              <w:suppressAutoHyphens/>
              <w:spacing w:after="0" w:line="240" w:lineRule="auto"/>
              <w:ind w:right="-108"/>
              <w:rPr>
                <w:rFonts w:ascii="Times New Roman" w:hAnsi="Times New Roman"/>
                <w:sz w:val="28"/>
                <w:szCs w:val="24"/>
              </w:rPr>
            </w:pPr>
            <w:r w:rsidRPr="00DC5791">
              <w:rPr>
                <w:rFonts w:ascii="Times New Roman" w:hAnsi="Times New Roman"/>
                <w:sz w:val="28"/>
                <w:szCs w:val="24"/>
              </w:rPr>
              <w:t>Внешкольные учреждения</w:t>
            </w:r>
          </w:p>
        </w:tc>
        <w:tc>
          <w:tcPr>
            <w:tcW w:w="1417" w:type="dxa"/>
            <w:vAlign w:val="center"/>
          </w:tcPr>
          <w:p w:rsidR="00DC5791" w:rsidRPr="00DC5791" w:rsidRDefault="00DC5791" w:rsidP="00DC5791">
            <w:pPr>
              <w:suppressAutoHyphens/>
              <w:snapToGrid w:val="0"/>
              <w:spacing w:after="0" w:line="240" w:lineRule="auto"/>
              <w:ind w:right="-108"/>
              <w:jc w:val="center"/>
              <w:rPr>
                <w:rFonts w:ascii="Times New Roman" w:hAnsi="Times New Roman"/>
                <w:bCs/>
                <w:sz w:val="28"/>
                <w:szCs w:val="24"/>
              </w:rPr>
            </w:pPr>
            <w:r w:rsidRPr="00DC5791">
              <w:rPr>
                <w:rFonts w:ascii="Times New Roman" w:hAnsi="Times New Roman"/>
                <w:bCs/>
                <w:sz w:val="28"/>
                <w:szCs w:val="24"/>
              </w:rPr>
              <w:t>место</w:t>
            </w:r>
          </w:p>
        </w:tc>
        <w:tc>
          <w:tcPr>
            <w:tcW w:w="1701" w:type="dxa"/>
            <w:vAlign w:val="bottom"/>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1000</w:t>
            </w:r>
          </w:p>
        </w:tc>
        <w:tc>
          <w:tcPr>
            <w:tcW w:w="1721" w:type="dxa"/>
            <w:gridSpan w:val="3"/>
            <w:vAlign w:val="bottom"/>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1000</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202"/>
        </w:trPr>
        <w:tc>
          <w:tcPr>
            <w:tcW w:w="709" w:type="dxa"/>
            <w:vAlign w:val="center"/>
          </w:tcPr>
          <w:p w:rsidR="00DC5791" w:rsidRPr="00DC5791" w:rsidRDefault="00DC5791" w:rsidP="00DC5791">
            <w:pPr>
              <w:pStyle w:val="S1"/>
              <w:suppressAutoHyphens/>
              <w:spacing w:line="240" w:lineRule="auto"/>
              <w:rPr>
                <w:sz w:val="28"/>
              </w:rPr>
            </w:pPr>
            <w:r w:rsidRPr="00DC5791">
              <w:rPr>
                <w:sz w:val="28"/>
                <w:lang w:val="en-US"/>
              </w:rPr>
              <w:t>4</w:t>
            </w:r>
            <w:r w:rsidRPr="00DC5791">
              <w:rPr>
                <w:sz w:val="28"/>
              </w:rPr>
              <w:t>.2</w:t>
            </w:r>
          </w:p>
        </w:tc>
        <w:tc>
          <w:tcPr>
            <w:tcW w:w="4395" w:type="dxa"/>
            <w:vAlign w:val="center"/>
          </w:tcPr>
          <w:p w:rsidR="00DC5791" w:rsidRPr="00DC5791" w:rsidRDefault="00DC5791" w:rsidP="00DC5791">
            <w:pPr>
              <w:pStyle w:val="S1"/>
              <w:suppressAutoHyphens/>
              <w:spacing w:line="240" w:lineRule="auto"/>
              <w:ind w:right="-108"/>
              <w:jc w:val="left"/>
              <w:rPr>
                <w:sz w:val="28"/>
              </w:rPr>
            </w:pPr>
            <w:r w:rsidRPr="00DC5791">
              <w:rPr>
                <w:sz w:val="28"/>
              </w:rPr>
              <w:t>Объекты здравоохранения:</w:t>
            </w:r>
          </w:p>
        </w:tc>
        <w:tc>
          <w:tcPr>
            <w:tcW w:w="1417" w:type="dxa"/>
            <w:vAlign w:val="center"/>
          </w:tcPr>
          <w:p w:rsidR="00DC5791" w:rsidRPr="00DC5791" w:rsidRDefault="00DC5791" w:rsidP="00DC5791">
            <w:pPr>
              <w:suppressAutoHyphens/>
              <w:snapToGrid w:val="0"/>
              <w:spacing w:after="0" w:line="240" w:lineRule="auto"/>
              <w:ind w:right="-108"/>
              <w:jc w:val="center"/>
              <w:rPr>
                <w:rFonts w:ascii="Times New Roman" w:hAnsi="Times New Roman"/>
                <w:bCs/>
                <w:sz w:val="28"/>
                <w:szCs w:val="24"/>
              </w:rPr>
            </w:pPr>
          </w:p>
        </w:tc>
        <w:tc>
          <w:tcPr>
            <w:tcW w:w="1701" w:type="dxa"/>
            <w:vAlign w:val="bottom"/>
          </w:tcPr>
          <w:p w:rsidR="00DC5791" w:rsidRPr="00DC5791" w:rsidRDefault="00DC5791" w:rsidP="00DC5791">
            <w:pPr>
              <w:suppressAutoHyphens/>
              <w:spacing w:after="0" w:line="240" w:lineRule="auto"/>
              <w:jc w:val="center"/>
              <w:rPr>
                <w:rFonts w:ascii="Times New Roman" w:hAnsi="Times New Roman"/>
                <w:sz w:val="28"/>
                <w:szCs w:val="24"/>
              </w:rPr>
            </w:pPr>
          </w:p>
        </w:tc>
        <w:tc>
          <w:tcPr>
            <w:tcW w:w="1721" w:type="dxa"/>
            <w:gridSpan w:val="3"/>
            <w:vAlign w:val="bottom"/>
          </w:tcPr>
          <w:p w:rsidR="00DC5791" w:rsidRPr="00DC5791" w:rsidRDefault="00DC5791" w:rsidP="00DC5791">
            <w:pPr>
              <w:suppressAutoHyphens/>
              <w:spacing w:after="0" w:line="240" w:lineRule="auto"/>
              <w:jc w:val="center"/>
              <w:rPr>
                <w:rFonts w:ascii="Times New Roman" w:hAnsi="Times New Roman"/>
                <w:sz w:val="28"/>
                <w:szCs w:val="24"/>
              </w:rPr>
            </w:pP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192"/>
        </w:trPr>
        <w:tc>
          <w:tcPr>
            <w:tcW w:w="709" w:type="dxa"/>
            <w:vAlign w:val="center"/>
          </w:tcPr>
          <w:p w:rsidR="00DC5791" w:rsidRPr="00DC5791" w:rsidRDefault="00DC5791" w:rsidP="00DC5791">
            <w:pPr>
              <w:suppressAutoHyphens/>
              <w:spacing w:after="0" w:line="240" w:lineRule="auto"/>
              <w:ind w:right="-1"/>
              <w:jc w:val="center"/>
              <w:rPr>
                <w:rFonts w:ascii="Times New Roman" w:hAnsi="Times New Roman"/>
                <w:sz w:val="28"/>
                <w:szCs w:val="24"/>
              </w:rPr>
            </w:pPr>
            <w:r w:rsidRPr="00DC5791">
              <w:rPr>
                <w:rFonts w:ascii="Times New Roman" w:hAnsi="Times New Roman"/>
                <w:sz w:val="28"/>
                <w:szCs w:val="24"/>
              </w:rPr>
              <w:t>4.2.1</w:t>
            </w:r>
          </w:p>
        </w:tc>
        <w:tc>
          <w:tcPr>
            <w:tcW w:w="4395" w:type="dxa"/>
          </w:tcPr>
          <w:p w:rsidR="00DC5791" w:rsidRPr="00DC5791" w:rsidRDefault="00DC5791" w:rsidP="00DC5791">
            <w:pPr>
              <w:suppressAutoHyphens/>
              <w:spacing w:after="0" w:line="240" w:lineRule="auto"/>
              <w:ind w:right="-108"/>
              <w:rPr>
                <w:rFonts w:ascii="Times New Roman" w:hAnsi="Times New Roman"/>
                <w:sz w:val="28"/>
                <w:szCs w:val="24"/>
              </w:rPr>
            </w:pPr>
            <w:r w:rsidRPr="00DC5791">
              <w:rPr>
                <w:rFonts w:ascii="Times New Roman" w:hAnsi="Times New Roman"/>
                <w:sz w:val="28"/>
                <w:szCs w:val="24"/>
              </w:rPr>
              <w:t>Больницы</w:t>
            </w:r>
          </w:p>
        </w:tc>
        <w:tc>
          <w:tcPr>
            <w:tcW w:w="1417" w:type="dxa"/>
            <w:vAlign w:val="center"/>
          </w:tcPr>
          <w:p w:rsidR="00DC5791" w:rsidRPr="00DC5791" w:rsidRDefault="00DC5791" w:rsidP="00DC5791">
            <w:pPr>
              <w:suppressAutoHyphens/>
              <w:snapToGrid w:val="0"/>
              <w:spacing w:after="0" w:line="240" w:lineRule="auto"/>
              <w:ind w:right="-108"/>
              <w:jc w:val="center"/>
              <w:rPr>
                <w:rFonts w:ascii="Times New Roman" w:hAnsi="Times New Roman"/>
                <w:bCs/>
                <w:sz w:val="28"/>
                <w:szCs w:val="24"/>
              </w:rPr>
            </w:pPr>
            <w:r w:rsidRPr="00DC5791">
              <w:rPr>
                <w:rFonts w:ascii="Times New Roman" w:hAnsi="Times New Roman"/>
                <w:bCs/>
                <w:sz w:val="28"/>
                <w:szCs w:val="24"/>
              </w:rPr>
              <w:t>койка</w:t>
            </w:r>
          </w:p>
        </w:tc>
        <w:tc>
          <w:tcPr>
            <w:tcW w:w="1701" w:type="dxa"/>
            <w:vAlign w:val="bottom"/>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386</w:t>
            </w:r>
          </w:p>
        </w:tc>
        <w:tc>
          <w:tcPr>
            <w:tcW w:w="1721" w:type="dxa"/>
            <w:gridSpan w:val="3"/>
            <w:vAlign w:val="bottom"/>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700</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182"/>
        </w:trPr>
        <w:tc>
          <w:tcPr>
            <w:tcW w:w="709" w:type="dxa"/>
            <w:vAlign w:val="center"/>
          </w:tcPr>
          <w:p w:rsidR="00DC5791" w:rsidRPr="00DC5791" w:rsidRDefault="00DC5791" w:rsidP="00DC5791">
            <w:pPr>
              <w:pStyle w:val="S1"/>
              <w:suppressAutoHyphens/>
              <w:spacing w:line="240" w:lineRule="auto"/>
              <w:rPr>
                <w:sz w:val="28"/>
              </w:rPr>
            </w:pPr>
            <w:r w:rsidRPr="00DC5791">
              <w:rPr>
                <w:sz w:val="28"/>
                <w:lang w:val="en-US"/>
              </w:rPr>
              <w:t>4</w:t>
            </w:r>
            <w:r w:rsidRPr="00DC5791">
              <w:rPr>
                <w:sz w:val="28"/>
              </w:rPr>
              <w:t>.2.2</w:t>
            </w:r>
          </w:p>
        </w:tc>
        <w:tc>
          <w:tcPr>
            <w:tcW w:w="4395" w:type="dxa"/>
            <w:vAlign w:val="center"/>
          </w:tcPr>
          <w:p w:rsidR="00DC5791" w:rsidRPr="00DC5791" w:rsidRDefault="00DC5791" w:rsidP="00DC5791">
            <w:pPr>
              <w:pStyle w:val="S1"/>
              <w:suppressAutoHyphens/>
              <w:spacing w:line="240" w:lineRule="auto"/>
              <w:ind w:right="-108"/>
              <w:jc w:val="left"/>
              <w:rPr>
                <w:sz w:val="28"/>
              </w:rPr>
            </w:pPr>
            <w:r w:rsidRPr="00DC5791">
              <w:rPr>
                <w:sz w:val="28"/>
              </w:rPr>
              <w:t>Поликлиники</w:t>
            </w:r>
          </w:p>
        </w:tc>
        <w:tc>
          <w:tcPr>
            <w:tcW w:w="1417" w:type="dxa"/>
            <w:vAlign w:val="center"/>
          </w:tcPr>
          <w:p w:rsidR="00DC5791" w:rsidRPr="00DC5791" w:rsidRDefault="00DC5791" w:rsidP="00DC5791">
            <w:pPr>
              <w:suppressAutoHyphens/>
              <w:snapToGrid w:val="0"/>
              <w:spacing w:after="0" w:line="240" w:lineRule="auto"/>
              <w:ind w:right="-108"/>
              <w:jc w:val="center"/>
              <w:rPr>
                <w:rFonts w:ascii="Times New Roman" w:hAnsi="Times New Roman"/>
                <w:bCs/>
                <w:sz w:val="28"/>
              </w:rPr>
            </w:pPr>
            <w:r w:rsidRPr="00DC5791">
              <w:rPr>
                <w:rFonts w:ascii="Times New Roman" w:hAnsi="Times New Roman"/>
                <w:bCs/>
                <w:sz w:val="28"/>
              </w:rPr>
              <w:t xml:space="preserve">посещение </w:t>
            </w:r>
          </w:p>
          <w:p w:rsidR="00DC5791" w:rsidRPr="00DC5791" w:rsidRDefault="00DC5791" w:rsidP="00DC5791">
            <w:pPr>
              <w:suppressAutoHyphens/>
              <w:snapToGrid w:val="0"/>
              <w:spacing w:after="0" w:line="240" w:lineRule="auto"/>
              <w:ind w:right="-108"/>
              <w:jc w:val="center"/>
              <w:rPr>
                <w:rFonts w:ascii="Times New Roman" w:hAnsi="Times New Roman"/>
                <w:bCs/>
                <w:sz w:val="28"/>
              </w:rPr>
            </w:pPr>
            <w:r w:rsidRPr="00DC5791">
              <w:rPr>
                <w:rFonts w:ascii="Times New Roman" w:hAnsi="Times New Roman"/>
                <w:bCs/>
                <w:sz w:val="28"/>
              </w:rPr>
              <w:t>в смену</w:t>
            </w:r>
          </w:p>
        </w:tc>
        <w:tc>
          <w:tcPr>
            <w:tcW w:w="1701" w:type="dxa"/>
            <w:vAlign w:val="bottom"/>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1120</w:t>
            </w:r>
          </w:p>
        </w:tc>
        <w:tc>
          <w:tcPr>
            <w:tcW w:w="1721" w:type="dxa"/>
            <w:gridSpan w:val="3"/>
            <w:vAlign w:val="bottom"/>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1120</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70"/>
        </w:trPr>
        <w:tc>
          <w:tcPr>
            <w:tcW w:w="709" w:type="dxa"/>
            <w:vAlign w:val="center"/>
          </w:tcPr>
          <w:p w:rsidR="00DC5791" w:rsidRPr="00DC5791" w:rsidRDefault="00DC5791" w:rsidP="00DC5791">
            <w:pPr>
              <w:pStyle w:val="S1"/>
              <w:suppressAutoHyphens/>
              <w:spacing w:line="240" w:lineRule="auto"/>
              <w:rPr>
                <w:sz w:val="28"/>
              </w:rPr>
            </w:pPr>
            <w:r w:rsidRPr="00DC5791">
              <w:rPr>
                <w:sz w:val="28"/>
                <w:lang w:val="en-US"/>
              </w:rPr>
              <w:t>4</w:t>
            </w:r>
            <w:r w:rsidRPr="00DC5791">
              <w:rPr>
                <w:sz w:val="28"/>
              </w:rPr>
              <w:t>.2.3</w:t>
            </w:r>
          </w:p>
        </w:tc>
        <w:tc>
          <w:tcPr>
            <w:tcW w:w="4395" w:type="dxa"/>
            <w:vAlign w:val="center"/>
          </w:tcPr>
          <w:p w:rsidR="00DC5791" w:rsidRPr="00DC5791" w:rsidRDefault="00DC5791" w:rsidP="00DC5791">
            <w:pPr>
              <w:pStyle w:val="S1"/>
              <w:suppressAutoHyphens/>
              <w:spacing w:line="240" w:lineRule="auto"/>
              <w:ind w:right="-108"/>
              <w:jc w:val="left"/>
              <w:rPr>
                <w:sz w:val="28"/>
              </w:rPr>
            </w:pPr>
            <w:r w:rsidRPr="00DC5791">
              <w:rPr>
                <w:sz w:val="28"/>
              </w:rPr>
              <w:t>Аптеки</w:t>
            </w:r>
          </w:p>
        </w:tc>
        <w:tc>
          <w:tcPr>
            <w:tcW w:w="1417" w:type="dxa"/>
            <w:vAlign w:val="center"/>
          </w:tcPr>
          <w:p w:rsidR="00DC5791" w:rsidRPr="00DC5791" w:rsidRDefault="00DC5791" w:rsidP="00DC5791">
            <w:pPr>
              <w:suppressAutoHyphens/>
              <w:snapToGrid w:val="0"/>
              <w:spacing w:after="0" w:line="240" w:lineRule="auto"/>
              <w:ind w:right="-108"/>
              <w:jc w:val="center"/>
              <w:rPr>
                <w:rFonts w:ascii="Times New Roman" w:hAnsi="Times New Roman"/>
                <w:bCs/>
                <w:sz w:val="28"/>
              </w:rPr>
            </w:pPr>
            <w:r w:rsidRPr="00DC5791">
              <w:rPr>
                <w:rFonts w:ascii="Times New Roman" w:hAnsi="Times New Roman"/>
                <w:bCs/>
                <w:sz w:val="28"/>
              </w:rPr>
              <w:t>учреждение</w:t>
            </w:r>
          </w:p>
        </w:tc>
        <w:tc>
          <w:tcPr>
            <w:tcW w:w="1701" w:type="dxa"/>
            <w:vAlign w:val="bottom"/>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7</w:t>
            </w:r>
          </w:p>
        </w:tc>
        <w:tc>
          <w:tcPr>
            <w:tcW w:w="1721" w:type="dxa"/>
            <w:gridSpan w:val="3"/>
            <w:vAlign w:val="bottom"/>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7</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190"/>
        </w:trPr>
        <w:tc>
          <w:tcPr>
            <w:tcW w:w="709" w:type="dxa"/>
          </w:tcPr>
          <w:p w:rsidR="00DC5791" w:rsidRPr="00DC5791" w:rsidRDefault="00DC5791" w:rsidP="00DC5791">
            <w:pPr>
              <w:pStyle w:val="S1"/>
              <w:suppressAutoHyphens/>
              <w:spacing w:line="240" w:lineRule="auto"/>
              <w:rPr>
                <w:sz w:val="28"/>
              </w:rPr>
            </w:pPr>
            <w:r w:rsidRPr="00DC5791">
              <w:rPr>
                <w:sz w:val="28"/>
              </w:rPr>
              <w:t>4.2.4</w:t>
            </w:r>
          </w:p>
        </w:tc>
        <w:tc>
          <w:tcPr>
            <w:tcW w:w="4395" w:type="dxa"/>
          </w:tcPr>
          <w:p w:rsidR="00DC5791" w:rsidRPr="00DC5791" w:rsidRDefault="00DC5791" w:rsidP="00DC5791">
            <w:pPr>
              <w:pStyle w:val="S1"/>
              <w:suppressAutoHyphens/>
              <w:spacing w:line="240" w:lineRule="auto"/>
              <w:ind w:right="-108"/>
              <w:jc w:val="left"/>
              <w:rPr>
                <w:sz w:val="28"/>
              </w:rPr>
            </w:pPr>
            <w:r w:rsidRPr="00DC5791">
              <w:rPr>
                <w:sz w:val="28"/>
              </w:rPr>
              <w:t>Станции скорой медицинской помощи</w:t>
            </w:r>
          </w:p>
        </w:tc>
        <w:tc>
          <w:tcPr>
            <w:tcW w:w="1417" w:type="dxa"/>
            <w:vAlign w:val="center"/>
          </w:tcPr>
          <w:p w:rsidR="00DC5791" w:rsidRPr="00DC5791" w:rsidRDefault="00DC5791" w:rsidP="00DC5791">
            <w:pPr>
              <w:suppressAutoHyphens/>
              <w:snapToGrid w:val="0"/>
              <w:spacing w:after="0" w:line="240" w:lineRule="auto"/>
              <w:ind w:right="-108"/>
              <w:jc w:val="center"/>
              <w:rPr>
                <w:rFonts w:ascii="Times New Roman" w:hAnsi="Times New Roman"/>
                <w:bCs/>
                <w:sz w:val="28"/>
              </w:rPr>
            </w:pPr>
            <w:r w:rsidRPr="00DC5791">
              <w:rPr>
                <w:rFonts w:ascii="Times New Roman" w:hAnsi="Times New Roman"/>
                <w:bCs/>
                <w:sz w:val="28"/>
              </w:rPr>
              <w:t>автомобиль</w:t>
            </w:r>
          </w:p>
        </w:tc>
        <w:tc>
          <w:tcPr>
            <w:tcW w:w="1701" w:type="dxa"/>
            <w:vAlign w:val="bottom"/>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6</w:t>
            </w:r>
          </w:p>
        </w:tc>
        <w:tc>
          <w:tcPr>
            <w:tcW w:w="1721" w:type="dxa"/>
            <w:gridSpan w:val="3"/>
            <w:vAlign w:val="bottom"/>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6</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70"/>
        </w:trPr>
        <w:tc>
          <w:tcPr>
            <w:tcW w:w="709" w:type="dxa"/>
          </w:tcPr>
          <w:p w:rsidR="00DC5791" w:rsidRPr="00DC5791" w:rsidRDefault="00DC5791" w:rsidP="00DC5791">
            <w:pPr>
              <w:pStyle w:val="S1"/>
              <w:suppressAutoHyphens/>
              <w:spacing w:line="240" w:lineRule="auto"/>
              <w:rPr>
                <w:sz w:val="28"/>
              </w:rPr>
            </w:pPr>
            <w:r w:rsidRPr="00DC5791">
              <w:rPr>
                <w:sz w:val="28"/>
                <w:lang w:val="en-US"/>
              </w:rPr>
              <w:t>4</w:t>
            </w:r>
            <w:r w:rsidRPr="00DC5791">
              <w:rPr>
                <w:sz w:val="28"/>
              </w:rPr>
              <w:t>.3.</w:t>
            </w:r>
          </w:p>
        </w:tc>
        <w:tc>
          <w:tcPr>
            <w:tcW w:w="4395" w:type="dxa"/>
          </w:tcPr>
          <w:p w:rsidR="00DC5791" w:rsidRPr="00DC5791" w:rsidRDefault="00DC5791" w:rsidP="00DC5791">
            <w:pPr>
              <w:pStyle w:val="S1"/>
              <w:suppressAutoHyphens/>
              <w:spacing w:line="240" w:lineRule="auto"/>
              <w:ind w:right="-108"/>
              <w:jc w:val="left"/>
              <w:rPr>
                <w:sz w:val="28"/>
              </w:rPr>
            </w:pPr>
            <w:r w:rsidRPr="00DC5791">
              <w:rPr>
                <w:sz w:val="28"/>
              </w:rPr>
              <w:t xml:space="preserve">Объекты культурно-досугового </w:t>
            </w:r>
          </w:p>
          <w:p w:rsidR="00DC5791" w:rsidRPr="00DC5791" w:rsidRDefault="00DC5791" w:rsidP="00DC5791">
            <w:pPr>
              <w:pStyle w:val="S1"/>
              <w:suppressAutoHyphens/>
              <w:spacing w:line="240" w:lineRule="auto"/>
              <w:ind w:right="-108"/>
              <w:jc w:val="left"/>
              <w:rPr>
                <w:sz w:val="28"/>
              </w:rPr>
            </w:pPr>
            <w:r w:rsidRPr="00DC5791">
              <w:rPr>
                <w:sz w:val="28"/>
              </w:rPr>
              <w:t>назначения:</w:t>
            </w:r>
          </w:p>
        </w:tc>
        <w:tc>
          <w:tcPr>
            <w:tcW w:w="1417" w:type="dxa"/>
            <w:vAlign w:val="center"/>
          </w:tcPr>
          <w:p w:rsidR="00DC5791" w:rsidRPr="00DC5791" w:rsidRDefault="00DC5791" w:rsidP="00DC5791">
            <w:pPr>
              <w:suppressAutoHyphens/>
              <w:snapToGrid w:val="0"/>
              <w:spacing w:after="0" w:line="240" w:lineRule="auto"/>
              <w:ind w:right="-108"/>
              <w:jc w:val="center"/>
              <w:rPr>
                <w:rFonts w:ascii="Times New Roman" w:hAnsi="Times New Roman"/>
                <w:sz w:val="28"/>
              </w:rPr>
            </w:pPr>
          </w:p>
        </w:tc>
        <w:tc>
          <w:tcPr>
            <w:tcW w:w="1701" w:type="dxa"/>
            <w:vAlign w:val="bottom"/>
          </w:tcPr>
          <w:p w:rsidR="00DC5791" w:rsidRPr="00DC5791" w:rsidRDefault="00DC5791" w:rsidP="00DC5791">
            <w:pPr>
              <w:suppressAutoHyphens/>
              <w:spacing w:after="0" w:line="240" w:lineRule="auto"/>
              <w:jc w:val="center"/>
              <w:rPr>
                <w:rFonts w:ascii="Times New Roman" w:hAnsi="Times New Roman"/>
                <w:sz w:val="28"/>
                <w:szCs w:val="24"/>
              </w:rPr>
            </w:pPr>
          </w:p>
        </w:tc>
        <w:tc>
          <w:tcPr>
            <w:tcW w:w="1721" w:type="dxa"/>
            <w:gridSpan w:val="3"/>
            <w:vAlign w:val="bottom"/>
          </w:tcPr>
          <w:p w:rsidR="00DC5791" w:rsidRPr="00DC5791" w:rsidRDefault="00DC5791" w:rsidP="00DC5791">
            <w:pPr>
              <w:suppressAutoHyphens/>
              <w:spacing w:after="0" w:line="240" w:lineRule="auto"/>
              <w:jc w:val="center"/>
              <w:rPr>
                <w:rFonts w:ascii="Times New Roman" w:hAnsi="Times New Roman"/>
                <w:sz w:val="28"/>
                <w:szCs w:val="24"/>
              </w:rPr>
            </w:pP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70"/>
        </w:trPr>
        <w:tc>
          <w:tcPr>
            <w:tcW w:w="709" w:type="dxa"/>
            <w:vAlign w:val="center"/>
          </w:tcPr>
          <w:p w:rsidR="00DC5791" w:rsidRPr="00DC5791" w:rsidRDefault="00DC5791" w:rsidP="00DC5791">
            <w:pPr>
              <w:pStyle w:val="S1"/>
              <w:suppressAutoHyphens/>
              <w:spacing w:line="240" w:lineRule="auto"/>
              <w:rPr>
                <w:sz w:val="28"/>
              </w:rPr>
            </w:pPr>
            <w:r w:rsidRPr="00DC5791">
              <w:rPr>
                <w:sz w:val="28"/>
                <w:lang w:val="en-US"/>
              </w:rPr>
              <w:t>4</w:t>
            </w:r>
            <w:r w:rsidRPr="00DC5791">
              <w:rPr>
                <w:sz w:val="28"/>
              </w:rPr>
              <w:t>.3.1</w:t>
            </w:r>
          </w:p>
        </w:tc>
        <w:tc>
          <w:tcPr>
            <w:tcW w:w="4395" w:type="dxa"/>
            <w:vAlign w:val="center"/>
          </w:tcPr>
          <w:p w:rsidR="00DC5791" w:rsidRPr="00DC5791" w:rsidRDefault="00DC5791" w:rsidP="00DC5791">
            <w:pPr>
              <w:pStyle w:val="S1"/>
              <w:suppressAutoHyphens/>
              <w:spacing w:line="240" w:lineRule="auto"/>
              <w:ind w:right="-108"/>
              <w:jc w:val="left"/>
              <w:rPr>
                <w:sz w:val="28"/>
              </w:rPr>
            </w:pPr>
            <w:r w:rsidRPr="00DC5791">
              <w:rPr>
                <w:sz w:val="28"/>
              </w:rPr>
              <w:t>Клубы</w:t>
            </w:r>
          </w:p>
        </w:tc>
        <w:tc>
          <w:tcPr>
            <w:tcW w:w="1417" w:type="dxa"/>
            <w:vAlign w:val="center"/>
          </w:tcPr>
          <w:p w:rsidR="00DC5791" w:rsidRPr="00DC5791" w:rsidRDefault="00DC5791" w:rsidP="00DC5791">
            <w:pPr>
              <w:suppressAutoHyphens/>
              <w:snapToGrid w:val="0"/>
              <w:spacing w:after="0" w:line="240" w:lineRule="auto"/>
              <w:ind w:right="-108"/>
              <w:jc w:val="center"/>
              <w:rPr>
                <w:rFonts w:ascii="Times New Roman" w:hAnsi="Times New Roman"/>
                <w:sz w:val="28"/>
              </w:rPr>
            </w:pPr>
            <w:r w:rsidRPr="00DC5791">
              <w:rPr>
                <w:rFonts w:ascii="Times New Roman" w:hAnsi="Times New Roman"/>
                <w:sz w:val="28"/>
              </w:rPr>
              <w:t>зрительское место</w:t>
            </w:r>
          </w:p>
        </w:tc>
        <w:tc>
          <w:tcPr>
            <w:tcW w:w="1701" w:type="dxa"/>
            <w:vAlign w:val="bottom"/>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2480</w:t>
            </w:r>
          </w:p>
        </w:tc>
        <w:tc>
          <w:tcPr>
            <w:tcW w:w="1721" w:type="dxa"/>
            <w:gridSpan w:val="3"/>
            <w:vAlign w:val="bottom"/>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4150</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70"/>
        </w:trPr>
        <w:tc>
          <w:tcPr>
            <w:tcW w:w="709" w:type="dxa"/>
            <w:vAlign w:val="center"/>
          </w:tcPr>
          <w:p w:rsidR="00DC5791" w:rsidRPr="00DC5791" w:rsidRDefault="00DC5791" w:rsidP="00DC5791">
            <w:pPr>
              <w:pStyle w:val="S1"/>
              <w:suppressAutoHyphens/>
              <w:spacing w:line="240" w:lineRule="auto"/>
              <w:rPr>
                <w:sz w:val="28"/>
              </w:rPr>
            </w:pPr>
            <w:r w:rsidRPr="00DC5791">
              <w:rPr>
                <w:sz w:val="28"/>
                <w:lang w:val="en-US"/>
              </w:rPr>
              <w:t>4</w:t>
            </w:r>
            <w:r w:rsidRPr="00DC5791">
              <w:rPr>
                <w:sz w:val="28"/>
              </w:rPr>
              <w:t>.3.2</w:t>
            </w:r>
          </w:p>
        </w:tc>
        <w:tc>
          <w:tcPr>
            <w:tcW w:w="4395" w:type="dxa"/>
            <w:vAlign w:val="center"/>
          </w:tcPr>
          <w:p w:rsidR="00DC5791" w:rsidRPr="00DC5791" w:rsidRDefault="00DC5791" w:rsidP="00DC5791">
            <w:pPr>
              <w:pStyle w:val="S1"/>
              <w:suppressAutoHyphens/>
              <w:spacing w:line="240" w:lineRule="auto"/>
              <w:ind w:right="-108"/>
              <w:jc w:val="left"/>
              <w:rPr>
                <w:sz w:val="28"/>
              </w:rPr>
            </w:pPr>
            <w:r w:rsidRPr="00DC5791">
              <w:rPr>
                <w:sz w:val="28"/>
              </w:rPr>
              <w:t>Библиотеки</w:t>
            </w:r>
          </w:p>
        </w:tc>
        <w:tc>
          <w:tcPr>
            <w:tcW w:w="1417" w:type="dxa"/>
            <w:vAlign w:val="center"/>
          </w:tcPr>
          <w:p w:rsidR="00DC5791" w:rsidRPr="00DC5791" w:rsidRDefault="00DC5791" w:rsidP="00DC5791">
            <w:pPr>
              <w:suppressAutoHyphens/>
              <w:snapToGrid w:val="0"/>
              <w:spacing w:after="0" w:line="240" w:lineRule="auto"/>
              <w:ind w:right="-108"/>
              <w:jc w:val="center"/>
              <w:rPr>
                <w:rFonts w:ascii="Times New Roman" w:hAnsi="Times New Roman"/>
                <w:sz w:val="28"/>
              </w:rPr>
            </w:pPr>
            <w:r w:rsidRPr="00DC5791">
              <w:rPr>
                <w:rFonts w:ascii="Times New Roman" w:hAnsi="Times New Roman"/>
                <w:sz w:val="28"/>
              </w:rPr>
              <w:t>тыс.ед.</w:t>
            </w:r>
          </w:p>
          <w:p w:rsidR="00DC5791" w:rsidRPr="00DC5791" w:rsidRDefault="00DC5791" w:rsidP="00DC5791">
            <w:pPr>
              <w:suppressAutoHyphens/>
              <w:snapToGrid w:val="0"/>
              <w:spacing w:after="0" w:line="240" w:lineRule="auto"/>
              <w:ind w:right="-108"/>
              <w:jc w:val="center"/>
              <w:rPr>
                <w:rFonts w:ascii="Times New Roman" w:hAnsi="Times New Roman"/>
                <w:sz w:val="28"/>
              </w:rPr>
            </w:pPr>
            <w:r w:rsidRPr="00DC5791">
              <w:rPr>
                <w:rFonts w:ascii="Times New Roman" w:hAnsi="Times New Roman"/>
                <w:sz w:val="28"/>
              </w:rPr>
              <w:t>хранения</w:t>
            </w:r>
          </w:p>
        </w:tc>
        <w:tc>
          <w:tcPr>
            <w:tcW w:w="1701" w:type="dxa"/>
            <w:vAlign w:val="bottom"/>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85</w:t>
            </w:r>
          </w:p>
        </w:tc>
        <w:tc>
          <w:tcPr>
            <w:tcW w:w="1721" w:type="dxa"/>
            <w:gridSpan w:val="3"/>
            <w:vAlign w:val="bottom"/>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180</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276"/>
        </w:trPr>
        <w:tc>
          <w:tcPr>
            <w:tcW w:w="709" w:type="dxa"/>
            <w:vAlign w:val="center"/>
          </w:tcPr>
          <w:p w:rsidR="00DC5791" w:rsidRPr="00DC5791" w:rsidRDefault="00DC5791" w:rsidP="00DC5791">
            <w:pPr>
              <w:pStyle w:val="S1"/>
              <w:suppressAutoHyphens/>
              <w:spacing w:line="240" w:lineRule="auto"/>
              <w:rPr>
                <w:sz w:val="28"/>
              </w:rPr>
            </w:pPr>
            <w:r w:rsidRPr="00DC5791">
              <w:rPr>
                <w:sz w:val="28"/>
              </w:rPr>
              <w:t>4.3.3</w:t>
            </w:r>
          </w:p>
        </w:tc>
        <w:tc>
          <w:tcPr>
            <w:tcW w:w="4395" w:type="dxa"/>
            <w:vAlign w:val="center"/>
          </w:tcPr>
          <w:p w:rsidR="00DC5791" w:rsidRPr="00DC5791" w:rsidRDefault="00DC5791" w:rsidP="00DC5791">
            <w:pPr>
              <w:pStyle w:val="S1"/>
              <w:suppressAutoHyphens/>
              <w:spacing w:line="240" w:lineRule="auto"/>
              <w:ind w:right="-108"/>
              <w:jc w:val="left"/>
              <w:rPr>
                <w:sz w:val="28"/>
              </w:rPr>
            </w:pPr>
            <w:r w:rsidRPr="00DC5791">
              <w:rPr>
                <w:sz w:val="28"/>
              </w:rPr>
              <w:t>Кинотеатры</w:t>
            </w:r>
          </w:p>
        </w:tc>
        <w:tc>
          <w:tcPr>
            <w:tcW w:w="1417" w:type="dxa"/>
            <w:vAlign w:val="center"/>
          </w:tcPr>
          <w:p w:rsidR="00DC5791" w:rsidRPr="00DC5791" w:rsidRDefault="00DC5791" w:rsidP="00DC5791">
            <w:pPr>
              <w:suppressAutoHyphens/>
              <w:snapToGrid w:val="0"/>
              <w:spacing w:after="0" w:line="240" w:lineRule="auto"/>
              <w:ind w:right="-108"/>
              <w:jc w:val="center"/>
              <w:rPr>
                <w:rFonts w:ascii="Times New Roman" w:hAnsi="Times New Roman"/>
                <w:sz w:val="28"/>
                <w:szCs w:val="24"/>
              </w:rPr>
            </w:pPr>
            <w:r w:rsidRPr="00DC5791">
              <w:rPr>
                <w:rFonts w:ascii="Times New Roman" w:hAnsi="Times New Roman"/>
                <w:sz w:val="28"/>
                <w:szCs w:val="24"/>
              </w:rPr>
              <w:t>место</w:t>
            </w:r>
          </w:p>
        </w:tc>
        <w:tc>
          <w:tcPr>
            <w:tcW w:w="1701" w:type="dxa"/>
            <w:vAlign w:val="bottom"/>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721" w:type="dxa"/>
            <w:gridSpan w:val="3"/>
            <w:vAlign w:val="bottom"/>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1560</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276"/>
        </w:trPr>
        <w:tc>
          <w:tcPr>
            <w:tcW w:w="709" w:type="dxa"/>
          </w:tcPr>
          <w:p w:rsidR="00DC5791" w:rsidRPr="00DC5791" w:rsidRDefault="00DC5791" w:rsidP="00DC5791">
            <w:pPr>
              <w:suppressAutoHyphens/>
              <w:spacing w:after="0" w:line="240" w:lineRule="auto"/>
              <w:ind w:right="-1"/>
              <w:jc w:val="center"/>
              <w:rPr>
                <w:rFonts w:ascii="Times New Roman" w:hAnsi="Times New Roman"/>
                <w:sz w:val="28"/>
                <w:szCs w:val="24"/>
              </w:rPr>
            </w:pPr>
            <w:r w:rsidRPr="00DC5791">
              <w:rPr>
                <w:rFonts w:ascii="Times New Roman" w:hAnsi="Times New Roman"/>
                <w:sz w:val="28"/>
                <w:szCs w:val="24"/>
              </w:rPr>
              <w:t>4.3.4</w:t>
            </w:r>
          </w:p>
        </w:tc>
        <w:tc>
          <w:tcPr>
            <w:tcW w:w="4395" w:type="dxa"/>
          </w:tcPr>
          <w:p w:rsidR="00DC5791" w:rsidRPr="00DC5791" w:rsidRDefault="00DC5791" w:rsidP="00DC5791">
            <w:pPr>
              <w:suppressAutoHyphens/>
              <w:spacing w:after="0" w:line="240" w:lineRule="auto"/>
              <w:ind w:right="-108"/>
              <w:rPr>
                <w:rFonts w:ascii="Times New Roman" w:hAnsi="Times New Roman"/>
                <w:sz w:val="28"/>
                <w:szCs w:val="24"/>
              </w:rPr>
            </w:pPr>
            <w:r w:rsidRPr="00DC5791">
              <w:rPr>
                <w:rFonts w:ascii="Times New Roman" w:hAnsi="Times New Roman"/>
                <w:sz w:val="28"/>
                <w:szCs w:val="24"/>
              </w:rPr>
              <w:t>Танцевальные залы и площадки</w:t>
            </w:r>
          </w:p>
        </w:tc>
        <w:tc>
          <w:tcPr>
            <w:tcW w:w="1417" w:type="dxa"/>
            <w:vAlign w:val="center"/>
          </w:tcPr>
          <w:p w:rsidR="00DC5791" w:rsidRPr="00DC5791" w:rsidRDefault="00DC5791" w:rsidP="00DC5791">
            <w:pPr>
              <w:suppressAutoHyphens/>
              <w:snapToGrid w:val="0"/>
              <w:spacing w:after="0" w:line="240" w:lineRule="auto"/>
              <w:ind w:right="-108"/>
              <w:jc w:val="center"/>
              <w:rPr>
                <w:rFonts w:ascii="Times New Roman" w:hAnsi="Times New Roman"/>
                <w:sz w:val="28"/>
                <w:szCs w:val="24"/>
              </w:rPr>
            </w:pPr>
            <w:r w:rsidRPr="00DC5791">
              <w:rPr>
                <w:rFonts w:ascii="Times New Roman" w:hAnsi="Times New Roman"/>
                <w:sz w:val="28"/>
                <w:szCs w:val="24"/>
              </w:rPr>
              <w:t>место</w:t>
            </w:r>
          </w:p>
        </w:tc>
        <w:tc>
          <w:tcPr>
            <w:tcW w:w="1701" w:type="dxa"/>
            <w:vAlign w:val="bottom"/>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300</w:t>
            </w:r>
          </w:p>
        </w:tc>
        <w:tc>
          <w:tcPr>
            <w:tcW w:w="1721" w:type="dxa"/>
            <w:gridSpan w:val="3"/>
            <w:vAlign w:val="bottom"/>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300</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276"/>
        </w:trPr>
        <w:tc>
          <w:tcPr>
            <w:tcW w:w="709" w:type="dxa"/>
          </w:tcPr>
          <w:p w:rsidR="00DC5791" w:rsidRPr="00DC5791" w:rsidRDefault="00DC5791" w:rsidP="00DC5791">
            <w:pPr>
              <w:suppressAutoHyphens/>
              <w:spacing w:after="0" w:line="240" w:lineRule="auto"/>
              <w:ind w:right="-1"/>
              <w:jc w:val="center"/>
              <w:rPr>
                <w:rFonts w:ascii="Times New Roman" w:hAnsi="Times New Roman"/>
                <w:sz w:val="28"/>
                <w:szCs w:val="24"/>
              </w:rPr>
            </w:pPr>
            <w:r w:rsidRPr="00DC5791">
              <w:rPr>
                <w:rFonts w:ascii="Times New Roman" w:hAnsi="Times New Roman"/>
                <w:sz w:val="28"/>
                <w:szCs w:val="24"/>
              </w:rPr>
              <w:t>4.4.</w:t>
            </w:r>
          </w:p>
        </w:tc>
        <w:tc>
          <w:tcPr>
            <w:tcW w:w="4395" w:type="dxa"/>
          </w:tcPr>
          <w:p w:rsidR="00DC5791" w:rsidRPr="00DC5791" w:rsidRDefault="00DC5791" w:rsidP="00DC5791">
            <w:pPr>
              <w:suppressAutoHyphens/>
              <w:spacing w:after="0" w:line="240" w:lineRule="auto"/>
              <w:ind w:right="-108"/>
              <w:rPr>
                <w:rFonts w:ascii="Times New Roman" w:hAnsi="Times New Roman"/>
                <w:sz w:val="28"/>
                <w:szCs w:val="24"/>
              </w:rPr>
            </w:pPr>
            <w:r w:rsidRPr="00DC5791">
              <w:rPr>
                <w:rFonts w:ascii="Times New Roman" w:hAnsi="Times New Roman"/>
                <w:sz w:val="28"/>
                <w:szCs w:val="24"/>
              </w:rPr>
              <w:t>Спортивные и физкультурно-оздоровительные объекты:</w:t>
            </w:r>
          </w:p>
        </w:tc>
        <w:tc>
          <w:tcPr>
            <w:tcW w:w="1417" w:type="dxa"/>
            <w:vAlign w:val="center"/>
          </w:tcPr>
          <w:p w:rsidR="00DC5791" w:rsidRPr="00DC5791" w:rsidRDefault="00DC5791" w:rsidP="00DC5791">
            <w:pPr>
              <w:suppressAutoHyphens/>
              <w:snapToGrid w:val="0"/>
              <w:spacing w:after="0" w:line="240" w:lineRule="auto"/>
              <w:ind w:right="-108"/>
              <w:jc w:val="center"/>
              <w:rPr>
                <w:rFonts w:ascii="Times New Roman" w:hAnsi="Times New Roman"/>
                <w:sz w:val="28"/>
                <w:szCs w:val="24"/>
              </w:rPr>
            </w:pPr>
          </w:p>
        </w:tc>
        <w:tc>
          <w:tcPr>
            <w:tcW w:w="1701" w:type="dxa"/>
            <w:vAlign w:val="bottom"/>
          </w:tcPr>
          <w:p w:rsidR="00DC5791" w:rsidRPr="00DC5791" w:rsidRDefault="00DC5791" w:rsidP="00DC5791">
            <w:pPr>
              <w:suppressAutoHyphens/>
              <w:spacing w:after="0" w:line="240" w:lineRule="auto"/>
              <w:jc w:val="center"/>
              <w:rPr>
                <w:rFonts w:ascii="Times New Roman" w:hAnsi="Times New Roman"/>
                <w:sz w:val="28"/>
                <w:szCs w:val="24"/>
              </w:rPr>
            </w:pPr>
          </w:p>
        </w:tc>
        <w:tc>
          <w:tcPr>
            <w:tcW w:w="1721" w:type="dxa"/>
            <w:gridSpan w:val="3"/>
            <w:vAlign w:val="bottom"/>
          </w:tcPr>
          <w:p w:rsidR="00DC5791" w:rsidRPr="00DC5791" w:rsidRDefault="00DC5791" w:rsidP="00DC5791">
            <w:pPr>
              <w:suppressAutoHyphens/>
              <w:spacing w:after="0" w:line="240" w:lineRule="auto"/>
              <w:jc w:val="center"/>
              <w:rPr>
                <w:rFonts w:ascii="Times New Roman" w:hAnsi="Times New Roman"/>
                <w:sz w:val="28"/>
                <w:szCs w:val="24"/>
              </w:rPr>
            </w:pP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276"/>
        </w:trPr>
        <w:tc>
          <w:tcPr>
            <w:tcW w:w="709" w:type="dxa"/>
            <w:vAlign w:val="center"/>
          </w:tcPr>
          <w:p w:rsidR="00DC5791" w:rsidRPr="00DC5791" w:rsidRDefault="00DC5791" w:rsidP="00DC5791">
            <w:pPr>
              <w:pStyle w:val="S1"/>
              <w:suppressAutoHyphens/>
              <w:spacing w:line="240" w:lineRule="auto"/>
              <w:rPr>
                <w:sz w:val="28"/>
              </w:rPr>
            </w:pPr>
            <w:r w:rsidRPr="00DC5791">
              <w:rPr>
                <w:sz w:val="28"/>
                <w:lang w:val="en-US"/>
              </w:rPr>
              <w:lastRenderedPageBreak/>
              <w:t>4</w:t>
            </w:r>
            <w:r w:rsidRPr="00DC5791">
              <w:rPr>
                <w:sz w:val="28"/>
              </w:rPr>
              <w:t>.4.1</w:t>
            </w:r>
          </w:p>
        </w:tc>
        <w:tc>
          <w:tcPr>
            <w:tcW w:w="4395" w:type="dxa"/>
            <w:vAlign w:val="center"/>
          </w:tcPr>
          <w:p w:rsidR="00DC5791" w:rsidRPr="00DC5791" w:rsidRDefault="00DC5791" w:rsidP="00DC5791">
            <w:pPr>
              <w:pStyle w:val="S1"/>
              <w:suppressAutoHyphens/>
              <w:spacing w:line="240" w:lineRule="auto"/>
              <w:ind w:right="-108"/>
              <w:jc w:val="left"/>
              <w:rPr>
                <w:sz w:val="28"/>
              </w:rPr>
            </w:pPr>
            <w:r w:rsidRPr="00DC5791">
              <w:rPr>
                <w:sz w:val="28"/>
              </w:rPr>
              <w:t>Спортивные залы</w:t>
            </w:r>
          </w:p>
        </w:tc>
        <w:tc>
          <w:tcPr>
            <w:tcW w:w="1417" w:type="dxa"/>
            <w:vAlign w:val="center"/>
          </w:tcPr>
          <w:p w:rsidR="00DC5791" w:rsidRPr="00DC5791" w:rsidRDefault="00DC5791" w:rsidP="00DC5791">
            <w:pPr>
              <w:suppressAutoHyphens/>
              <w:snapToGrid w:val="0"/>
              <w:spacing w:after="0" w:line="240" w:lineRule="auto"/>
              <w:ind w:right="-108"/>
              <w:jc w:val="center"/>
              <w:rPr>
                <w:rFonts w:ascii="Times New Roman" w:hAnsi="Times New Roman"/>
                <w:sz w:val="28"/>
                <w:szCs w:val="24"/>
              </w:rPr>
            </w:pPr>
            <w:r w:rsidRPr="00DC5791">
              <w:rPr>
                <w:rFonts w:ascii="Times New Roman" w:hAnsi="Times New Roman"/>
                <w:sz w:val="28"/>
                <w:szCs w:val="24"/>
              </w:rPr>
              <w:t>м</w:t>
            </w:r>
            <w:r w:rsidRPr="00DC5791">
              <w:rPr>
                <w:rFonts w:ascii="Times New Roman" w:hAnsi="Times New Roman"/>
                <w:sz w:val="28"/>
                <w:szCs w:val="24"/>
                <w:vertAlign w:val="superscript"/>
              </w:rPr>
              <w:t>2</w:t>
            </w:r>
            <w:r w:rsidRPr="00DC5791">
              <w:rPr>
                <w:rFonts w:ascii="Times New Roman" w:hAnsi="Times New Roman"/>
                <w:sz w:val="28"/>
                <w:szCs w:val="24"/>
              </w:rPr>
              <w:t xml:space="preserve"> зала</w:t>
            </w:r>
          </w:p>
        </w:tc>
        <w:tc>
          <w:tcPr>
            <w:tcW w:w="1701" w:type="dxa"/>
            <w:vAlign w:val="bottom"/>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1984</w:t>
            </w:r>
          </w:p>
        </w:tc>
        <w:tc>
          <w:tcPr>
            <w:tcW w:w="1721" w:type="dxa"/>
            <w:gridSpan w:val="3"/>
            <w:vAlign w:val="bottom"/>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4150</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276"/>
        </w:trPr>
        <w:tc>
          <w:tcPr>
            <w:tcW w:w="709" w:type="dxa"/>
          </w:tcPr>
          <w:p w:rsidR="00DC5791" w:rsidRPr="00DC5791" w:rsidRDefault="00DC5791" w:rsidP="00DC5791">
            <w:pPr>
              <w:pStyle w:val="S1"/>
              <w:suppressAutoHyphens/>
              <w:spacing w:line="240" w:lineRule="auto"/>
              <w:rPr>
                <w:sz w:val="28"/>
              </w:rPr>
            </w:pPr>
            <w:r w:rsidRPr="00DC5791">
              <w:rPr>
                <w:sz w:val="28"/>
                <w:lang w:val="en-US"/>
              </w:rPr>
              <w:t>4</w:t>
            </w:r>
            <w:r w:rsidRPr="00DC5791">
              <w:rPr>
                <w:sz w:val="28"/>
              </w:rPr>
              <w:t>.4.2</w:t>
            </w:r>
          </w:p>
        </w:tc>
        <w:tc>
          <w:tcPr>
            <w:tcW w:w="4395" w:type="dxa"/>
          </w:tcPr>
          <w:p w:rsidR="00DC5791" w:rsidRPr="00DC5791" w:rsidRDefault="00DC5791" w:rsidP="00DC5791">
            <w:pPr>
              <w:pStyle w:val="S1"/>
              <w:suppressAutoHyphens/>
              <w:spacing w:line="240" w:lineRule="auto"/>
              <w:ind w:right="-108"/>
              <w:jc w:val="left"/>
              <w:rPr>
                <w:sz w:val="28"/>
              </w:rPr>
            </w:pPr>
            <w:r w:rsidRPr="00DC5791">
              <w:rPr>
                <w:sz w:val="28"/>
              </w:rPr>
              <w:t>Плоскостные спортивные сооружения</w:t>
            </w:r>
          </w:p>
        </w:tc>
        <w:tc>
          <w:tcPr>
            <w:tcW w:w="1417" w:type="dxa"/>
            <w:vAlign w:val="center"/>
          </w:tcPr>
          <w:p w:rsidR="00DC5791" w:rsidRPr="00DC5791" w:rsidRDefault="00DC5791" w:rsidP="00DC5791">
            <w:pPr>
              <w:suppressAutoHyphens/>
              <w:snapToGrid w:val="0"/>
              <w:spacing w:after="0" w:line="240" w:lineRule="auto"/>
              <w:ind w:right="-108"/>
              <w:jc w:val="center"/>
              <w:rPr>
                <w:rFonts w:ascii="Times New Roman" w:hAnsi="Times New Roman"/>
                <w:sz w:val="28"/>
                <w:szCs w:val="24"/>
                <w:vertAlign w:val="superscript"/>
              </w:rPr>
            </w:pPr>
            <w:r w:rsidRPr="00DC5791">
              <w:rPr>
                <w:rFonts w:ascii="Times New Roman" w:hAnsi="Times New Roman"/>
                <w:sz w:val="28"/>
                <w:szCs w:val="24"/>
              </w:rPr>
              <w:t>м</w:t>
            </w:r>
            <w:r w:rsidRPr="00DC5791">
              <w:rPr>
                <w:rFonts w:ascii="Times New Roman" w:hAnsi="Times New Roman"/>
                <w:sz w:val="28"/>
                <w:szCs w:val="24"/>
                <w:vertAlign w:val="superscript"/>
              </w:rPr>
              <w:t>2</w:t>
            </w:r>
          </w:p>
        </w:tc>
        <w:tc>
          <w:tcPr>
            <w:tcW w:w="1701" w:type="dxa"/>
            <w:vAlign w:val="bottom"/>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40500</w:t>
            </w:r>
          </w:p>
        </w:tc>
        <w:tc>
          <w:tcPr>
            <w:tcW w:w="1721" w:type="dxa"/>
            <w:gridSpan w:val="3"/>
            <w:vAlign w:val="bottom"/>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101210</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276"/>
        </w:trPr>
        <w:tc>
          <w:tcPr>
            <w:tcW w:w="709" w:type="dxa"/>
          </w:tcPr>
          <w:p w:rsidR="00DC5791" w:rsidRPr="00DC5791" w:rsidRDefault="00DC5791" w:rsidP="00DC5791">
            <w:pPr>
              <w:pStyle w:val="S1"/>
              <w:suppressAutoHyphens/>
              <w:spacing w:line="240" w:lineRule="auto"/>
              <w:rPr>
                <w:sz w:val="28"/>
              </w:rPr>
            </w:pPr>
            <w:r w:rsidRPr="00DC5791">
              <w:rPr>
                <w:sz w:val="28"/>
              </w:rPr>
              <w:t>4.4.3</w:t>
            </w:r>
          </w:p>
        </w:tc>
        <w:tc>
          <w:tcPr>
            <w:tcW w:w="4395" w:type="dxa"/>
          </w:tcPr>
          <w:p w:rsidR="00DC5791" w:rsidRPr="00DC5791" w:rsidRDefault="00DC5791" w:rsidP="00DC5791">
            <w:pPr>
              <w:pStyle w:val="S1"/>
              <w:suppressAutoHyphens/>
              <w:spacing w:line="240" w:lineRule="auto"/>
              <w:ind w:right="-108"/>
              <w:jc w:val="left"/>
              <w:rPr>
                <w:sz w:val="28"/>
              </w:rPr>
            </w:pPr>
            <w:r w:rsidRPr="00DC5791">
              <w:rPr>
                <w:sz w:val="28"/>
              </w:rPr>
              <w:t>Плавательные бассейны (открытые и закрытые)</w:t>
            </w:r>
          </w:p>
        </w:tc>
        <w:tc>
          <w:tcPr>
            <w:tcW w:w="1417" w:type="dxa"/>
            <w:vAlign w:val="center"/>
          </w:tcPr>
          <w:p w:rsidR="00DC5791" w:rsidRPr="00DC5791" w:rsidRDefault="00DC5791" w:rsidP="00DC5791">
            <w:pPr>
              <w:suppressAutoHyphens/>
              <w:snapToGrid w:val="0"/>
              <w:spacing w:after="0" w:line="240" w:lineRule="auto"/>
              <w:jc w:val="center"/>
              <w:rPr>
                <w:rFonts w:ascii="Times New Roman" w:hAnsi="Times New Roman"/>
                <w:sz w:val="28"/>
                <w:szCs w:val="24"/>
              </w:rPr>
            </w:pPr>
            <w:r w:rsidRPr="00DC5791">
              <w:rPr>
                <w:rFonts w:ascii="Times New Roman" w:hAnsi="Times New Roman"/>
                <w:sz w:val="28"/>
                <w:szCs w:val="24"/>
              </w:rPr>
              <w:t>м</w:t>
            </w:r>
            <w:r w:rsidRPr="00DC5791">
              <w:rPr>
                <w:rFonts w:ascii="Times New Roman" w:hAnsi="Times New Roman"/>
                <w:sz w:val="28"/>
                <w:szCs w:val="24"/>
                <w:vertAlign w:val="superscript"/>
              </w:rPr>
              <w:t>2</w:t>
            </w:r>
            <w:r w:rsidRPr="00DC5791">
              <w:rPr>
                <w:rFonts w:ascii="Times New Roman" w:hAnsi="Times New Roman"/>
                <w:sz w:val="28"/>
                <w:szCs w:val="24"/>
              </w:rPr>
              <w:t xml:space="preserve"> зеркала воды</w:t>
            </w:r>
          </w:p>
        </w:tc>
        <w:tc>
          <w:tcPr>
            <w:tcW w:w="1701" w:type="dxa"/>
            <w:vAlign w:val="bottom"/>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721" w:type="dxa"/>
            <w:gridSpan w:val="3"/>
            <w:vAlign w:val="bottom"/>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1300</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276"/>
        </w:trPr>
        <w:tc>
          <w:tcPr>
            <w:tcW w:w="709" w:type="dxa"/>
          </w:tcPr>
          <w:p w:rsidR="00DC5791" w:rsidRPr="00DC5791" w:rsidRDefault="00DC5791" w:rsidP="00DC5791">
            <w:pPr>
              <w:pStyle w:val="S1"/>
              <w:suppressAutoHyphens/>
              <w:spacing w:line="240" w:lineRule="auto"/>
              <w:rPr>
                <w:sz w:val="28"/>
                <w:lang w:val="en-US"/>
              </w:rPr>
            </w:pPr>
            <w:r w:rsidRPr="00DC5791">
              <w:rPr>
                <w:sz w:val="28"/>
                <w:lang w:val="en-US"/>
              </w:rPr>
              <w:t>4.5</w:t>
            </w:r>
          </w:p>
        </w:tc>
        <w:tc>
          <w:tcPr>
            <w:tcW w:w="4395" w:type="dxa"/>
          </w:tcPr>
          <w:p w:rsidR="00DC5791" w:rsidRPr="00DC5791" w:rsidRDefault="00DC5791" w:rsidP="00DC5791">
            <w:pPr>
              <w:pStyle w:val="S1"/>
              <w:suppressAutoHyphens/>
              <w:spacing w:line="240" w:lineRule="auto"/>
              <w:ind w:right="-108"/>
              <w:jc w:val="left"/>
              <w:rPr>
                <w:sz w:val="28"/>
              </w:rPr>
            </w:pPr>
            <w:r w:rsidRPr="00DC5791">
              <w:rPr>
                <w:sz w:val="28"/>
              </w:rPr>
              <w:t>Объекты торгового назначения и общественного питания:</w:t>
            </w:r>
          </w:p>
        </w:tc>
        <w:tc>
          <w:tcPr>
            <w:tcW w:w="1417" w:type="dxa"/>
            <w:vAlign w:val="center"/>
          </w:tcPr>
          <w:p w:rsidR="00DC5791" w:rsidRPr="00DC5791" w:rsidRDefault="00DC5791" w:rsidP="00DC5791">
            <w:pPr>
              <w:suppressAutoHyphens/>
              <w:snapToGrid w:val="0"/>
              <w:spacing w:after="0" w:line="240" w:lineRule="auto"/>
              <w:jc w:val="center"/>
              <w:rPr>
                <w:rFonts w:ascii="Times New Roman" w:hAnsi="Times New Roman"/>
                <w:sz w:val="28"/>
                <w:szCs w:val="24"/>
              </w:rPr>
            </w:pPr>
          </w:p>
        </w:tc>
        <w:tc>
          <w:tcPr>
            <w:tcW w:w="1701" w:type="dxa"/>
            <w:vAlign w:val="bottom"/>
          </w:tcPr>
          <w:p w:rsidR="00DC5791" w:rsidRPr="00DC5791" w:rsidRDefault="00DC5791" w:rsidP="00DC5791">
            <w:pPr>
              <w:suppressAutoHyphens/>
              <w:spacing w:after="0" w:line="240" w:lineRule="auto"/>
              <w:jc w:val="center"/>
              <w:rPr>
                <w:rFonts w:ascii="Times New Roman" w:hAnsi="Times New Roman"/>
                <w:sz w:val="28"/>
                <w:szCs w:val="24"/>
              </w:rPr>
            </w:pPr>
          </w:p>
        </w:tc>
        <w:tc>
          <w:tcPr>
            <w:tcW w:w="1721" w:type="dxa"/>
            <w:gridSpan w:val="3"/>
            <w:vAlign w:val="bottom"/>
          </w:tcPr>
          <w:p w:rsidR="00DC5791" w:rsidRPr="00DC5791" w:rsidRDefault="00DC5791" w:rsidP="00DC5791">
            <w:pPr>
              <w:suppressAutoHyphens/>
              <w:spacing w:after="0" w:line="240" w:lineRule="auto"/>
              <w:jc w:val="center"/>
              <w:rPr>
                <w:rFonts w:ascii="Times New Roman" w:hAnsi="Times New Roman"/>
                <w:sz w:val="28"/>
                <w:szCs w:val="24"/>
              </w:rPr>
            </w:pP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276"/>
        </w:trPr>
        <w:tc>
          <w:tcPr>
            <w:tcW w:w="709" w:type="dxa"/>
            <w:vAlign w:val="center"/>
          </w:tcPr>
          <w:p w:rsidR="00DC5791" w:rsidRPr="00DC5791" w:rsidRDefault="00DC5791" w:rsidP="00DC5791">
            <w:pPr>
              <w:pStyle w:val="S1"/>
              <w:suppressAutoHyphens/>
              <w:spacing w:line="240" w:lineRule="auto"/>
              <w:rPr>
                <w:sz w:val="28"/>
                <w:lang w:val="en-US"/>
              </w:rPr>
            </w:pPr>
            <w:r w:rsidRPr="00DC5791">
              <w:rPr>
                <w:sz w:val="28"/>
                <w:lang w:val="en-US"/>
              </w:rPr>
              <w:t>4.5.1</w:t>
            </w:r>
          </w:p>
        </w:tc>
        <w:tc>
          <w:tcPr>
            <w:tcW w:w="4395" w:type="dxa"/>
            <w:vAlign w:val="center"/>
          </w:tcPr>
          <w:p w:rsidR="00DC5791" w:rsidRPr="00DC5791" w:rsidRDefault="00DC5791" w:rsidP="00DC5791">
            <w:pPr>
              <w:pStyle w:val="S1"/>
              <w:suppressAutoHyphens/>
              <w:spacing w:line="240" w:lineRule="auto"/>
              <w:ind w:right="-108"/>
              <w:jc w:val="left"/>
              <w:rPr>
                <w:sz w:val="28"/>
              </w:rPr>
            </w:pPr>
            <w:r w:rsidRPr="00DC5791">
              <w:rPr>
                <w:sz w:val="28"/>
              </w:rPr>
              <w:t xml:space="preserve">Предприятия розничной торговли </w:t>
            </w:r>
          </w:p>
        </w:tc>
        <w:tc>
          <w:tcPr>
            <w:tcW w:w="1417" w:type="dxa"/>
            <w:vAlign w:val="center"/>
          </w:tcPr>
          <w:p w:rsidR="00DC5791" w:rsidRPr="00DC5791" w:rsidRDefault="00DC5791" w:rsidP="00DC5791">
            <w:pPr>
              <w:suppressAutoHyphens/>
              <w:snapToGrid w:val="0"/>
              <w:spacing w:after="0" w:line="240" w:lineRule="auto"/>
              <w:ind w:right="-108"/>
              <w:jc w:val="center"/>
              <w:rPr>
                <w:rFonts w:ascii="Times New Roman" w:hAnsi="Times New Roman"/>
                <w:sz w:val="28"/>
              </w:rPr>
            </w:pPr>
            <w:r w:rsidRPr="00DC5791">
              <w:rPr>
                <w:rFonts w:ascii="Times New Roman" w:hAnsi="Times New Roman"/>
                <w:sz w:val="28"/>
              </w:rPr>
              <w:t>м</w:t>
            </w:r>
            <w:r w:rsidRPr="00DC5791">
              <w:rPr>
                <w:rFonts w:ascii="Times New Roman" w:hAnsi="Times New Roman"/>
                <w:sz w:val="28"/>
                <w:vertAlign w:val="superscript"/>
              </w:rPr>
              <w:t xml:space="preserve">2  </w:t>
            </w:r>
            <w:r w:rsidRPr="00DC5791">
              <w:rPr>
                <w:rFonts w:ascii="Times New Roman" w:hAnsi="Times New Roman"/>
                <w:sz w:val="28"/>
              </w:rPr>
              <w:t>торговой площади</w:t>
            </w:r>
          </w:p>
        </w:tc>
        <w:tc>
          <w:tcPr>
            <w:tcW w:w="1701" w:type="dxa"/>
            <w:vAlign w:val="bottom"/>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14700</w:t>
            </w:r>
          </w:p>
        </w:tc>
        <w:tc>
          <w:tcPr>
            <w:tcW w:w="1721" w:type="dxa"/>
            <w:gridSpan w:val="3"/>
            <w:vAlign w:val="bottom"/>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15000</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276"/>
        </w:trPr>
        <w:tc>
          <w:tcPr>
            <w:tcW w:w="709" w:type="dxa"/>
          </w:tcPr>
          <w:p w:rsidR="00DC5791" w:rsidRPr="00DC5791" w:rsidRDefault="00DC5791" w:rsidP="00DC5791">
            <w:pPr>
              <w:pStyle w:val="S1"/>
              <w:suppressAutoHyphens/>
              <w:spacing w:line="240" w:lineRule="auto"/>
              <w:rPr>
                <w:sz w:val="28"/>
                <w:lang w:val="en-US"/>
              </w:rPr>
            </w:pPr>
            <w:r w:rsidRPr="00DC5791">
              <w:rPr>
                <w:sz w:val="28"/>
                <w:lang w:val="en-US"/>
              </w:rPr>
              <w:t>4.5.2</w:t>
            </w:r>
          </w:p>
        </w:tc>
        <w:tc>
          <w:tcPr>
            <w:tcW w:w="4395" w:type="dxa"/>
          </w:tcPr>
          <w:p w:rsidR="00DC5791" w:rsidRPr="00DC5791" w:rsidRDefault="00DC5791" w:rsidP="00DC5791">
            <w:pPr>
              <w:pStyle w:val="S1"/>
              <w:suppressAutoHyphens/>
              <w:spacing w:line="240" w:lineRule="auto"/>
              <w:ind w:right="-108"/>
              <w:jc w:val="left"/>
              <w:rPr>
                <w:sz w:val="28"/>
              </w:rPr>
            </w:pPr>
            <w:r w:rsidRPr="00DC5791">
              <w:rPr>
                <w:sz w:val="28"/>
              </w:rPr>
              <w:t xml:space="preserve">Предприятия общественного питания </w:t>
            </w:r>
          </w:p>
        </w:tc>
        <w:tc>
          <w:tcPr>
            <w:tcW w:w="1417" w:type="dxa"/>
            <w:vAlign w:val="center"/>
          </w:tcPr>
          <w:p w:rsidR="00DC5791" w:rsidRPr="00DC5791" w:rsidRDefault="00DC5791" w:rsidP="00DC5791">
            <w:pPr>
              <w:suppressAutoHyphens/>
              <w:snapToGrid w:val="0"/>
              <w:spacing w:after="0" w:line="240" w:lineRule="auto"/>
              <w:ind w:right="-108"/>
              <w:jc w:val="center"/>
              <w:rPr>
                <w:rFonts w:ascii="Times New Roman" w:hAnsi="Times New Roman"/>
                <w:sz w:val="28"/>
                <w:szCs w:val="24"/>
              </w:rPr>
            </w:pPr>
            <w:r w:rsidRPr="00DC5791">
              <w:rPr>
                <w:rFonts w:ascii="Times New Roman" w:hAnsi="Times New Roman"/>
                <w:sz w:val="28"/>
                <w:szCs w:val="24"/>
              </w:rPr>
              <w:t>место</w:t>
            </w:r>
          </w:p>
        </w:tc>
        <w:tc>
          <w:tcPr>
            <w:tcW w:w="1701" w:type="dxa"/>
            <w:vAlign w:val="bottom"/>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675</w:t>
            </w:r>
          </w:p>
        </w:tc>
        <w:tc>
          <w:tcPr>
            <w:tcW w:w="1721" w:type="dxa"/>
            <w:gridSpan w:val="3"/>
            <w:vAlign w:val="bottom"/>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2070</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276"/>
        </w:trPr>
        <w:tc>
          <w:tcPr>
            <w:tcW w:w="709" w:type="dxa"/>
          </w:tcPr>
          <w:p w:rsidR="00DC5791" w:rsidRPr="00DC5791" w:rsidRDefault="00DC5791" w:rsidP="00DC5791">
            <w:pPr>
              <w:pStyle w:val="S1"/>
              <w:suppressAutoHyphens/>
              <w:spacing w:line="240" w:lineRule="auto"/>
              <w:rPr>
                <w:sz w:val="28"/>
                <w:lang w:val="en-US"/>
              </w:rPr>
            </w:pPr>
            <w:r w:rsidRPr="00DC5791">
              <w:rPr>
                <w:sz w:val="28"/>
                <w:lang w:val="en-US"/>
              </w:rPr>
              <w:t>4.6</w:t>
            </w:r>
          </w:p>
        </w:tc>
        <w:tc>
          <w:tcPr>
            <w:tcW w:w="4395" w:type="dxa"/>
          </w:tcPr>
          <w:p w:rsidR="00DC5791" w:rsidRPr="00DC5791" w:rsidRDefault="00DC5791" w:rsidP="00DC5791">
            <w:pPr>
              <w:pStyle w:val="S1"/>
              <w:suppressAutoHyphens/>
              <w:spacing w:line="240" w:lineRule="auto"/>
              <w:ind w:right="-108"/>
              <w:jc w:val="left"/>
              <w:rPr>
                <w:sz w:val="28"/>
              </w:rPr>
            </w:pPr>
            <w:r w:rsidRPr="00DC5791">
              <w:rPr>
                <w:sz w:val="28"/>
              </w:rPr>
              <w:t>Объекты бытового и коммунального обслуживания</w:t>
            </w:r>
          </w:p>
        </w:tc>
        <w:tc>
          <w:tcPr>
            <w:tcW w:w="1417" w:type="dxa"/>
            <w:vAlign w:val="center"/>
          </w:tcPr>
          <w:p w:rsidR="00DC5791" w:rsidRPr="00DC5791" w:rsidRDefault="00DC5791" w:rsidP="00DC5791">
            <w:pPr>
              <w:suppressAutoHyphens/>
              <w:snapToGrid w:val="0"/>
              <w:spacing w:after="0" w:line="240" w:lineRule="auto"/>
              <w:ind w:right="-108"/>
              <w:jc w:val="center"/>
              <w:rPr>
                <w:rFonts w:ascii="Times New Roman" w:hAnsi="Times New Roman"/>
                <w:sz w:val="28"/>
                <w:szCs w:val="24"/>
              </w:rPr>
            </w:pPr>
          </w:p>
        </w:tc>
        <w:tc>
          <w:tcPr>
            <w:tcW w:w="1701" w:type="dxa"/>
            <w:vAlign w:val="bottom"/>
          </w:tcPr>
          <w:p w:rsidR="00DC5791" w:rsidRPr="00DC5791" w:rsidRDefault="00DC5791" w:rsidP="00DC5791">
            <w:pPr>
              <w:suppressAutoHyphens/>
              <w:spacing w:after="0" w:line="240" w:lineRule="auto"/>
              <w:jc w:val="center"/>
              <w:rPr>
                <w:rFonts w:ascii="Times New Roman" w:hAnsi="Times New Roman"/>
                <w:sz w:val="28"/>
                <w:szCs w:val="24"/>
              </w:rPr>
            </w:pPr>
          </w:p>
        </w:tc>
        <w:tc>
          <w:tcPr>
            <w:tcW w:w="1721" w:type="dxa"/>
            <w:gridSpan w:val="3"/>
            <w:vAlign w:val="bottom"/>
          </w:tcPr>
          <w:p w:rsidR="00DC5791" w:rsidRPr="00DC5791" w:rsidRDefault="00DC5791" w:rsidP="00DC5791">
            <w:pPr>
              <w:suppressAutoHyphens/>
              <w:spacing w:after="0" w:line="240" w:lineRule="auto"/>
              <w:jc w:val="center"/>
              <w:rPr>
                <w:rFonts w:ascii="Times New Roman" w:hAnsi="Times New Roman"/>
                <w:sz w:val="28"/>
                <w:szCs w:val="24"/>
              </w:rPr>
            </w:pP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276"/>
        </w:trPr>
        <w:tc>
          <w:tcPr>
            <w:tcW w:w="709" w:type="dxa"/>
          </w:tcPr>
          <w:p w:rsidR="00DC5791" w:rsidRPr="00DC5791" w:rsidRDefault="00DC5791" w:rsidP="00DC5791">
            <w:pPr>
              <w:pStyle w:val="S1"/>
              <w:suppressAutoHyphens/>
              <w:spacing w:line="240" w:lineRule="auto"/>
              <w:rPr>
                <w:sz w:val="28"/>
                <w:lang w:val="en-US"/>
              </w:rPr>
            </w:pPr>
            <w:r w:rsidRPr="00DC5791">
              <w:rPr>
                <w:sz w:val="28"/>
                <w:lang w:val="en-US"/>
              </w:rPr>
              <w:t>4.6.1</w:t>
            </w:r>
          </w:p>
        </w:tc>
        <w:tc>
          <w:tcPr>
            <w:tcW w:w="4395" w:type="dxa"/>
          </w:tcPr>
          <w:p w:rsidR="00DC5791" w:rsidRPr="00DC5791" w:rsidRDefault="00DC5791" w:rsidP="00DC5791">
            <w:pPr>
              <w:pStyle w:val="S1"/>
              <w:suppressAutoHyphens/>
              <w:spacing w:line="240" w:lineRule="auto"/>
              <w:ind w:right="-108"/>
              <w:jc w:val="left"/>
              <w:rPr>
                <w:sz w:val="28"/>
              </w:rPr>
            </w:pPr>
            <w:r w:rsidRPr="00DC5791">
              <w:rPr>
                <w:sz w:val="28"/>
              </w:rPr>
              <w:t>Предприятия бытового обслуживания</w:t>
            </w:r>
          </w:p>
        </w:tc>
        <w:tc>
          <w:tcPr>
            <w:tcW w:w="1417" w:type="dxa"/>
            <w:vAlign w:val="center"/>
          </w:tcPr>
          <w:p w:rsidR="00DC5791" w:rsidRPr="00DC5791" w:rsidRDefault="00DC5791" w:rsidP="00DC5791">
            <w:pPr>
              <w:suppressAutoHyphens/>
              <w:snapToGrid w:val="0"/>
              <w:spacing w:after="0" w:line="240" w:lineRule="auto"/>
              <w:ind w:right="-108"/>
              <w:jc w:val="center"/>
              <w:rPr>
                <w:rFonts w:ascii="Times New Roman" w:hAnsi="Times New Roman"/>
                <w:sz w:val="28"/>
              </w:rPr>
            </w:pPr>
            <w:r w:rsidRPr="00DC5791">
              <w:rPr>
                <w:rFonts w:ascii="Times New Roman" w:hAnsi="Times New Roman"/>
                <w:sz w:val="28"/>
              </w:rPr>
              <w:t xml:space="preserve">рабочее </w:t>
            </w:r>
          </w:p>
          <w:p w:rsidR="00DC5791" w:rsidRPr="00DC5791" w:rsidRDefault="00DC5791" w:rsidP="00DC5791">
            <w:pPr>
              <w:suppressAutoHyphens/>
              <w:snapToGrid w:val="0"/>
              <w:spacing w:after="0" w:line="240" w:lineRule="auto"/>
              <w:ind w:right="-108"/>
              <w:jc w:val="center"/>
              <w:rPr>
                <w:rFonts w:ascii="Times New Roman" w:hAnsi="Times New Roman"/>
                <w:sz w:val="28"/>
              </w:rPr>
            </w:pPr>
            <w:r w:rsidRPr="00DC5791">
              <w:rPr>
                <w:rFonts w:ascii="Times New Roman" w:hAnsi="Times New Roman"/>
                <w:sz w:val="28"/>
              </w:rPr>
              <w:t>место</w:t>
            </w:r>
          </w:p>
        </w:tc>
        <w:tc>
          <w:tcPr>
            <w:tcW w:w="1701" w:type="dxa"/>
            <w:vAlign w:val="bottom"/>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220</w:t>
            </w:r>
          </w:p>
        </w:tc>
        <w:tc>
          <w:tcPr>
            <w:tcW w:w="1721" w:type="dxa"/>
            <w:gridSpan w:val="3"/>
            <w:vAlign w:val="bottom"/>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470</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276"/>
        </w:trPr>
        <w:tc>
          <w:tcPr>
            <w:tcW w:w="709" w:type="dxa"/>
            <w:vAlign w:val="center"/>
          </w:tcPr>
          <w:p w:rsidR="00DC5791" w:rsidRPr="00DC5791" w:rsidRDefault="00DC5791" w:rsidP="00DC5791">
            <w:pPr>
              <w:pStyle w:val="S1"/>
              <w:suppressAutoHyphens/>
              <w:spacing w:line="240" w:lineRule="auto"/>
              <w:rPr>
                <w:sz w:val="28"/>
                <w:lang w:val="en-US"/>
              </w:rPr>
            </w:pPr>
            <w:r w:rsidRPr="00DC5791">
              <w:rPr>
                <w:sz w:val="28"/>
                <w:lang w:val="en-US"/>
              </w:rPr>
              <w:t>4.6.2</w:t>
            </w:r>
          </w:p>
        </w:tc>
        <w:tc>
          <w:tcPr>
            <w:tcW w:w="4395" w:type="dxa"/>
            <w:vAlign w:val="center"/>
          </w:tcPr>
          <w:p w:rsidR="00DC5791" w:rsidRPr="00DC5791" w:rsidRDefault="00DC5791" w:rsidP="00DC5791">
            <w:pPr>
              <w:pStyle w:val="S1"/>
              <w:suppressAutoHyphens/>
              <w:spacing w:line="240" w:lineRule="auto"/>
              <w:ind w:right="-108"/>
              <w:jc w:val="left"/>
              <w:rPr>
                <w:sz w:val="28"/>
              </w:rPr>
            </w:pPr>
            <w:r w:rsidRPr="00DC5791">
              <w:rPr>
                <w:sz w:val="28"/>
              </w:rPr>
              <w:t>Прачечные</w:t>
            </w:r>
          </w:p>
        </w:tc>
        <w:tc>
          <w:tcPr>
            <w:tcW w:w="1417" w:type="dxa"/>
            <w:vAlign w:val="center"/>
          </w:tcPr>
          <w:p w:rsidR="00DC5791" w:rsidRPr="00DC5791" w:rsidRDefault="00DC5791" w:rsidP="00DC5791">
            <w:pPr>
              <w:suppressAutoHyphens/>
              <w:snapToGrid w:val="0"/>
              <w:spacing w:after="0" w:line="240" w:lineRule="auto"/>
              <w:ind w:right="-108"/>
              <w:jc w:val="center"/>
              <w:rPr>
                <w:rFonts w:ascii="Times New Roman" w:hAnsi="Times New Roman"/>
                <w:sz w:val="28"/>
              </w:rPr>
            </w:pPr>
            <w:r w:rsidRPr="00DC5791">
              <w:rPr>
                <w:rFonts w:ascii="Times New Roman" w:hAnsi="Times New Roman"/>
                <w:sz w:val="28"/>
              </w:rPr>
              <w:t xml:space="preserve">кг белья </w:t>
            </w:r>
          </w:p>
          <w:p w:rsidR="00DC5791" w:rsidRPr="00DC5791" w:rsidRDefault="00DC5791" w:rsidP="00DC5791">
            <w:pPr>
              <w:suppressAutoHyphens/>
              <w:snapToGrid w:val="0"/>
              <w:spacing w:after="0" w:line="240" w:lineRule="auto"/>
              <w:ind w:right="-108"/>
              <w:jc w:val="center"/>
              <w:rPr>
                <w:rFonts w:ascii="Times New Roman" w:hAnsi="Times New Roman"/>
                <w:sz w:val="28"/>
              </w:rPr>
            </w:pPr>
            <w:r w:rsidRPr="00DC5791">
              <w:rPr>
                <w:rFonts w:ascii="Times New Roman" w:hAnsi="Times New Roman"/>
                <w:sz w:val="28"/>
              </w:rPr>
              <w:t>в смену</w:t>
            </w:r>
          </w:p>
        </w:tc>
        <w:tc>
          <w:tcPr>
            <w:tcW w:w="1701" w:type="dxa"/>
            <w:vAlign w:val="bottom"/>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721" w:type="dxa"/>
            <w:gridSpan w:val="3"/>
            <w:vAlign w:val="bottom"/>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6230</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276"/>
        </w:trPr>
        <w:tc>
          <w:tcPr>
            <w:tcW w:w="709" w:type="dxa"/>
            <w:vAlign w:val="center"/>
          </w:tcPr>
          <w:p w:rsidR="00DC5791" w:rsidRPr="00DC5791" w:rsidRDefault="00DC5791" w:rsidP="00DC5791">
            <w:pPr>
              <w:pStyle w:val="S1"/>
              <w:suppressAutoHyphens/>
              <w:spacing w:line="240" w:lineRule="auto"/>
              <w:rPr>
                <w:sz w:val="28"/>
                <w:lang w:val="en-US"/>
              </w:rPr>
            </w:pPr>
            <w:r w:rsidRPr="00DC5791">
              <w:rPr>
                <w:sz w:val="28"/>
                <w:lang w:val="en-US"/>
              </w:rPr>
              <w:t>4.6.3</w:t>
            </w:r>
          </w:p>
        </w:tc>
        <w:tc>
          <w:tcPr>
            <w:tcW w:w="4395" w:type="dxa"/>
            <w:vAlign w:val="center"/>
          </w:tcPr>
          <w:p w:rsidR="00DC5791" w:rsidRPr="00DC5791" w:rsidRDefault="00DC5791" w:rsidP="00DC5791">
            <w:pPr>
              <w:pStyle w:val="S1"/>
              <w:suppressAutoHyphens/>
              <w:spacing w:line="240" w:lineRule="auto"/>
              <w:ind w:right="-108"/>
              <w:jc w:val="left"/>
              <w:rPr>
                <w:sz w:val="28"/>
              </w:rPr>
            </w:pPr>
            <w:r w:rsidRPr="00DC5791">
              <w:rPr>
                <w:sz w:val="28"/>
              </w:rPr>
              <w:t>Химчистки</w:t>
            </w:r>
          </w:p>
        </w:tc>
        <w:tc>
          <w:tcPr>
            <w:tcW w:w="1417" w:type="dxa"/>
            <w:vAlign w:val="center"/>
          </w:tcPr>
          <w:p w:rsidR="00DC5791" w:rsidRPr="00DC5791" w:rsidRDefault="00DC5791" w:rsidP="00DC5791">
            <w:pPr>
              <w:suppressAutoHyphens/>
              <w:snapToGrid w:val="0"/>
              <w:spacing w:after="0" w:line="240" w:lineRule="auto"/>
              <w:ind w:right="-108"/>
              <w:jc w:val="center"/>
              <w:rPr>
                <w:rFonts w:ascii="Times New Roman" w:hAnsi="Times New Roman"/>
                <w:sz w:val="28"/>
              </w:rPr>
            </w:pPr>
            <w:r w:rsidRPr="00DC5791">
              <w:rPr>
                <w:rFonts w:ascii="Times New Roman" w:hAnsi="Times New Roman"/>
                <w:sz w:val="28"/>
              </w:rPr>
              <w:t xml:space="preserve">кг вещей </w:t>
            </w:r>
          </w:p>
          <w:p w:rsidR="00DC5791" w:rsidRPr="00DC5791" w:rsidRDefault="00DC5791" w:rsidP="00DC5791">
            <w:pPr>
              <w:suppressAutoHyphens/>
              <w:snapToGrid w:val="0"/>
              <w:spacing w:after="0" w:line="240" w:lineRule="auto"/>
              <w:ind w:right="-108"/>
              <w:jc w:val="center"/>
              <w:rPr>
                <w:rFonts w:ascii="Times New Roman" w:hAnsi="Times New Roman"/>
                <w:sz w:val="28"/>
              </w:rPr>
            </w:pPr>
            <w:r w:rsidRPr="00DC5791">
              <w:rPr>
                <w:rFonts w:ascii="Times New Roman" w:hAnsi="Times New Roman"/>
                <w:sz w:val="28"/>
              </w:rPr>
              <w:t>в смену</w:t>
            </w:r>
          </w:p>
        </w:tc>
        <w:tc>
          <w:tcPr>
            <w:tcW w:w="1701" w:type="dxa"/>
            <w:vAlign w:val="bottom"/>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721" w:type="dxa"/>
            <w:gridSpan w:val="3"/>
            <w:vAlign w:val="bottom"/>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592</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276"/>
        </w:trPr>
        <w:tc>
          <w:tcPr>
            <w:tcW w:w="709" w:type="dxa"/>
            <w:vAlign w:val="center"/>
          </w:tcPr>
          <w:p w:rsidR="00DC5791" w:rsidRPr="00DC5791" w:rsidRDefault="00DC5791" w:rsidP="00DC5791">
            <w:pPr>
              <w:pStyle w:val="S1"/>
              <w:suppressAutoHyphens/>
              <w:spacing w:line="240" w:lineRule="auto"/>
              <w:rPr>
                <w:sz w:val="28"/>
                <w:lang w:val="en-US"/>
              </w:rPr>
            </w:pPr>
            <w:r w:rsidRPr="00DC5791">
              <w:rPr>
                <w:sz w:val="28"/>
                <w:lang w:val="en-US"/>
              </w:rPr>
              <w:t>4.6.4</w:t>
            </w:r>
          </w:p>
        </w:tc>
        <w:tc>
          <w:tcPr>
            <w:tcW w:w="4395" w:type="dxa"/>
            <w:vAlign w:val="center"/>
          </w:tcPr>
          <w:p w:rsidR="00DC5791" w:rsidRPr="00DC5791" w:rsidRDefault="00DC5791" w:rsidP="00DC5791">
            <w:pPr>
              <w:pStyle w:val="S1"/>
              <w:suppressAutoHyphens/>
              <w:spacing w:line="240" w:lineRule="auto"/>
              <w:ind w:right="-108"/>
              <w:jc w:val="left"/>
              <w:rPr>
                <w:sz w:val="28"/>
              </w:rPr>
            </w:pPr>
            <w:r w:rsidRPr="00DC5791">
              <w:rPr>
                <w:sz w:val="28"/>
              </w:rPr>
              <w:t xml:space="preserve">Банно-оздоровительные комплексы </w:t>
            </w:r>
          </w:p>
        </w:tc>
        <w:tc>
          <w:tcPr>
            <w:tcW w:w="1417" w:type="dxa"/>
            <w:vAlign w:val="center"/>
          </w:tcPr>
          <w:p w:rsidR="00DC5791" w:rsidRPr="00DC5791" w:rsidRDefault="00DC5791" w:rsidP="00DC5791">
            <w:pPr>
              <w:suppressAutoHyphens/>
              <w:snapToGrid w:val="0"/>
              <w:spacing w:after="0" w:line="240" w:lineRule="auto"/>
              <w:ind w:right="-108"/>
              <w:jc w:val="center"/>
              <w:rPr>
                <w:rFonts w:ascii="Times New Roman" w:hAnsi="Times New Roman"/>
                <w:sz w:val="28"/>
                <w:szCs w:val="24"/>
              </w:rPr>
            </w:pPr>
            <w:r w:rsidRPr="00DC5791">
              <w:rPr>
                <w:rFonts w:ascii="Times New Roman" w:hAnsi="Times New Roman"/>
                <w:sz w:val="28"/>
                <w:szCs w:val="24"/>
              </w:rPr>
              <w:t>место</w:t>
            </w:r>
          </w:p>
        </w:tc>
        <w:tc>
          <w:tcPr>
            <w:tcW w:w="1701" w:type="dxa"/>
            <w:vAlign w:val="bottom"/>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45</w:t>
            </w:r>
          </w:p>
        </w:tc>
        <w:tc>
          <w:tcPr>
            <w:tcW w:w="1721" w:type="dxa"/>
            <w:gridSpan w:val="3"/>
            <w:vAlign w:val="bottom"/>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200</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276"/>
        </w:trPr>
        <w:tc>
          <w:tcPr>
            <w:tcW w:w="709" w:type="dxa"/>
          </w:tcPr>
          <w:p w:rsidR="00DC5791" w:rsidRPr="00DC5791" w:rsidRDefault="00DC5791" w:rsidP="00DC5791">
            <w:pPr>
              <w:pStyle w:val="S1"/>
              <w:suppressAutoHyphens/>
              <w:spacing w:line="240" w:lineRule="auto"/>
              <w:rPr>
                <w:sz w:val="28"/>
              </w:rPr>
            </w:pPr>
            <w:r w:rsidRPr="00DC5791">
              <w:rPr>
                <w:sz w:val="28"/>
              </w:rPr>
              <w:t>4.6.5</w:t>
            </w:r>
          </w:p>
        </w:tc>
        <w:tc>
          <w:tcPr>
            <w:tcW w:w="4395" w:type="dxa"/>
            <w:vAlign w:val="center"/>
          </w:tcPr>
          <w:p w:rsidR="00DC5791" w:rsidRPr="00DC5791" w:rsidRDefault="00DC5791" w:rsidP="00DC5791">
            <w:pPr>
              <w:pStyle w:val="S1"/>
              <w:suppressAutoHyphens/>
              <w:spacing w:line="240" w:lineRule="auto"/>
              <w:ind w:right="-108"/>
              <w:jc w:val="left"/>
              <w:rPr>
                <w:sz w:val="28"/>
              </w:rPr>
            </w:pPr>
            <w:r w:rsidRPr="00DC5791">
              <w:rPr>
                <w:sz w:val="28"/>
              </w:rPr>
              <w:t>Гостиницы</w:t>
            </w:r>
          </w:p>
        </w:tc>
        <w:tc>
          <w:tcPr>
            <w:tcW w:w="1417" w:type="dxa"/>
            <w:vAlign w:val="center"/>
          </w:tcPr>
          <w:p w:rsidR="00DC5791" w:rsidRPr="00DC5791" w:rsidRDefault="00DC5791" w:rsidP="00DC5791">
            <w:pPr>
              <w:suppressAutoHyphens/>
              <w:snapToGrid w:val="0"/>
              <w:spacing w:after="0" w:line="240" w:lineRule="auto"/>
              <w:ind w:right="-108"/>
              <w:jc w:val="center"/>
              <w:rPr>
                <w:rFonts w:ascii="Times New Roman" w:hAnsi="Times New Roman"/>
                <w:sz w:val="28"/>
                <w:szCs w:val="24"/>
              </w:rPr>
            </w:pPr>
            <w:r w:rsidRPr="00DC5791">
              <w:rPr>
                <w:rFonts w:ascii="Times New Roman" w:hAnsi="Times New Roman"/>
                <w:sz w:val="28"/>
                <w:szCs w:val="24"/>
              </w:rPr>
              <w:t>место</w:t>
            </w:r>
          </w:p>
        </w:tc>
        <w:tc>
          <w:tcPr>
            <w:tcW w:w="1701" w:type="dxa"/>
            <w:vAlign w:val="bottom"/>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215</w:t>
            </w:r>
          </w:p>
        </w:tc>
        <w:tc>
          <w:tcPr>
            <w:tcW w:w="1721" w:type="dxa"/>
            <w:gridSpan w:val="3"/>
            <w:vAlign w:val="bottom"/>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240</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276"/>
        </w:trPr>
        <w:tc>
          <w:tcPr>
            <w:tcW w:w="709" w:type="dxa"/>
          </w:tcPr>
          <w:p w:rsidR="00DC5791" w:rsidRPr="00DC5791" w:rsidRDefault="00DC5791" w:rsidP="00DC5791">
            <w:pPr>
              <w:pStyle w:val="S1"/>
              <w:suppressAutoHyphens/>
              <w:spacing w:line="240" w:lineRule="auto"/>
              <w:rPr>
                <w:sz w:val="28"/>
                <w:lang w:val="en-US"/>
              </w:rPr>
            </w:pPr>
            <w:r w:rsidRPr="00DC5791">
              <w:rPr>
                <w:sz w:val="28"/>
                <w:lang w:val="en-US"/>
              </w:rPr>
              <w:t>4.</w:t>
            </w:r>
            <w:r w:rsidRPr="00DC5791">
              <w:rPr>
                <w:sz w:val="28"/>
              </w:rPr>
              <w:t>7</w:t>
            </w:r>
            <w:r w:rsidRPr="00DC5791">
              <w:rPr>
                <w:sz w:val="28"/>
                <w:lang w:val="en-US"/>
              </w:rPr>
              <w:t>.</w:t>
            </w:r>
          </w:p>
        </w:tc>
        <w:tc>
          <w:tcPr>
            <w:tcW w:w="4395" w:type="dxa"/>
            <w:vAlign w:val="center"/>
          </w:tcPr>
          <w:p w:rsidR="00DC5791" w:rsidRPr="00DC5791" w:rsidRDefault="00DC5791" w:rsidP="00DC5791">
            <w:pPr>
              <w:pStyle w:val="S1"/>
              <w:suppressAutoHyphens/>
              <w:spacing w:line="240" w:lineRule="auto"/>
              <w:ind w:right="-108"/>
              <w:jc w:val="left"/>
              <w:rPr>
                <w:sz w:val="28"/>
              </w:rPr>
            </w:pPr>
            <w:r w:rsidRPr="00DC5791">
              <w:rPr>
                <w:sz w:val="28"/>
              </w:rPr>
              <w:t>Организации и учреждения управления, кредитно - финансовые учреждения и предприятия связи</w:t>
            </w:r>
          </w:p>
        </w:tc>
        <w:tc>
          <w:tcPr>
            <w:tcW w:w="1417" w:type="dxa"/>
            <w:vAlign w:val="center"/>
          </w:tcPr>
          <w:p w:rsidR="00DC5791" w:rsidRPr="00DC5791" w:rsidRDefault="00DC5791" w:rsidP="00DC5791">
            <w:pPr>
              <w:suppressAutoHyphens/>
              <w:snapToGrid w:val="0"/>
              <w:spacing w:after="0" w:line="240" w:lineRule="auto"/>
              <w:ind w:right="-108"/>
              <w:jc w:val="center"/>
              <w:rPr>
                <w:rFonts w:ascii="Times New Roman" w:hAnsi="Times New Roman"/>
                <w:sz w:val="28"/>
              </w:rPr>
            </w:pPr>
          </w:p>
        </w:tc>
        <w:tc>
          <w:tcPr>
            <w:tcW w:w="1701" w:type="dxa"/>
            <w:vAlign w:val="bottom"/>
          </w:tcPr>
          <w:p w:rsidR="00DC5791" w:rsidRPr="00DC5791" w:rsidRDefault="00DC5791" w:rsidP="00DC5791">
            <w:pPr>
              <w:suppressAutoHyphens/>
              <w:spacing w:after="0" w:line="240" w:lineRule="auto"/>
              <w:jc w:val="center"/>
              <w:rPr>
                <w:rFonts w:ascii="Times New Roman" w:hAnsi="Times New Roman"/>
                <w:sz w:val="28"/>
                <w:szCs w:val="24"/>
              </w:rPr>
            </w:pPr>
          </w:p>
        </w:tc>
        <w:tc>
          <w:tcPr>
            <w:tcW w:w="1721" w:type="dxa"/>
            <w:gridSpan w:val="3"/>
            <w:vAlign w:val="bottom"/>
          </w:tcPr>
          <w:p w:rsidR="00DC5791" w:rsidRPr="00DC5791" w:rsidRDefault="00DC5791" w:rsidP="00DC5791">
            <w:pPr>
              <w:suppressAutoHyphens/>
              <w:spacing w:after="0" w:line="240" w:lineRule="auto"/>
              <w:jc w:val="center"/>
              <w:rPr>
                <w:rFonts w:ascii="Times New Roman" w:hAnsi="Times New Roman"/>
                <w:sz w:val="28"/>
                <w:szCs w:val="24"/>
              </w:rPr>
            </w:pP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276"/>
        </w:trPr>
        <w:tc>
          <w:tcPr>
            <w:tcW w:w="709" w:type="dxa"/>
            <w:vAlign w:val="center"/>
          </w:tcPr>
          <w:p w:rsidR="00DC5791" w:rsidRPr="00DC5791" w:rsidRDefault="00DC5791" w:rsidP="00DC5791">
            <w:pPr>
              <w:pStyle w:val="S1"/>
              <w:suppressAutoHyphens/>
              <w:spacing w:line="240" w:lineRule="auto"/>
              <w:rPr>
                <w:sz w:val="28"/>
                <w:lang w:val="en-US"/>
              </w:rPr>
            </w:pPr>
            <w:r w:rsidRPr="00DC5791">
              <w:rPr>
                <w:sz w:val="28"/>
                <w:lang w:val="en-US"/>
              </w:rPr>
              <w:t>4.</w:t>
            </w:r>
            <w:r w:rsidRPr="00DC5791">
              <w:rPr>
                <w:sz w:val="28"/>
              </w:rPr>
              <w:t>7</w:t>
            </w:r>
            <w:r w:rsidRPr="00DC5791">
              <w:rPr>
                <w:sz w:val="28"/>
                <w:lang w:val="en-US"/>
              </w:rPr>
              <w:t>.1</w:t>
            </w:r>
          </w:p>
        </w:tc>
        <w:tc>
          <w:tcPr>
            <w:tcW w:w="4395" w:type="dxa"/>
            <w:vAlign w:val="center"/>
          </w:tcPr>
          <w:p w:rsidR="00DC5791" w:rsidRPr="00DC5791" w:rsidRDefault="00DC5791" w:rsidP="00DC5791">
            <w:pPr>
              <w:pStyle w:val="S1"/>
              <w:suppressAutoHyphens/>
              <w:spacing w:line="240" w:lineRule="auto"/>
              <w:ind w:right="-108"/>
              <w:jc w:val="left"/>
              <w:rPr>
                <w:sz w:val="28"/>
              </w:rPr>
            </w:pPr>
            <w:r w:rsidRPr="00DC5791">
              <w:rPr>
                <w:sz w:val="28"/>
              </w:rPr>
              <w:t>Отделения банка</w:t>
            </w:r>
          </w:p>
        </w:tc>
        <w:tc>
          <w:tcPr>
            <w:tcW w:w="1417" w:type="dxa"/>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rPr>
            </w:pPr>
            <w:r w:rsidRPr="00DC5791">
              <w:rPr>
                <w:rFonts w:ascii="Times New Roman" w:hAnsi="Times New Roman"/>
                <w:sz w:val="28"/>
              </w:rPr>
              <w:t>операционное</w:t>
            </w:r>
          </w:p>
          <w:p w:rsidR="00DC5791" w:rsidRPr="00DC5791" w:rsidRDefault="00DC5791" w:rsidP="00DC5791">
            <w:pPr>
              <w:suppressAutoHyphens/>
              <w:snapToGrid w:val="0"/>
              <w:spacing w:after="0" w:line="240" w:lineRule="auto"/>
              <w:ind w:left="-108" w:right="-108"/>
              <w:jc w:val="center"/>
              <w:rPr>
                <w:rFonts w:ascii="Times New Roman" w:hAnsi="Times New Roman"/>
                <w:sz w:val="28"/>
              </w:rPr>
            </w:pPr>
            <w:r w:rsidRPr="00DC5791">
              <w:rPr>
                <w:rFonts w:ascii="Times New Roman" w:hAnsi="Times New Roman"/>
                <w:sz w:val="28"/>
              </w:rPr>
              <w:t>место</w:t>
            </w:r>
          </w:p>
        </w:tc>
        <w:tc>
          <w:tcPr>
            <w:tcW w:w="1701" w:type="dxa"/>
            <w:vAlign w:val="bottom"/>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24</w:t>
            </w:r>
          </w:p>
        </w:tc>
        <w:tc>
          <w:tcPr>
            <w:tcW w:w="1721" w:type="dxa"/>
            <w:gridSpan w:val="3"/>
            <w:vAlign w:val="bottom"/>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24</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276"/>
        </w:trPr>
        <w:tc>
          <w:tcPr>
            <w:tcW w:w="709" w:type="dxa"/>
            <w:vAlign w:val="center"/>
          </w:tcPr>
          <w:p w:rsidR="00DC5791" w:rsidRPr="00DC5791" w:rsidRDefault="00DC5791" w:rsidP="00DC5791">
            <w:pPr>
              <w:pStyle w:val="S1"/>
              <w:suppressAutoHyphens/>
              <w:spacing w:line="240" w:lineRule="auto"/>
              <w:rPr>
                <w:sz w:val="28"/>
              </w:rPr>
            </w:pPr>
            <w:r w:rsidRPr="00DC5791">
              <w:rPr>
                <w:sz w:val="28"/>
                <w:lang w:val="en-US"/>
              </w:rPr>
              <w:t>4.</w:t>
            </w:r>
            <w:r w:rsidRPr="00DC5791">
              <w:rPr>
                <w:sz w:val="28"/>
              </w:rPr>
              <w:t>7</w:t>
            </w:r>
            <w:r w:rsidRPr="00DC5791">
              <w:rPr>
                <w:sz w:val="28"/>
                <w:lang w:val="en-US"/>
              </w:rPr>
              <w:t>.</w:t>
            </w:r>
            <w:r w:rsidRPr="00DC5791">
              <w:rPr>
                <w:sz w:val="28"/>
              </w:rPr>
              <w:t>2</w:t>
            </w:r>
          </w:p>
        </w:tc>
        <w:tc>
          <w:tcPr>
            <w:tcW w:w="4395" w:type="dxa"/>
            <w:vAlign w:val="center"/>
          </w:tcPr>
          <w:p w:rsidR="00DC5791" w:rsidRPr="00DC5791" w:rsidRDefault="00DC5791" w:rsidP="00DC5791">
            <w:pPr>
              <w:pStyle w:val="S1"/>
              <w:suppressAutoHyphens/>
              <w:spacing w:line="240" w:lineRule="auto"/>
              <w:jc w:val="left"/>
              <w:rPr>
                <w:sz w:val="28"/>
              </w:rPr>
            </w:pPr>
            <w:r w:rsidRPr="00DC5791">
              <w:rPr>
                <w:sz w:val="28"/>
              </w:rPr>
              <w:t>Отделения связи</w:t>
            </w:r>
          </w:p>
        </w:tc>
        <w:tc>
          <w:tcPr>
            <w:tcW w:w="1417" w:type="dxa"/>
            <w:vAlign w:val="center"/>
          </w:tcPr>
          <w:p w:rsidR="00DC5791" w:rsidRPr="00DC5791" w:rsidRDefault="00DC5791" w:rsidP="00DC5791">
            <w:pPr>
              <w:suppressAutoHyphens/>
              <w:snapToGrid w:val="0"/>
              <w:spacing w:after="0" w:line="240" w:lineRule="auto"/>
              <w:ind w:right="-108"/>
              <w:jc w:val="center"/>
              <w:rPr>
                <w:rFonts w:ascii="Times New Roman" w:hAnsi="Times New Roman"/>
                <w:sz w:val="28"/>
              </w:rPr>
            </w:pPr>
            <w:r w:rsidRPr="00DC5791">
              <w:rPr>
                <w:rFonts w:ascii="Times New Roman" w:hAnsi="Times New Roman"/>
                <w:sz w:val="28"/>
              </w:rPr>
              <w:t>объект</w:t>
            </w:r>
          </w:p>
        </w:tc>
        <w:tc>
          <w:tcPr>
            <w:tcW w:w="1701" w:type="dxa"/>
            <w:vAlign w:val="bottom"/>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3</w:t>
            </w:r>
          </w:p>
        </w:tc>
        <w:tc>
          <w:tcPr>
            <w:tcW w:w="1721" w:type="dxa"/>
            <w:gridSpan w:val="3"/>
            <w:vAlign w:val="bottom"/>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3</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525"/>
        </w:trPr>
        <w:tc>
          <w:tcPr>
            <w:tcW w:w="709" w:type="dxa"/>
            <w:shd w:val="clear" w:color="auto" w:fill="D8D8D8"/>
            <w:vAlign w:val="center"/>
          </w:tcPr>
          <w:p w:rsidR="00DC5791" w:rsidRPr="00DC5791" w:rsidRDefault="00DC5791" w:rsidP="00DC5791">
            <w:pPr>
              <w:suppressAutoHyphens/>
              <w:spacing w:after="0" w:line="240" w:lineRule="auto"/>
              <w:jc w:val="center"/>
              <w:rPr>
                <w:rFonts w:ascii="Times New Roman" w:hAnsi="Times New Roman"/>
                <w:b/>
                <w:bCs/>
                <w:sz w:val="28"/>
                <w:szCs w:val="24"/>
              </w:rPr>
            </w:pPr>
            <w:r w:rsidRPr="00DC5791">
              <w:rPr>
                <w:rFonts w:ascii="Times New Roman" w:hAnsi="Times New Roman"/>
                <w:b/>
                <w:bCs/>
                <w:sz w:val="28"/>
                <w:szCs w:val="24"/>
              </w:rPr>
              <w:t>5.</w:t>
            </w:r>
          </w:p>
        </w:tc>
        <w:tc>
          <w:tcPr>
            <w:tcW w:w="4395" w:type="dxa"/>
            <w:shd w:val="clear" w:color="auto" w:fill="D8D8D8"/>
            <w:vAlign w:val="center"/>
          </w:tcPr>
          <w:p w:rsidR="00DC5791" w:rsidRPr="00DC5791" w:rsidRDefault="00DC5791" w:rsidP="00DC5791">
            <w:pPr>
              <w:suppressAutoHyphens/>
              <w:spacing w:after="0" w:line="240" w:lineRule="auto"/>
              <w:rPr>
                <w:rFonts w:ascii="Times New Roman" w:hAnsi="Times New Roman"/>
                <w:b/>
                <w:bCs/>
                <w:sz w:val="28"/>
                <w:szCs w:val="24"/>
              </w:rPr>
            </w:pPr>
            <w:r w:rsidRPr="00DC5791">
              <w:rPr>
                <w:rFonts w:ascii="Times New Roman" w:hAnsi="Times New Roman"/>
                <w:b/>
                <w:bCs/>
                <w:sz w:val="28"/>
                <w:szCs w:val="24"/>
              </w:rPr>
              <w:t xml:space="preserve">Инженерная инфраструктура </w:t>
            </w:r>
          </w:p>
          <w:p w:rsidR="00DC5791" w:rsidRPr="00DC5791" w:rsidRDefault="00DC5791" w:rsidP="00DC5791">
            <w:pPr>
              <w:suppressAutoHyphens/>
              <w:spacing w:after="0" w:line="240" w:lineRule="auto"/>
              <w:rPr>
                <w:rFonts w:ascii="Times New Roman" w:hAnsi="Times New Roman"/>
                <w:b/>
                <w:bCs/>
                <w:sz w:val="28"/>
                <w:szCs w:val="24"/>
              </w:rPr>
            </w:pPr>
            <w:r w:rsidRPr="00DC5791">
              <w:rPr>
                <w:rFonts w:ascii="Times New Roman" w:hAnsi="Times New Roman"/>
                <w:b/>
                <w:bCs/>
                <w:sz w:val="28"/>
                <w:szCs w:val="24"/>
              </w:rPr>
              <w:t>и благоустройство территории</w:t>
            </w:r>
          </w:p>
        </w:tc>
        <w:tc>
          <w:tcPr>
            <w:tcW w:w="1417" w:type="dxa"/>
            <w:tcBorders>
              <w:bottom w:val="single" w:sz="8" w:space="0" w:color="000000"/>
            </w:tcBorders>
            <w:shd w:val="clear" w:color="auto" w:fill="D8D8D8"/>
            <w:vAlign w:val="center"/>
          </w:tcPr>
          <w:p w:rsidR="00DC5791" w:rsidRPr="00DC5791" w:rsidRDefault="00DC5791" w:rsidP="00DC5791">
            <w:pPr>
              <w:suppressAutoHyphens/>
              <w:spacing w:after="0" w:line="240" w:lineRule="auto"/>
              <w:jc w:val="center"/>
              <w:rPr>
                <w:rFonts w:ascii="Times New Roman" w:hAnsi="Times New Roman"/>
                <w:sz w:val="28"/>
                <w:szCs w:val="24"/>
              </w:rPr>
            </w:pPr>
          </w:p>
        </w:tc>
        <w:tc>
          <w:tcPr>
            <w:tcW w:w="1701" w:type="dxa"/>
            <w:shd w:val="clear" w:color="auto" w:fill="D8D8D8"/>
            <w:vAlign w:val="center"/>
          </w:tcPr>
          <w:p w:rsidR="00DC5791" w:rsidRPr="00DC5791" w:rsidRDefault="00DC5791" w:rsidP="00DC5791">
            <w:pPr>
              <w:suppressAutoHyphens/>
              <w:spacing w:after="0" w:line="240" w:lineRule="auto"/>
              <w:jc w:val="center"/>
              <w:rPr>
                <w:rFonts w:ascii="Times New Roman" w:hAnsi="Times New Roman"/>
                <w:sz w:val="28"/>
                <w:szCs w:val="24"/>
              </w:rPr>
            </w:pPr>
          </w:p>
        </w:tc>
        <w:tc>
          <w:tcPr>
            <w:tcW w:w="1721" w:type="dxa"/>
            <w:gridSpan w:val="3"/>
            <w:tcBorders>
              <w:bottom w:val="single" w:sz="8" w:space="0" w:color="000000"/>
              <w:right w:val="single" w:sz="8" w:space="0" w:color="000000"/>
            </w:tcBorders>
            <w:shd w:val="clear" w:color="auto" w:fill="D8D8D8"/>
            <w:vAlign w:val="center"/>
          </w:tcPr>
          <w:p w:rsidR="00DC5791" w:rsidRPr="00DC5791" w:rsidRDefault="00DC5791" w:rsidP="00DC5791">
            <w:pPr>
              <w:suppressAutoHyphens/>
              <w:spacing w:after="0" w:line="240" w:lineRule="auto"/>
              <w:jc w:val="center"/>
              <w:rPr>
                <w:rFonts w:ascii="Times New Roman" w:hAnsi="Times New Roman"/>
                <w:sz w:val="28"/>
                <w:szCs w:val="24"/>
              </w:rPr>
            </w:pP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315"/>
        </w:trPr>
        <w:tc>
          <w:tcPr>
            <w:tcW w:w="709" w:type="dxa"/>
            <w:shd w:val="clear" w:color="auto" w:fill="F2F2F2"/>
            <w:vAlign w:val="center"/>
          </w:tcPr>
          <w:p w:rsidR="00DC5791" w:rsidRPr="00DC5791" w:rsidRDefault="00DC5791" w:rsidP="00DC5791">
            <w:pPr>
              <w:suppressAutoHyphens/>
              <w:spacing w:after="0" w:line="240" w:lineRule="auto"/>
              <w:jc w:val="center"/>
              <w:rPr>
                <w:rFonts w:ascii="Times New Roman" w:hAnsi="Times New Roman"/>
                <w:b/>
                <w:bCs/>
                <w:sz w:val="28"/>
                <w:szCs w:val="24"/>
              </w:rPr>
            </w:pPr>
            <w:r w:rsidRPr="00DC5791">
              <w:rPr>
                <w:rFonts w:ascii="Times New Roman" w:hAnsi="Times New Roman"/>
                <w:b/>
                <w:bCs/>
                <w:sz w:val="28"/>
                <w:szCs w:val="24"/>
              </w:rPr>
              <w:t>5.1.</w:t>
            </w:r>
          </w:p>
        </w:tc>
        <w:tc>
          <w:tcPr>
            <w:tcW w:w="4395" w:type="dxa"/>
            <w:shd w:val="clear" w:color="auto" w:fill="F2F2F2"/>
            <w:vAlign w:val="center"/>
          </w:tcPr>
          <w:p w:rsidR="00DC5791" w:rsidRPr="00DC5791" w:rsidRDefault="00DC5791" w:rsidP="00DC5791">
            <w:pPr>
              <w:suppressAutoHyphens/>
              <w:spacing w:after="0" w:line="240" w:lineRule="auto"/>
              <w:rPr>
                <w:rFonts w:ascii="Times New Roman" w:hAnsi="Times New Roman"/>
                <w:b/>
                <w:bCs/>
                <w:sz w:val="28"/>
                <w:szCs w:val="24"/>
              </w:rPr>
            </w:pPr>
            <w:r w:rsidRPr="00DC5791">
              <w:rPr>
                <w:rFonts w:ascii="Times New Roman" w:hAnsi="Times New Roman"/>
                <w:b/>
                <w:bCs/>
                <w:sz w:val="28"/>
                <w:szCs w:val="24"/>
              </w:rPr>
              <w:t>Водоснабжение</w:t>
            </w:r>
          </w:p>
        </w:tc>
        <w:tc>
          <w:tcPr>
            <w:tcW w:w="1417" w:type="dxa"/>
            <w:shd w:val="clear" w:color="auto" w:fill="F2F2F2"/>
            <w:vAlign w:val="center"/>
          </w:tcPr>
          <w:p w:rsidR="00DC5791" w:rsidRPr="00DC5791" w:rsidRDefault="00DC5791" w:rsidP="00DC5791">
            <w:pPr>
              <w:suppressAutoHyphens/>
              <w:spacing w:after="0" w:line="240" w:lineRule="auto"/>
              <w:jc w:val="center"/>
              <w:rPr>
                <w:rFonts w:ascii="Times New Roman" w:hAnsi="Times New Roman"/>
                <w:sz w:val="28"/>
                <w:szCs w:val="24"/>
              </w:rPr>
            </w:pPr>
          </w:p>
        </w:tc>
        <w:tc>
          <w:tcPr>
            <w:tcW w:w="1701" w:type="dxa"/>
            <w:shd w:val="clear" w:color="auto" w:fill="F2F2F2"/>
            <w:vAlign w:val="center"/>
          </w:tcPr>
          <w:p w:rsidR="00DC5791" w:rsidRPr="00DC5791" w:rsidRDefault="00DC5791" w:rsidP="00DC5791">
            <w:pPr>
              <w:suppressAutoHyphens/>
              <w:spacing w:after="0" w:line="240" w:lineRule="auto"/>
              <w:jc w:val="center"/>
              <w:rPr>
                <w:rFonts w:ascii="Times New Roman" w:hAnsi="Times New Roman"/>
                <w:sz w:val="28"/>
                <w:szCs w:val="24"/>
              </w:rPr>
            </w:pPr>
          </w:p>
        </w:tc>
        <w:tc>
          <w:tcPr>
            <w:tcW w:w="1721" w:type="dxa"/>
            <w:gridSpan w:val="3"/>
            <w:shd w:val="clear" w:color="auto" w:fill="F2F2F2"/>
            <w:vAlign w:val="center"/>
          </w:tcPr>
          <w:p w:rsidR="00DC5791" w:rsidRPr="00DC5791" w:rsidRDefault="00DC5791" w:rsidP="00DC5791">
            <w:pPr>
              <w:suppressAutoHyphens/>
              <w:spacing w:after="0" w:line="240" w:lineRule="auto"/>
              <w:jc w:val="center"/>
              <w:rPr>
                <w:rFonts w:ascii="Times New Roman" w:hAnsi="Times New Roman"/>
                <w:sz w:val="28"/>
                <w:szCs w:val="24"/>
              </w:rPr>
            </w:pP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363"/>
        </w:trPr>
        <w:tc>
          <w:tcPr>
            <w:tcW w:w="709" w:type="dxa"/>
            <w:vAlign w:val="center"/>
          </w:tcPr>
          <w:p w:rsidR="00DC5791" w:rsidRPr="00DC5791" w:rsidRDefault="00DC5791" w:rsidP="00DC5791">
            <w:pPr>
              <w:suppressAutoHyphens/>
              <w:spacing w:after="0" w:line="240" w:lineRule="auto"/>
              <w:ind w:right="-108"/>
              <w:jc w:val="center"/>
              <w:rPr>
                <w:rFonts w:ascii="Times New Roman" w:hAnsi="Times New Roman"/>
                <w:bCs/>
                <w:sz w:val="28"/>
                <w:szCs w:val="24"/>
              </w:rPr>
            </w:pPr>
            <w:r w:rsidRPr="00DC5791">
              <w:rPr>
                <w:rFonts w:ascii="Times New Roman" w:hAnsi="Times New Roman"/>
                <w:bCs/>
                <w:sz w:val="28"/>
                <w:szCs w:val="24"/>
              </w:rPr>
              <w:t>5.1.1.</w:t>
            </w:r>
          </w:p>
        </w:tc>
        <w:tc>
          <w:tcPr>
            <w:tcW w:w="4395"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Водопотребление – всего,</w:t>
            </w:r>
          </w:p>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в том числе:</w:t>
            </w:r>
          </w:p>
        </w:tc>
        <w:tc>
          <w:tcPr>
            <w:tcW w:w="1417" w:type="dxa"/>
            <w:vAlign w:val="center"/>
          </w:tcPr>
          <w:p w:rsidR="00DC5791" w:rsidRPr="00DC5791" w:rsidRDefault="00DC5791" w:rsidP="00DC5791">
            <w:pPr>
              <w:suppressAutoHyphens/>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м</w:t>
            </w:r>
            <w:r w:rsidRPr="00DC5791">
              <w:rPr>
                <w:rFonts w:ascii="Times New Roman" w:hAnsi="Times New Roman"/>
                <w:sz w:val="28"/>
                <w:szCs w:val="24"/>
                <w:vertAlign w:val="superscript"/>
              </w:rPr>
              <w:t>3</w:t>
            </w:r>
            <w:r w:rsidRPr="00DC5791">
              <w:rPr>
                <w:rFonts w:ascii="Times New Roman" w:hAnsi="Times New Roman"/>
                <w:sz w:val="28"/>
                <w:szCs w:val="24"/>
              </w:rPr>
              <w:t>/сут</w:t>
            </w:r>
          </w:p>
        </w:tc>
        <w:tc>
          <w:tcPr>
            <w:tcW w:w="1701" w:type="dxa"/>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9633,15</w:t>
            </w:r>
          </w:p>
        </w:tc>
        <w:tc>
          <w:tcPr>
            <w:tcW w:w="1721" w:type="dxa"/>
            <w:gridSpan w:val="3"/>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17718,09</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315"/>
        </w:trPr>
        <w:tc>
          <w:tcPr>
            <w:tcW w:w="709" w:type="dxa"/>
            <w:vAlign w:val="center"/>
          </w:tcPr>
          <w:p w:rsidR="00DC5791" w:rsidRPr="00DC5791" w:rsidRDefault="00DC5791" w:rsidP="00DC5791">
            <w:pPr>
              <w:suppressAutoHyphens/>
              <w:spacing w:after="0" w:line="240" w:lineRule="auto"/>
              <w:ind w:right="-108"/>
              <w:jc w:val="center"/>
              <w:rPr>
                <w:rFonts w:ascii="Times New Roman" w:hAnsi="Times New Roman"/>
                <w:bCs/>
                <w:sz w:val="28"/>
                <w:szCs w:val="24"/>
              </w:rPr>
            </w:pPr>
          </w:p>
        </w:tc>
        <w:tc>
          <w:tcPr>
            <w:tcW w:w="4395"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 на хозяйственно-питьевые</w:t>
            </w:r>
          </w:p>
        </w:tc>
        <w:tc>
          <w:tcPr>
            <w:tcW w:w="1417" w:type="dxa"/>
            <w:vAlign w:val="center"/>
          </w:tcPr>
          <w:p w:rsidR="00DC5791" w:rsidRPr="00DC5791" w:rsidRDefault="00DC5791" w:rsidP="00DC5791">
            <w:pPr>
              <w:suppressAutoHyphens/>
              <w:spacing w:after="0" w:line="240" w:lineRule="auto"/>
              <w:ind w:left="-108" w:right="-108"/>
              <w:jc w:val="center"/>
              <w:rPr>
                <w:rFonts w:ascii="Times New Roman" w:hAnsi="Times New Roman"/>
                <w:sz w:val="28"/>
                <w:szCs w:val="24"/>
              </w:rPr>
            </w:pPr>
            <w:r w:rsidRPr="00DC5791">
              <w:rPr>
                <w:rFonts w:ascii="Times New Roman" w:hAnsi="Times New Roman"/>
                <w:sz w:val="28"/>
                <w:szCs w:val="24"/>
              </w:rPr>
              <w:t>-«-</w:t>
            </w:r>
          </w:p>
        </w:tc>
        <w:tc>
          <w:tcPr>
            <w:tcW w:w="1701" w:type="dxa"/>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8014,15</w:t>
            </w:r>
          </w:p>
        </w:tc>
        <w:tc>
          <w:tcPr>
            <w:tcW w:w="1721" w:type="dxa"/>
            <w:gridSpan w:val="3"/>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14801,09</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315"/>
        </w:trPr>
        <w:tc>
          <w:tcPr>
            <w:tcW w:w="709" w:type="dxa"/>
            <w:vAlign w:val="center"/>
          </w:tcPr>
          <w:p w:rsidR="00DC5791" w:rsidRPr="00DC5791" w:rsidRDefault="00DC5791" w:rsidP="00DC5791">
            <w:pPr>
              <w:suppressAutoHyphens/>
              <w:spacing w:after="0" w:line="240" w:lineRule="auto"/>
              <w:ind w:right="-108"/>
              <w:jc w:val="center"/>
              <w:rPr>
                <w:rFonts w:ascii="Times New Roman" w:hAnsi="Times New Roman"/>
                <w:bCs/>
                <w:sz w:val="28"/>
                <w:szCs w:val="24"/>
              </w:rPr>
            </w:pPr>
          </w:p>
        </w:tc>
        <w:tc>
          <w:tcPr>
            <w:tcW w:w="4395"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 на производственные нужды</w:t>
            </w:r>
          </w:p>
        </w:tc>
        <w:tc>
          <w:tcPr>
            <w:tcW w:w="1417" w:type="dxa"/>
            <w:vAlign w:val="center"/>
          </w:tcPr>
          <w:p w:rsidR="00DC5791" w:rsidRPr="00DC5791" w:rsidRDefault="00DC5791" w:rsidP="00DC5791">
            <w:pPr>
              <w:suppressAutoHyphens/>
              <w:spacing w:after="0" w:line="240" w:lineRule="auto"/>
              <w:ind w:left="-108" w:right="-108"/>
              <w:jc w:val="center"/>
              <w:rPr>
                <w:rFonts w:ascii="Times New Roman" w:hAnsi="Times New Roman"/>
                <w:sz w:val="28"/>
                <w:szCs w:val="24"/>
              </w:rPr>
            </w:pPr>
            <w:r w:rsidRPr="00DC5791">
              <w:rPr>
                <w:rFonts w:ascii="Times New Roman" w:hAnsi="Times New Roman"/>
                <w:sz w:val="28"/>
                <w:szCs w:val="24"/>
              </w:rPr>
              <w:t>-«-</w:t>
            </w:r>
          </w:p>
        </w:tc>
        <w:tc>
          <w:tcPr>
            <w:tcW w:w="1701" w:type="dxa"/>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1619,00</w:t>
            </w:r>
          </w:p>
        </w:tc>
        <w:tc>
          <w:tcPr>
            <w:tcW w:w="1721" w:type="dxa"/>
            <w:gridSpan w:val="3"/>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2917,00</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hRule="exact" w:val="315"/>
        </w:trPr>
        <w:tc>
          <w:tcPr>
            <w:tcW w:w="709" w:type="dxa"/>
            <w:vMerge w:val="restart"/>
            <w:vAlign w:val="center"/>
          </w:tcPr>
          <w:p w:rsidR="00DC5791" w:rsidRPr="00DC5791" w:rsidRDefault="00DC5791" w:rsidP="00DC5791">
            <w:pPr>
              <w:suppressAutoHyphens/>
              <w:spacing w:after="0" w:line="240" w:lineRule="auto"/>
              <w:ind w:right="-108"/>
              <w:jc w:val="center"/>
              <w:rPr>
                <w:rFonts w:ascii="Times New Roman" w:hAnsi="Times New Roman"/>
                <w:bCs/>
                <w:sz w:val="28"/>
                <w:szCs w:val="24"/>
              </w:rPr>
            </w:pPr>
            <w:r w:rsidRPr="00DC5791">
              <w:rPr>
                <w:rFonts w:ascii="Times New Roman" w:hAnsi="Times New Roman"/>
                <w:bCs/>
                <w:sz w:val="28"/>
                <w:szCs w:val="24"/>
              </w:rPr>
              <w:t>5.1.2.</w:t>
            </w:r>
          </w:p>
        </w:tc>
        <w:tc>
          <w:tcPr>
            <w:tcW w:w="4395" w:type="dxa"/>
            <w:vMerge w:val="restart"/>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 xml:space="preserve">Производительность водозаборных </w:t>
            </w:r>
          </w:p>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 xml:space="preserve">сооружений, </w:t>
            </w:r>
          </w:p>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в том числе:</w:t>
            </w:r>
          </w:p>
        </w:tc>
        <w:tc>
          <w:tcPr>
            <w:tcW w:w="1417" w:type="dxa"/>
            <w:vMerge w:val="restart"/>
            <w:vAlign w:val="center"/>
          </w:tcPr>
          <w:p w:rsidR="00DC5791" w:rsidRPr="00DC5791" w:rsidRDefault="00DC5791" w:rsidP="00DC5791">
            <w:pPr>
              <w:suppressAutoHyphens/>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м</w:t>
            </w:r>
            <w:r w:rsidRPr="00DC5791">
              <w:rPr>
                <w:rFonts w:ascii="Times New Roman" w:hAnsi="Times New Roman"/>
                <w:sz w:val="28"/>
                <w:szCs w:val="24"/>
                <w:vertAlign w:val="superscript"/>
              </w:rPr>
              <w:t>3</w:t>
            </w:r>
            <w:r w:rsidRPr="00DC5791">
              <w:rPr>
                <w:rFonts w:ascii="Times New Roman" w:hAnsi="Times New Roman"/>
                <w:sz w:val="28"/>
                <w:szCs w:val="24"/>
              </w:rPr>
              <w:t>/сут</w:t>
            </w:r>
          </w:p>
        </w:tc>
        <w:tc>
          <w:tcPr>
            <w:tcW w:w="3422" w:type="dxa"/>
            <w:gridSpan w:val="4"/>
            <w:vMerge w:val="restart"/>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Константиновский водозабор</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hRule="exact" w:val="508"/>
        </w:trPr>
        <w:tc>
          <w:tcPr>
            <w:tcW w:w="709" w:type="dxa"/>
            <w:vMerge/>
            <w:vAlign w:val="center"/>
          </w:tcPr>
          <w:p w:rsidR="00DC5791" w:rsidRPr="00DC5791" w:rsidRDefault="00DC5791" w:rsidP="00DC5791">
            <w:pPr>
              <w:suppressAutoHyphens/>
              <w:spacing w:after="0" w:line="240" w:lineRule="auto"/>
              <w:rPr>
                <w:rFonts w:ascii="Times New Roman" w:hAnsi="Times New Roman"/>
                <w:sz w:val="28"/>
              </w:rPr>
            </w:pPr>
          </w:p>
        </w:tc>
        <w:tc>
          <w:tcPr>
            <w:tcW w:w="4395" w:type="dxa"/>
            <w:vMerge/>
            <w:vAlign w:val="center"/>
          </w:tcPr>
          <w:p w:rsidR="00DC5791" w:rsidRPr="00DC5791" w:rsidRDefault="00DC5791" w:rsidP="00DC5791">
            <w:pPr>
              <w:suppressAutoHyphens/>
              <w:spacing w:after="0" w:line="240" w:lineRule="auto"/>
              <w:rPr>
                <w:rFonts w:ascii="Times New Roman" w:hAnsi="Times New Roman"/>
                <w:sz w:val="28"/>
              </w:rPr>
            </w:pPr>
          </w:p>
        </w:tc>
        <w:tc>
          <w:tcPr>
            <w:tcW w:w="1417" w:type="dxa"/>
            <w:vMerge/>
            <w:vAlign w:val="center"/>
          </w:tcPr>
          <w:p w:rsidR="00DC5791" w:rsidRPr="00DC5791" w:rsidRDefault="00DC5791" w:rsidP="00DC5791">
            <w:pPr>
              <w:suppressAutoHyphens/>
              <w:spacing w:after="0" w:line="240" w:lineRule="auto"/>
              <w:rPr>
                <w:rFonts w:ascii="Times New Roman" w:hAnsi="Times New Roman"/>
                <w:sz w:val="28"/>
              </w:rPr>
            </w:pPr>
          </w:p>
        </w:tc>
        <w:tc>
          <w:tcPr>
            <w:tcW w:w="3422" w:type="dxa"/>
            <w:gridSpan w:val="4"/>
            <w:vMerge/>
            <w:vAlign w:val="center"/>
          </w:tcPr>
          <w:p w:rsidR="00DC5791" w:rsidRPr="00DC5791" w:rsidRDefault="00DC5791" w:rsidP="00DC5791">
            <w:pPr>
              <w:suppressAutoHyphens/>
              <w:spacing w:after="0" w:line="240" w:lineRule="auto"/>
              <w:rPr>
                <w:rFonts w:ascii="Times New Roman" w:hAnsi="Times New Roman"/>
                <w:sz w:val="28"/>
              </w:rPr>
            </w:pPr>
          </w:p>
        </w:tc>
        <w:tc>
          <w:tcPr>
            <w:tcW w:w="1276" w:type="dxa"/>
            <w:gridSpan w:val="2"/>
            <w:vMerge w:val="restart"/>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hRule="exact" w:val="315"/>
        </w:trPr>
        <w:tc>
          <w:tcPr>
            <w:tcW w:w="709" w:type="dxa"/>
            <w:vAlign w:val="center"/>
          </w:tcPr>
          <w:p w:rsidR="00DC5791" w:rsidRPr="00DC5791" w:rsidRDefault="00DC5791" w:rsidP="00DC5791">
            <w:pPr>
              <w:suppressAutoHyphens/>
              <w:spacing w:after="0" w:line="240" w:lineRule="auto"/>
              <w:ind w:right="-108"/>
              <w:jc w:val="center"/>
              <w:rPr>
                <w:rFonts w:ascii="Times New Roman" w:hAnsi="Times New Roman"/>
                <w:bCs/>
                <w:sz w:val="28"/>
                <w:szCs w:val="24"/>
              </w:rPr>
            </w:pPr>
          </w:p>
        </w:tc>
        <w:tc>
          <w:tcPr>
            <w:tcW w:w="4395"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 водозаборов подземных вод</w:t>
            </w:r>
          </w:p>
        </w:tc>
        <w:tc>
          <w:tcPr>
            <w:tcW w:w="1417" w:type="dxa"/>
            <w:vAlign w:val="center"/>
          </w:tcPr>
          <w:p w:rsidR="00DC5791" w:rsidRPr="00DC5791" w:rsidRDefault="00DC5791" w:rsidP="00DC5791">
            <w:pPr>
              <w:suppressAutoHyphens/>
              <w:spacing w:after="0" w:line="240" w:lineRule="auto"/>
              <w:ind w:left="-108" w:right="-108"/>
              <w:jc w:val="center"/>
              <w:rPr>
                <w:rFonts w:ascii="Times New Roman" w:hAnsi="Times New Roman"/>
                <w:sz w:val="28"/>
                <w:szCs w:val="24"/>
              </w:rPr>
            </w:pPr>
            <w:r w:rsidRPr="00DC5791">
              <w:rPr>
                <w:rFonts w:ascii="Times New Roman" w:hAnsi="Times New Roman"/>
                <w:sz w:val="28"/>
                <w:szCs w:val="24"/>
              </w:rPr>
              <w:t xml:space="preserve">-«- </w:t>
            </w:r>
          </w:p>
        </w:tc>
        <w:tc>
          <w:tcPr>
            <w:tcW w:w="3422" w:type="dxa"/>
            <w:gridSpan w:val="4"/>
            <w:vMerge/>
            <w:vAlign w:val="center"/>
          </w:tcPr>
          <w:p w:rsidR="00DC5791" w:rsidRPr="00DC5791" w:rsidRDefault="00DC5791" w:rsidP="00DC5791">
            <w:pPr>
              <w:suppressAutoHyphens/>
              <w:spacing w:after="0" w:line="240" w:lineRule="auto"/>
              <w:rPr>
                <w:rFonts w:ascii="Times New Roman" w:hAnsi="Times New Roman"/>
                <w:sz w:val="28"/>
              </w:rPr>
            </w:pPr>
          </w:p>
        </w:tc>
        <w:tc>
          <w:tcPr>
            <w:tcW w:w="1276" w:type="dxa"/>
            <w:gridSpan w:val="2"/>
            <w:vMerge/>
          </w:tcPr>
          <w:p w:rsidR="00DC5791" w:rsidRPr="00DC5791" w:rsidRDefault="00DC5791" w:rsidP="00DC5791">
            <w:pPr>
              <w:suppressAutoHyphens/>
              <w:spacing w:after="0" w:line="240" w:lineRule="auto"/>
              <w:rPr>
                <w:rFonts w:ascii="Times New Roman" w:hAnsi="Times New Roman"/>
                <w:sz w:val="28"/>
              </w:rPr>
            </w:pPr>
          </w:p>
        </w:tc>
      </w:tr>
      <w:tr w:rsidR="00DC5791" w:rsidRPr="00DC5791" w:rsidTr="00105932">
        <w:trPr>
          <w:cantSplit/>
          <w:trHeight w:val="315"/>
        </w:trPr>
        <w:tc>
          <w:tcPr>
            <w:tcW w:w="709" w:type="dxa"/>
            <w:vAlign w:val="center"/>
          </w:tcPr>
          <w:p w:rsidR="00DC5791" w:rsidRPr="00DC5791" w:rsidRDefault="00DC5791" w:rsidP="00DC5791">
            <w:pPr>
              <w:suppressAutoHyphens/>
              <w:spacing w:after="0" w:line="240" w:lineRule="auto"/>
              <w:ind w:right="-108"/>
              <w:jc w:val="center"/>
              <w:rPr>
                <w:rFonts w:ascii="Times New Roman" w:hAnsi="Times New Roman"/>
                <w:bCs/>
                <w:sz w:val="28"/>
                <w:szCs w:val="24"/>
              </w:rPr>
            </w:pPr>
            <w:r w:rsidRPr="00DC5791">
              <w:rPr>
                <w:rFonts w:ascii="Times New Roman" w:hAnsi="Times New Roman"/>
                <w:bCs/>
                <w:sz w:val="28"/>
                <w:szCs w:val="24"/>
              </w:rPr>
              <w:t>5.1.3.</w:t>
            </w:r>
          </w:p>
        </w:tc>
        <w:tc>
          <w:tcPr>
            <w:tcW w:w="4395" w:type="dxa"/>
            <w:vAlign w:val="center"/>
          </w:tcPr>
          <w:p w:rsidR="00DC5791" w:rsidRPr="00DC5791" w:rsidRDefault="00DC5791" w:rsidP="00DC5791">
            <w:pPr>
              <w:suppressAutoHyphens/>
              <w:spacing w:after="0" w:line="240" w:lineRule="auto"/>
              <w:ind w:right="-108"/>
              <w:rPr>
                <w:rFonts w:ascii="Times New Roman" w:hAnsi="Times New Roman"/>
                <w:sz w:val="28"/>
                <w:szCs w:val="24"/>
              </w:rPr>
            </w:pPr>
            <w:r w:rsidRPr="00DC5791">
              <w:rPr>
                <w:rFonts w:ascii="Times New Roman" w:hAnsi="Times New Roman"/>
                <w:sz w:val="28"/>
                <w:szCs w:val="24"/>
              </w:rPr>
              <w:t xml:space="preserve">Среднесуточное водопотребление на </w:t>
            </w:r>
          </w:p>
          <w:p w:rsidR="00DC5791" w:rsidRPr="00DC5791" w:rsidRDefault="00DC5791" w:rsidP="00DC5791">
            <w:pPr>
              <w:suppressAutoHyphens/>
              <w:spacing w:after="0" w:line="240" w:lineRule="auto"/>
              <w:ind w:right="-108"/>
              <w:rPr>
                <w:rFonts w:ascii="Times New Roman" w:hAnsi="Times New Roman"/>
                <w:sz w:val="28"/>
                <w:szCs w:val="24"/>
              </w:rPr>
            </w:pPr>
            <w:r w:rsidRPr="00DC5791">
              <w:rPr>
                <w:rFonts w:ascii="Times New Roman" w:hAnsi="Times New Roman"/>
                <w:sz w:val="28"/>
                <w:szCs w:val="24"/>
              </w:rPr>
              <w:t>1 чел.</w:t>
            </w:r>
          </w:p>
        </w:tc>
        <w:tc>
          <w:tcPr>
            <w:tcW w:w="1417" w:type="dxa"/>
            <w:vAlign w:val="center"/>
          </w:tcPr>
          <w:p w:rsidR="00DC5791" w:rsidRPr="00DC5791" w:rsidRDefault="00DC5791" w:rsidP="00DC5791">
            <w:pPr>
              <w:suppressAutoHyphens/>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л/сут</w:t>
            </w:r>
          </w:p>
        </w:tc>
        <w:tc>
          <w:tcPr>
            <w:tcW w:w="1701" w:type="dxa"/>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160-230</w:t>
            </w:r>
          </w:p>
        </w:tc>
        <w:tc>
          <w:tcPr>
            <w:tcW w:w="1721" w:type="dxa"/>
            <w:gridSpan w:val="3"/>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250-350</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315"/>
        </w:trPr>
        <w:tc>
          <w:tcPr>
            <w:tcW w:w="709" w:type="dxa"/>
            <w:vAlign w:val="center"/>
          </w:tcPr>
          <w:p w:rsidR="00DC5791" w:rsidRPr="00DC5791" w:rsidRDefault="00DC5791" w:rsidP="00DC5791">
            <w:pPr>
              <w:suppressAutoHyphens/>
              <w:spacing w:after="0" w:line="240" w:lineRule="auto"/>
              <w:ind w:right="-108"/>
              <w:jc w:val="center"/>
              <w:rPr>
                <w:rFonts w:ascii="Times New Roman" w:hAnsi="Times New Roman"/>
                <w:bCs/>
                <w:sz w:val="28"/>
                <w:szCs w:val="24"/>
              </w:rPr>
            </w:pPr>
          </w:p>
        </w:tc>
        <w:tc>
          <w:tcPr>
            <w:tcW w:w="4395"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 на хозяйственно-питьевые</w:t>
            </w:r>
          </w:p>
        </w:tc>
        <w:tc>
          <w:tcPr>
            <w:tcW w:w="1417" w:type="dxa"/>
            <w:vAlign w:val="center"/>
          </w:tcPr>
          <w:p w:rsidR="00DC5791" w:rsidRPr="00DC5791" w:rsidRDefault="00DC5791" w:rsidP="00DC5791">
            <w:pPr>
              <w:suppressAutoHyphens/>
              <w:spacing w:after="0" w:line="240" w:lineRule="auto"/>
              <w:ind w:left="-108" w:right="-108"/>
              <w:jc w:val="center"/>
              <w:rPr>
                <w:rFonts w:ascii="Times New Roman" w:hAnsi="Times New Roman"/>
                <w:sz w:val="28"/>
                <w:szCs w:val="24"/>
              </w:rPr>
            </w:pPr>
            <w:r w:rsidRPr="00DC5791">
              <w:rPr>
                <w:rFonts w:ascii="Times New Roman" w:hAnsi="Times New Roman"/>
                <w:sz w:val="28"/>
                <w:szCs w:val="24"/>
              </w:rPr>
              <w:t>-«-</w:t>
            </w:r>
          </w:p>
        </w:tc>
        <w:tc>
          <w:tcPr>
            <w:tcW w:w="1701" w:type="dxa"/>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160-230</w:t>
            </w:r>
          </w:p>
        </w:tc>
        <w:tc>
          <w:tcPr>
            <w:tcW w:w="1721" w:type="dxa"/>
            <w:gridSpan w:val="3"/>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250-350</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315"/>
        </w:trPr>
        <w:tc>
          <w:tcPr>
            <w:tcW w:w="709" w:type="dxa"/>
            <w:vAlign w:val="center"/>
          </w:tcPr>
          <w:p w:rsidR="00DC5791" w:rsidRPr="00DC5791" w:rsidRDefault="00DC5791" w:rsidP="00DC5791">
            <w:pPr>
              <w:suppressAutoHyphens/>
              <w:spacing w:after="0" w:line="240" w:lineRule="auto"/>
              <w:ind w:right="-108"/>
              <w:jc w:val="center"/>
              <w:rPr>
                <w:rFonts w:ascii="Times New Roman" w:hAnsi="Times New Roman"/>
                <w:bCs/>
                <w:sz w:val="28"/>
                <w:szCs w:val="24"/>
              </w:rPr>
            </w:pPr>
            <w:r w:rsidRPr="00DC5791">
              <w:rPr>
                <w:rFonts w:ascii="Times New Roman" w:hAnsi="Times New Roman"/>
                <w:bCs/>
                <w:sz w:val="28"/>
                <w:szCs w:val="24"/>
              </w:rPr>
              <w:t>5.1.4.</w:t>
            </w:r>
          </w:p>
        </w:tc>
        <w:tc>
          <w:tcPr>
            <w:tcW w:w="4395"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Протяженность сетей</w:t>
            </w:r>
          </w:p>
        </w:tc>
        <w:tc>
          <w:tcPr>
            <w:tcW w:w="1417" w:type="dxa"/>
            <w:vAlign w:val="center"/>
          </w:tcPr>
          <w:p w:rsidR="00DC5791" w:rsidRPr="00DC5791" w:rsidRDefault="00DC5791" w:rsidP="00DC5791">
            <w:pPr>
              <w:suppressAutoHyphens/>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км</w:t>
            </w:r>
          </w:p>
        </w:tc>
        <w:tc>
          <w:tcPr>
            <w:tcW w:w="1701" w:type="dxa"/>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p>
        </w:tc>
        <w:tc>
          <w:tcPr>
            <w:tcW w:w="1721" w:type="dxa"/>
            <w:gridSpan w:val="3"/>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160,40</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315"/>
        </w:trPr>
        <w:tc>
          <w:tcPr>
            <w:tcW w:w="709" w:type="dxa"/>
            <w:shd w:val="clear" w:color="auto" w:fill="F2F2F2"/>
            <w:vAlign w:val="center"/>
          </w:tcPr>
          <w:p w:rsidR="00DC5791" w:rsidRPr="00DC5791" w:rsidRDefault="00DC5791" w:rsidP="00DC5791">
            <w:pPr>
              <w:suppressAutoHyphens/>
              <w:spacing w:after="0" w:line="240" w:lineRule="auto"/>
              <w:jc w:val="center"/>
              <w:rPr>
                <w:rFonts w:ascii="Times New Roman" w:hAnsi="Times New Roman"/>
                <w:b/>
                <w:bCs/>
                <w:sz w:val="28"/>
                <w:szCs w:val="24"/>
              </w:rPr>
            </w:pPr>
            <w:r w:rsidRPr="00DC5791">
              <w:rPr>
                <w:rFonts w:ascii="Times New Roman" w:hAnsi="Times New Roman"/>
                <w:b/>
                <w:bCs/>
                <w:sz w:val="28"/>
                <w:szCs w:val="24"/>
              </w:rPr>
              <w:t>5.2.</w:t>
            </w:r>
          </w:p>
        </w:tc>
        <w:tc>
          <w:tcPr>
            <w:tcW w:w="4395" w:type="dxa"/>
            <w:shd w:val="clear" w:color="auto" w:fill="F2F2F2"/>
            <w:vAlign w:val="center"/>
          </w:tcPr>
          <w:p w:rsidR="00DC5791" w:rsidRPr="00DC5791" w:rsidRDefault="00DC5791" w:rsidP="00DC5791">
            <w:pPr>
              <w:suppressAutoHyphens/>
              <w:spacing w:after="0" w:line="240" w:lineRule="auto"/>
              <w:rPr>
                <w:rFonts w:ascii="Times New Roman" w:hAnsi="Times New Roman"/>
                <w:b/>
                <w:bCs/>
                <w:sz w:val="28"/>
                <w:szCs w:val="24"/>
              </w:rPr>
            </w:pPr>
            <w:r w:rsidRPr="00DC5791">
              <w:rPr>
                <w:rFonts w:ascii="Times New Roman" w:hAnsi="Times New Roman"/>
                <w:b/>
                <w:bCs/>
                <w:sz w:val="28"/>
                <w:szCs w:val="24"/>
              </w:rPr>
              <w:t>Канализация</w:t>
            </w:r>
          </w:p>
        </w:tc>
        <w:tc>
          <w:tcPr>
            <w:tcW w:w="1417" w:type="dxa"/>
            <w:shd w:val="clear" w:color="auto" w:fill="F2F2F2"/>
            <w:vAlign w:val="center"/>
          </w:tcPr>
          <w:p w:rsidR="00DC5791" w:rsidRPr="00DC5791" w:rsidRDefault="00DC5791" w:rsidP="00DC5791">
            <w:pPr>
              <w:suppressAutoHyphens/>
              <w:spacing w:after="0" w:line="240" w:lineRule="auto"/>
              <w:ind w:left="-108" w:right="-108"/>
              <w:jc w:val="center"/>
              <w:rPr>
                <w:rFonts w:ascii="Times New Roman" w:hAnsi="Times New Roman"/>
                <w:sz w:val="28"/>
                <w:szCs w:val="24"/>
              </w:rPr>
            </w:pPr>
          </w:p>
        </w:tc>
        <w:tc>
          <w:tcPr>
            <w:tcW w:w="1701" w:type="dxa"/>
            <w:shd w:val="clear" w:color="auto" w:fill="F2F2F2"/>
            <w:vAlign w:val="center"/>
          </w:tcPr>
          <w:p w:rsidR="00DC5791" w:rsidRPr="00DC5791" w:rsidRDefault="00DC5791" w:rsidP="00DC5791">
            <w:pPr>
              <w:suppressAutoHyphens/>
              <w:spacing w:after="0" w:line="240" w:lineRule="auto"/>
              <w:jc w:val="center"/>
              <w:rPr>
                <w:rFonts w:ascii="Times New Roman" w:hAnsi="Times New Roman"/>
                <w:sz w:val="28"/>
                <w:szCs w:val="24"/>
              </w:rPr>
            </w:pPr>
          </w:p>
        </w:tc>
        <w:tc>
          <w:tcPr>
            <w:tcW w:w="1721" w:type="dxa"/>
            <w:gridSpan w:val="3"/>
            <w:shd w:val="clear" w:color="auto" w:fill="F2F2F2"/>
            <w:vAlign w:val="center"/>
          </w:tcPr>
          <w:p w:rsidR="00DC5791" w:rsidRPr="00DC5791" w:rsidRDefault="00DC5791" w:rsidP="00DC5791">
            <w:pPr>
              <w:suppressAutoHyphens/>
              <w:spacing w:after="0" w:line="240" w:lineRule="auto"/>
              <w:jc w:val="center"/>
              <w:rPr>
                <w:rFonts w:ascii="Times New Roman" w:hAnsi="Times New Roman"/>
                <w:sz w:val="28"/>
                <w:szCs w:val="24"/>
              </w:rPr>
            </w:pP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510"/>
        </w:trPr>
        <w:tc>
          <w:tcPr>
            <w:tcW w:w="709" w:type="dxa"/>
            <w:vAlign w:val="center"/>
          </w:tcPr>
          <w:p w:rsidR="00DC5791" w:rsidRPr="00DC5791" w:rsidRDefault="00DC5791" w:rsidP="00DC5791">
            <w:pPr>
              <w:suppressAutoHyphens/>
              <w:spacing w:after="0" w:line="240" w:lineRule="auto"/>
              <w:ind w:right="-108"/>
              <w:jc w:val="center"/>
              <w:rPr>
                <w:rFonts w:ascii="Times New Roman" w:hAnsi="Times New Roman"/>
                <w:bCs/>
                <w:sz w:val="28"/>
                <w:szCs w:val="24"/>
              </w:rPr>
            </w:pPr>
            <w:r w:rsidRPr="00DC5791">
              <w:rPr>
                <w:rFonts w:ascii="Times New Roman" w:hAnsi="Times New Roman"/>
                <w:bCs/>
                <w:sz w:val="28"/>
                <w:szCs w:val="24"/>
              </w:rPr>
              <w:t>5.2.1.</w:t>
            </w:r>
          </w:p>
        </w:tc>
        <w:tc>
          <w:tcPr>
            <w:tcW w:w="4395"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 xml:space="preserve">Общее поступление сточных вод, </w:t>
            </w:r>
          </w:p>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в том числе:</w:t>
            </w:r>
          </w:p>
        </w:tc>
        <w:tc>
          <w:tcPr>
            <w:tcW w:w="1417" w:type="dxa"/>
            <w:vAlign w:val="center"/>
          </w:tcPr>
          <w:p w:rsidR="00DC5791" w:rsidRPr="00DC5791" w:rsidRDefault="00DC5791" w:rsidP="00DC5791">
            <w:pPr>
              <w:suppressAutoHyphens/>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м</w:t>
            </w:r>
            <w:r w:rsidRPr="00DC5791">
              <w:rPr>
                <w:rFonts w:ascii="Times New Roman" w:hAnsi="Times New Roman"/>
                <w:sz w:val="28"/>
                <w:szCs w:val="24"/>
                <w:vertAlign w:val="superscript"/>
              </w:rPr>
              <w:t>3</w:t>
            </w:r>
            <w:r w:rsidRPr="00DC5791">
              <w:rPr>
                <w:rFonts w:ascii="Times New Roman" w:hAnsi="Times New Roman"/>
                <w:sz w:val="28"/>
                <w:szCs w:val="24"/>
              </w:rPr>
              <w:t>/сут</w:t>
            </w:r>
          </w:p>
        </w:tc>
        <w:tc>
          <w:tcPr>
            <w:tcW w:w="1701" w:type="dxa"/>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8798,50</w:t>
            </w:r>
          </w:p>
        </w:tc>
        <w:tc>
          <w:tcPr>
            <w:tcW w:w="1721" w:type="dxa"/>
            <w:gridSpan w:val="3"/>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16539,64</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315"/>
        </w:trPr>
        <w:tc>
          <w:tcPr>
            <w:tcW w:w="709" w:type="dxa"/>
            <w:vAlign w:val="center"/>
          </w:tcPr>
          <w:p w:rsidR="00DC5791" w:rsidRPr="00DC5791" w:rsidRDefault="00DC5791" w:rsidP="00DC5791">
            <w:pPr>
              <w:suppressAutoHyphens/>
              <w:spacing w:after="0" w:line="240" w:lineRule="auto"/>
              <w:ind w:right="-108"/>
              <w:jc w:val="center"/>
              <w:rPr>
                <w:rFonts w:ascii="Times New Roman" w:hAnsi="Times New Roman"/>
                <w:sz w:val="28"/>
                <w:szCs w:val="24"/>
              </w:rPr>
            </w:pPr>
          </w:p>
        </w:tc>
        <w:tc>
          <w:tcPr>
            <w:tcW w:w="4395"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 хозяйственно-бытовые сточные воды</w:t>
            </w:r>
          </w:p>
        </w:tc>
        <w:tc>
          <w:tcPr>
            <w:tcW w:w="1417"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701" w:type="dxa"/>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7179,50</w:t>
            </w:r>
          </w:p>
        </w:tc>
        <w:tc>
          <w:tcPr>
            <w:tcW w:w="1721" w:type="dxa"/>
            <w:gridSpan w:val="3"/>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13622,64</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315"/>
        </w:trPr>
        <w:tc>
          <w:tcPr>
            <w:tcW w:w="709" w:type="dxa"/>
            <w:vAlign w:val="center"/>
          </w:tcPr>
          <w:p w:rsidR="00DC5791" w:rsidRPr="00DC5791" w:rsidRDefault="00DC5791" w:rsidP="00DC5791">
            <w:pPr>
              <w:suppressAutoHyphens/>
              <w:spacing w:after="0" w:line="240" w:lineRule="auto"/>
              <w:ind w:right="-108"/>
              <w:jc w:val="center"/>
              <w:rPr>
                <w:rFonts w:ascii="Times New Roman" w:hAnsi="Times New Roman"/>
                <w:sz w:val="28"/>
                <w:szCs w:val="24"/>
              </w:rPr>
            </w:pPr>
          </w:p>
        </w:tc>
        <w:tc>
          <w:tcPr>
            <w:tcW w:w="4395"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 производственные сточные воды</w:t>
            </w:r>
          </w:p>
        </w:tc>
        <w:tc>
          <w:tcPr>
            <w:tcW w:w="1417"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w:t>
            </w:r>
          </w:p>
        </w:tc>
        <w:tc>
          <w:tcPr>
            <w:tcW w:w="1701" w:type="dxa"/>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1619,00</w:t>
            </w:r>
          </w:p>
        </w:tc>
        <w:tc>
          <w:tcPr>
            <w:tcW w:w="1721" w:type="dxa"/>
            <w:gridSpan w:val="3"/>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2917,00</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315"/>
        </w:trPr>
        <w:tc>
          <w:tcPr>
            <w:tcW w:w="709" w:type="dxa"/>
            <w:vAlign w:val="center"/>
          </w:tcPr>
          <w:p w:rsidR="00DC5791" w:rsidRPr="00DC5791" w:rsidRDefault="00DC5791" w:rsidP="00DC5791">
            <w:pPr>
              <w:suppressAutoHyphens/>
              <w:spacing w:after="0" w:line="240" w:lineRule="auto"/>
              <w:ind w:right="-108"/>
              <w:jc w:val="center"/>
              <w:rPr>
                <w:rFonts w:ascii="Times New Roman" w:hAnsi="Times New Roman"/>
                <w:sz w:val="28"/>
                <w:szCs w:val="24"/>
              </w:rPr>
            </w:pPr>
            <w:r w:rsidRPr="00DC5791">
              <w:rPr>
                <w:rFonts w:ascii="Times New Roman" w:hAnsi="Times New Roman"/>
                <w:sz w:val="28"/>
                <w:szCs w:val="24"/>
              </w:rPr>
              <w:t>5.2.2.</w:t>
            </w:r>
          </w:p>
        </w:tc>
        <w:tc>
          <w:tcPr>
            <w:tcW w:w="4395" w:type="dxa"/>
            <w:vAlign w:val="center"/>
          </w:tcPr>
          <w:p w:rsidR="00DC5791" w:rsidRPr="00DC5791" w:rsidRDefault="00DC5791" w:rsidP="00DC5791">
            <w:pPr>
              <w:suppressAutoHyphens/>
              <w:spacing w:after="0" w:line="240" w:lineRule="auto"/>
              <w:ind w:right="-108"/>
              <w:rPr>
                <w:rFonts w:ascii="Times New Roman" w:hAnsi="Times New Roman"/>
                <w:sz w:val="28"/>
                <w:szCs w:val="24"/>
              </w:rPr>
            </w:pPr>
            <w:r w:rsidRPr="00DC5791">
              <w:rPr>
                <w:rFonts w:ascii="Times New Roman" w:hAnsi="Times New Roman"/>
                <w:sz w:val="28"/>
                <w:szCs w:val="24"/>
              </w:rPr>
              <w:t>Производительность очистных сооружений канализации</w:t>
            </w:r>
          </w:p>
        </w:tc>
        <w:tc>
          <w:tcPr>
            <w:tcW w:w="1417"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м</w:t>
            </w:r>
            <w:r w:rsidRPr="00DC5791">
              <w:rPr>
                <w:rFonts w:ascii="Times New Roman" w:hAnsi="Times New Roman"/>
                <w:sz w:val="28"/>
                <w:szCs w:val="24"/>
                <w:vertAlign w:val="superscript"/>
              </w:rPr>
              <w:t>3</w:t>
            </w:r>
            <w:r w:rsidRPr="00DC5791">
              <w:rPr>
                <w:rFonts w:ascii="Times New Roman" w:hAnsi="Times New Roman"/>
                <w:sz w:val="28"/>
                <w:szCs w:val="24"/>
              </w:rPr>
              <w:t>/сут</w:t>
            </w:r>
          </w:p>
        </w:tc>
        <w:tc>
          <w:tcPr>
            <w:tcW w:w="3422" w:type="dxa"/>
            <w:gridSpan w:val="4"/>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 xml:space="preserve">ОСК </w:t>
            </w:r>
            <w:r w:rsidRPr="00DC5791">
              <w:rPr>
                <w:rFonts w:ascii="Times New Roman" w:hAnsi="Times New Roman"/>
                <w:sz w:val="28"/>
                <w:szCs w:val="24"/>
                <w:lang w:val="en-US"/>
              </w:rPr>
              <w:t>Q</w:t>
            </w:r>
            <w:r w:rsidRPr="00DC5791">
              <w:rPr>
                <w:rFonts w:ascii="Times New Roman" w:hAnsi="Times New Roman"/>
                <w:sz w:val="28"/>
                <w:szCs w:val="24"/>
              </w:rPr>
              <w:t>=16000,00 м</w:t>
            </w:r>
            <w:r w:rsidRPr="00DC5791">
              <w:rPr>
                <w:rFonts w:ascii="Times New Roman" w:hAnsi="Times New Roman"/>
                <w:sz w:val="28"/>
                <w:szCs w:val="24"/>
                <w:vertAlign w:val="superscript"/>
              </w:rPr>
              <w:t>3</w:t>
            </w:r>
            <w:r w:rsidRPr="00DC5791">
              <w:rPr>
                <w:rFonts w:ascii="Times New Roman" w:hAnsi="Times New Roman"/>
                <w:sz w:val="28"/>
                <w:szCs w:val="24"/>
              </w:rPr>
              <w:t>/сут</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315"/>
        </w:trPr>
        <w:tc>
          <w:tcPr>
            <w:tcW w:w="709" w:type="dxa"/>
            <w:vAlign w:val="center"/>
          </w:tcPr>
          <w:p w:rsidR="00DC5791" w:rsidRPr="00DC5791" w:rsidRDefault="00DC5791" w:rsidP="00DC5791">
            <w:pPr>
              <w:suppressAutoHyphens/>
              <w:spacing w:after="0" w:line="240" w:lineRule="auto"/>
              <w:ind w:right="-108"/>
              <w:jc w:val="center"/>
              <w:rPr>
                <w:rFonts w:ascii="Times New Roman" w:hAnsi="Times New Roman"/>
                <w:sz w:val="28"/>
                <w:szCs w:val="24"/>
              </w:rPr>
            </w:pPr>
            <w:r w:rsidRPr="00DC5791">
              <w:rPr>
                <w:rFonts w:ascii="Times New Roman" w:hAnsi="Times New Roman"/>
                <w:sz w:val="28"/>
                <w:szCs w:val="24"/>
              </w:rPr>
              <w:t>5.2.3.</w:t>
            </w:r>
          </w:p>
        </w:tc>
        <w:tc>
          <w:tcPr>
            <w:tcW w:w="4395"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Протяженность сетей</w:t>
            </w:r>
          </w:p>
        </w:tc>
        <w:tc>
          <w:tcPr>
            <w:tcW w:w="1417"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км</w:t>
            </w:r>
          </w:p>
        </w:tc>
        <w:tc>
          <w:tcPr>
            <w:tcW w:w="1701" w:type="dxa"/>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shd w:val="clear" w:color="auto" w:fill="FFFF00"/>
              </w:rPr>
            </w:pPr>
          </w:p>
        </w:tc>
        <w:tc>
          <w:tcPr>
            <w:tcW w:w="1721" w:type="dxa"/>
            <w:gridSpan w:val="3"/>
            <w:vAlign w:val="center"/>
          </w:tcPr>
          <w:p w:rsidR="00DC5791" w:rsidRPr="00DC5791" w:rsidRDefault="00DC5791" w:rsidP="00DC5791">
            <w:pPr>
              <w:suppressAutoHyphens/>
              <w:snapToGrid w:val="0"/>
              <w:spacing w:after="0" w:line="240" w:lineRule="auto"/>
              <w:ind w:left="-108" w:right="-108"/>
              <w:jc w:val="center"/>
              <w:rPr>
                <w:rFonts w:ascii="Times New Roman" w:hAnsi="Times New Roman"/>
                <w:sz w:val="28"/>
                <w:szCs w:val="24"/>
              </w:rPr>
            </w:pPr>
            <w:r w:rsidRPr="00DC5791">
              <w:rPr>
                <w:rFonts w:ascii="Times New Roman" w:hAnsi="Times New Roman"/>
                <w:sz w:val="28"/>
                <w:szCs w:val="24"/>
              </w:rPr>
              <w:t>62,50</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315"/>
        </w:trPr>
        <w:tc>
          <w:tcPr>
            <w:tcW w:w="709" w:type="dxa"/>
            <w:vAlign w:val="center"/>
          </w:tcPr>
          <w:p w:rsidR="00DC5791" w:rsidRPr="00DC5791" w:rsidRDefault="00DC5791" w:rsidP="00DC5791">
            <w:pPr>
              <w:suppressAutoHyphens/>
              <w:spacing w:after="0" w:line="240" w:lineRule="auto"/>
              <w:jc w:val="center"/>
              <w:rPr>
                <w:rFonts w:ascii="Times New Roman" w:hAnsi="Times New Roman"/>
                <w:b/>
                <w:bCs/>
                <w:sz w:val="28"/>
                <w:szCs w:val="24"/>
              </w:rPr>
            </w:pPr>
            <w:r w:rsidRPr="00DC5791">
              <w:rPr>
                <w:rFonts w:ascii="Times New Roman" w:hAnsi="Times New Roman"/>
                <w:b/>
                <w:bCs/>
                <w:sz w:val="28"/>
                <w:szCs w:val="24"/>
              </w:rPr>
              <w:t>5.3.</w:t>
            </w:r>
          </w:p>
        </w:tc>
        <w:tc>
          <w:tcPr>
            <w:tcW w:w="4395" w:type="dxa"/>
            <w:vAlign w:val="center"/>
          </w:tcPr>
          <w:p w:rsidR="00DC5791" w:rsidRPr="00DC5791" w:rsidRDefault="00DC5791" w:rsidP="00DC5791">
            <w:pPr>
              <w:suppressAutoHyphens/>
              <w:spacing w:after="0" w:line="240" w:lineRule="auto"/>
              <w:rPr>
                <w:rFonts w:ascii="Times New Roman" w:hAnsi="Times New Roman"/>
                <w:b/>
                <w:bCs/>
                <w:sz w:val="28"/>
                <w:szCs w:val="24"/>
              </w:rPr>
            </w:pPr>
            <w:r w:rsidRPr="00DC5791">
              <w:rPr>
                <w:rFonts w:ascii="Times New Roman" w:hAnsi="Times New Roman"/>
                <w:b/>
                <w:bCs/>
                <w:sz w:val="28"/>
                <w:szCs w:val="24"/>
              </w:rPr>
              <w:t>Теплоснабжение</w:t>
            </w:r>
          </w:p>
        </w:tc>
        <w:tc>
          <w:tcPr>
            <w:tcW w:w="1417" w:type="dxa"/>
            <w:vAlign w:val="center"/>
          </w:tcPr>
          <w:p w:rsidR="00DC5791" w:rsidRPr="00DC5791" w:rsidRDefault="00DC5791" w:rsidP="00DC5791">
            <w:pPr>
              <w:suppressAutoHyphens/>
              <w:spacing w:after="0" w:line="240" w:lineRule="auto"/>
              <w:jc w:val="center"/>
              <w:rPr>
                <w:rFonts w:ascii="Times New Roman" w:hAnsi="Times New Roman"/>
                <w:b/>
                <w:bCs/>
                <w:sz w:val="28"/>
                <w:szCs w:val="24"/>
              </w:rPr>
            </w:pPr>
            <w:r w:rsidRPr="00DC5791">
              <w:rPr>
                <w:rFonts w:ascii="Times New Roman" w:hAnsi="Times New Roman"/>
                <w:b/>
                <w:bCs/>
                <w:sz w:val="28"/>
                <w:szCs w:val="24"/>
              </w:rPr>
              <w:t> </w:t>
            </w:r>
          </w:p>
        </w:tc>
        <w:tc>
          <w:tcPr>
            <w:tcW w:w="1701" w:type="dxa"/>
            <w:vAlign w:val="center"/>
          </w:tcPr>
          <w:p w:rsidR="00DC5791" w:rsidRPr="00DC5791" w:rsidRDefault="00DC5791" w:rsidP="00DC5791">
            <w:pPr>
              <w:suppressAutoHyphens/>
              <w:spacing w:after="0" w:line="240" w:lineRule="auto"/>
              <w:jc w:val="center"/>
              <w:rPr>
                <w:rFonts w:ascii="Times New Roman" w:hAnsi="Times New Roman"/>
                <w:b/>
                <w:bCs/>
                <w:sz w:val="28"/>
                <w:szCs w:val="24"/>
              </w:rPr>
            </w:pPr>
          </w:p>
        </w:tc>
        <w:tc>
          <w:tcPr>
            <w:tcW w:w="1721" w:type="dxa"/>
            <w:gridSpan w:val="3"/>
            <w:vAlign w:val="center"/>
          </w:tcPr>
          <w:p w:rsidR="00DC5791" w:rsidRPr="00DC5791" w:rsidRDefault="00DC5791" w:rsidP="00DC5791">
            <w:pPr>
              <w:suppressAutoHyphens/>
              <w:spacing w:after="0" w:line="240" w:lineRule="auto"/>
              <w:jc w:val="center"/>
              <w:rPr>
                <w:rFonts w:ascii="Times New Roman" w:hAnsi="Times New Roman"/>
                <w:b/>
                <w:bCs/>
                <w:sz w:val="28"/>
                <w:szCs w:val="24"/>
              </w:rPr>
            </w:pP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rPr>
            </w:pPr>
          </w:p>
        </w:tc>
      </w:tr>
      <w:tr w:rsidR="00DC5791" w:rsidRPr="00DC5791" w:rsidTr="00105932">
        <w:trPr>
          <w:cantSplit/>
          <w:trHeight w:val="370"/>
        </w:trPr>
        <w:tc>
          <w:tcPr>
            <w:tcW w:w="709" w:type="dxa"/>
            <w:vAlign w:val="center"/>
          </w:tcPr>
          <w:p w:rsidR="00DC5791" w:rsidRPr="00DC5791" w:rsidRDefault="00DC5791" w:rsidP="00DC5791">
            <w:pPr>
              <w:suppressAutoHyphens/>
              <w:spacing w:after="0" w:line="240" w:lineRule="auto"/>
              <w:ind w:right="-108"/>
              <w:jc w:val="center"/>
              <w:rPr>
                <w:rFonts w:ascii="Times New Roman" w:hAnsi="Times New Roman"/>
                <w:sz w:val="28"/>
                <w:szCs w:val="24"/>
              </w:rPr>
            </w:pPr>
            <w:r w:rsidRPr="00DC5791">
              <w:rPr>
                <w:rFonts w:ascii="Times New Roman" w:hAnsi="Times New Roman"/>
                <w:sz w:val="28"/>
                <w:szCs w:val="24"/>
              </w:rPr>
              <w:t>5.3.1.</w:t>
            </w:r>
          </w:p>
        </w:tc>
        <w:tc>
          <w:tcPr>
            <w:tcW w:w="4395"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Потребление тепла</w:t>
            </w:r>
          </w:p>
        </w:tc>
        <w:tc>
          <w:tcPr>
            <w:tcW w:w="1417" w:type="dxa"/>
            <w:vAlign w:val="center"/>
          </w:tcPr>
          <w:p w:rsidR="00DC5791" w:rsidRPr="00DC5791" w:rsidRDefault="00DC5791" w:rsidP="00DC5791">
            <w:pPr>
              <w:suppressAutoHyphens/>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млн. Гкал/</w:t>
            </w:r>
          </w:p>
          <w:p w:rsidR="00DC5791" w:rsidRPr="00DC5791" w:rsidRDefault="00DC5791" w:rsidP="00DC5791">
            <w:pPr>
              <w:suppressAutoHyphens/>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год</w:t>
            </w:r>
          </w:p>
        </w:tc>
        <w:tc>
          <w:tcPr>
            <w:tcW w:w="1701" w:type="dxa"/>
            <w:vAlign w:val="center"/>
          </w:tcPr>
          <w:p w:rsidR="00DC5791" w:rsidRPr="00DC5791" w:rsidRDefault="00DC5791" w:rsidP="00DC5791">
            <w:pPr>
              <w:suppressAutoHyphens/>
              <w:spacing w:after="0" w:line="240" w:lineRule="auto"/>
              <w:ind w:firstLine="34"/>
              <w:jc w:val="center"/>
              <w:rPr>
                <w:rFonts w:ascii="Times New Roman" w:hAnsi="Times New Roman"/>
                <w:sz w:val="28"/>
                <w:szCs w:val="24"/>
              </w:rPr>
            </w:pPr>
            <w:r w:rsidRPr="00DC5791">
              <w:rPr>
                <w:rFonts w:ascii="Times New Roman" w:hAnsi="Times New Roman"/>
                <w:sz w:val="28"/>
                <w:szCs w:val="24"/>
              </w:rPr>
              <w:t>0,016821</w:t>
            </w:r>
          </w:p>
        </w:tc>
        <w:tc>
          <w:tcPr>
            <w:tcW w:w="1721" w:type="dxa"/>
            <w:gridSpan w:val="3"/>
            <w:vAlign w:val="center"/>
          </w:tcPr>
          <w:p w:rsidR="00DC5791" w:rsidRPr="00DC5791" w:rsidRDefault="00DC5791" w:rsidP="00DC5791">
            <w:pPr>
              <w:suppressAutoHyphens/>
              <w:spacing w:after="0" w:line="240" w:lineRule="auto"/>
              <w:ind w:firstLine="34"/>
              <w:jc w:val="center"/>
              <w:rPr>
                <w:rFonts w:ascii="Times New Roman" w:hAnsi="Times New Roman"/>
                <w:sz w:val="28"/>
                <w:szCs w:val="24"/>
              </w:rPr>
            </w:pPr>
            <w:r w:rsidRPr="00DC5791">
              <w:rPr>
                <w:rFonts w:ascii="Times New Roman" w:hAnsi="Times New Roman"/>
                <w:sz w:val="28"/>
                <w:szCs w:val="24"/>
              </w:rPr>
              <w:t>0,112748</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250"/>
        </w:trPr>
        <w:tc>
          <w:tcPr>
            <w:tcW w:w="709" w:type="dxa"/>
            <w:vAlign w:val="center"/>
          </w:tcPr>
          <w:p w:rsidR="00DC5791" w:rsidRPr="00DC5791" w:rsidRDefault="00DC5791" w:rsidP="00DC5791">
            <w:pPr>
              <w:suppressAutoHyphens/>
              <w:spacing w:after="0" w:line="240" w:lineRule="auto"/>
              <w:ind w:right="-108"/>
              <w:jc w:val="center"/>
              <w:rPr>
                <w:rFonts w:ascii="Times New Roman" w:hAnsi="Times New Roman"/>
                <w:sz w:val="28"/>
                <w:szCs w:val="24"/>
              </w:rPr>
            </w:pPr>
          </w:p>
        </w:tc>
        <w:tc>
          <w:tcPr>
            <w:tcW w:w="4395"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 в т.ч. на коммунально-бытовые нужды</w:t>
            </w:r>
          </w:p>
        </w:tc>
        <w:tc>
          <w:tcPr>
            <w:tcW w:w="1417" w:type="dxa"/>
            <w:vAlign w:val="center"/>
          </w:tcPr>
          <w:p w:rsidR="00DC5791" w:rsidRPr="00DC5791" w:rsidRDefault="00DC5791" w:rsidP="00DC5791">
            <w:pPr>
              <w:suppressAutoHyphens/>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млн. Гкал/</w:t>
            </w:r>
          </w:p>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год</w:t>
            </w:r>
          </w:p>
        </w:tc>
        <w:tc>
          <w:tcPr>
            <w:tcW w:w="1701" w:type="dxa"/>
            <w:vAlign w:val="center"/>
          </w:tcPr>
          <w:p w:rsidR="00DC5791" w:rsidRPr="00DC5791" w:rsidRDefault="00DC5791" w:rsidP="00DC5791">
            <w:pPr>
              <w:suppressAutoHyphens/>
              <w:spacing w:after="0" w:line="240" w:lineRule="auto"/>
              <w:ind w:firstLine="34"/>
              <w:jc w:val="center"/>
              <w:rPr>
                <w:rFonts w:ascii="Times New Roman" w:hAnsi="Times New Roman"/>
                <w:sz w:val="28"/>
                <w:szCs w:val="24"/>
              </w:rPr>
            </w:pPr>
            <w:r w:rsidRPr="00DC5791">
              <w:rPr>
                <w:rFonts w:ascii="Times New Roman" w:hAnsi="Times New Roman"/>
                <w:sz w:val="28"/>
                <w:szCs w:val="24"/>
              </w:rPr>
              <w:t>0,016821</w:t>
            </w:r>
          </w:p>
        </w:tc>
        <w:tc>
          <w:tcPr>
            <w:tcW w:w="1721" w:type="dxa"/>
            <w:gridSpan w:val="3"/>
            <w:vAlign w:val="center"/>
          </w:tcPr>
          <w:p w:rsidR="00DC5791" w:rsidRPr="00DC5791" w:rsidRDefault="00DC5791" w:rsidP="00DC5791">
            <w:pPr>
              <w:suppressAutoHyphens/>
              <w:spacing w:after="0" w:line="240" w:lineRule="auto"/>
              <w:ind w:firstLine="34"/>
              <w:jc w:val="center"/>
              <w:rPr>
                <w:rFonts w:ascii="Times New Roman" w:hAnsi="Times New Roman"/>
                <w:sz w:val="28"/>
                <w:szCs w:val="24"/>
              </w:rPr>
            </w:pPr>
            <w:r w:rsidRPr="00DC5791">
              <w:rPr>
                <w:rFonts w:ascii="Times New Roman" w:hAnsi="Times New Roman"/>
                <w:sz w:val="28"/>
                <w:szCs w:val="24"/>
              </w:rPr>
              <w:t>0,112748</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386"/>
        </w:trPr>
        <w:tc>
          <w:tcPr>
            <w:tcW w:w="709" w:type="dxa"/>
            <w:vAlign w:val="center"/>
          </w:tcPr>
          <w:p w:rsidR="00DC5791" w:rsidRPr="00DC5791" w:rsidRDefault="00DC5791" w:rsidP="00DC5791">
            <w:pPr>
              <w:suppressAutoHyphens/>
              <w:spacing w:after="0" w:line="240" w:lineRule="auto"/>
              <w:ind w:right="-108"/>
              <w:jc w:val="center"/>
              <w:rPr>
                <w:rFonts w:ascii="Times New Roman" w:hAnsi="Times New Roman"/>
                <w:sz w:val="28"/>
                <w:szCs w:val="24"/>
              </w:rPr>
            </w:pPr>
            <w:r w:rsidRPr="00DC5791">
              <w:rPr>
                <w:rFonts w:ascii="Times New Roman" w:hAnsi="Times New Roman"/>
                <w:sz w:val="28"/>
                <w:szCs w:val="24"/>
              </w:rPr>
              <w:t>5.3.2.</w:t>
            </w:r>
          </w:p>
        </w:tc>
        <w:tc>
          <w:tcPr>
            <w:tcW w:w="4395"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Производительность централизованных источников теплоснабжения – всего,</w:t>
            </w:r>
          </w:p>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в том числе:</w:t>
            </w:r>
          </w:p>
        </w:tc>
        <w:tc>
          <w:tcPr>
            <w:tcW w:w="1417" w:type="dxa"/>
            <w:vAlign w:val="center"/>
          </w:tcPr>
          <w:p w:rsidR="00DC5791" w:rsidRPr="00DC5791" w:rsidRDefault="00DC5791" w:rsidP="00DC5791">
            <w:pPr>
              <w:suppressAutoHyphens/>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Гкал/час</w:t>
            </w:r>
          </w:p>
        </w:tc>
        <w:tc>
          <w:tcPr>
            <w:tcW w:w="1701" w:type="dxa"/>
            <w:vAlign w:val="center"/>
          </w:tcPr>
          <w:p w:rsidR="00DC5791" w:rsidRPr="00DC5791" w:rsidRDefault="00DC5791" w:rsidP="00DC5791">
            <w:pPr>
              <w:suppressAutoHyphens/>
              <w:spacing w:after="0" w:line="240" w:lineRule="auto"/>
              <w:ind w:firstLine="34"/>
              <w:jc w:val="center"/>
              <w:rPr>
                <w:rFonts w:ascii="Times New Roman" w:hAnsi="Times New Roman"/>
                <w:sz w:val="28"/>
                <w:szCs w:val="24"/>
              </w:rPr>
            </w:pPr>
            <w:r w:rsidRPr="00DC5791">
              <w:rPr>
                <w:rFonts w:ascii="Times New Roman" w:hAnsi="Times New Roman"/>
                <w:sz w:val="28"/>
                <w:szCs w:val="24"/>
              </w:rPr>
              <w:t>23,00</w:t>
            </w:r>
          </w:p>
        </w:tc>
        <w:tc>
          <w:tcPr>
            <w:tcW w:w="1721" w:type="dxa"/>
            <w:gridSpan w:val="3"/>
            <w:vAlign w:val="center"/>
          </w:tcPr>
          <w:p w:rsidR="00DC5791" w:rsidRPr="00DC5791" w:rsidRDefault="00DC5791" w:rsidP="00DC5791">
            <w:pPr>
              <w:suppressAutoHyphens/>
              <w:spacing w:after="0" w:line="240" w:lineRule="auto"/>
              <w:ind w:firstLine="34"/>
              <w:jc w:val="center"/>
              <w:rPr>
                <w:rFonts w:ascii="Times New Roman" w:hAnsi="Times New Roman"/>
                <w:sz w:val="28"/>
                <w:szCs w:val="24"/>
              </w:rPr>
            </w:pPr>
            <w:r w:rsidRPr="00DC5791">
              <w:rPr>
                <w:rFonts w:ascii="Times New Roman" w:hAnsi="Times New Roman"/>
                <w:sz w:val="28"/>
                <w:szCs w:val="24"/>
              </w:rPr>
              <w:t>59,33</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204"/>
        </w:trPr>
        <w:tc>
          <w:tcPr>
            <w:tcW w:w="709" w:type="dxa"/>
            <w:vAlign w:val="center"/>
          </w:tcPr>
          <w:p w:rsidR="00DC5791" w:rsidRPr="00DC5791" w:rsidRDefault="00DC5791" w:rsidP="00DC5791">
            <w:pPr>
              <w:suppressAutoHyphens/>
              <w:spacing w:after="0" w:line="240" w:lineRule="auto"/>
              <w:ind w:right="-108"/>
              <w:jc w:val="center"/>
              <w:rPr>
                <w:rFonts w:ascii="Times New Roman" w:hAnsi="Times New Roman"/>
                <w:sz w:val="28"/>
                <w:szCs w:val="24"/>
              </w:rPr>
            </w:pPr>
          </w:p>
        </w:tc>
        <w:tc>
          <w:tcPr>
            <w:tcW w:w="4395"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 районные котельные</w:t>
            </w:r>
          </w:p>
        </w:tc>
        <w:tc>
          <w:tcPr>
            <w:tcW w:w="1417" w:type="dxa"/>
            <w:vAlign w:val="center"/>
          </w:tcPr>
          <w:p w:rsidR="00DC5791" w:rsidRPr="00DC5791" w:rsidRDefault="00DC5791" w:rsidP="00DC5791">
            <w:pPr>
              <w:suppressAutoHyphens/>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Гкал/час</w:t>
            </w:r>
          </w:p>
        </w:tc>
        <w:tc>
          <w:tcPr>
            <w:tcW w:w="1701" w:type="dxa"/>
            <w:vAlign w:val="center"/>
          </w:tcPr>
          <w:p w:rsidR="00DC5791" w:rsidRPr="00DC5791" w:rsidRDefault="00DC5791" w:rsidP="00DC5791">
            <w:pPr>
              <w:suppressAutoHyphens/>
              <w:spacing w:after="0" w:line="240" w:lineRule="auto"/>
              <w:ind w:firstLine="34"/>
              <w:jc w:val="center"/>
              <w:rPr>
                <w:rFonts w:ascii="Times New Roman" w:hAnsi="Times New Roman"/>
                <w:sz w:val="28"/>
                <w:szCs w:val="24"/>
              </w:rPr>
            </w:pPr>
            <w:r w:rsidRPr="00DC5791">
              <w:rPr>
                <w:rFonts w:ascii="Times New Roman" w:hAnsi="Times New Roman"/>
                <w:sz w:val="28"/>
                <w:szCs w:val="24"/>
              </w:rPr>
              <w:t>23,00</w:t>
            </w:r>
          </w:p>
        </w:tc>
        <w:tc>
          <w:tcPr>
            <w:tcW w:w="1721" w:type="dxa"/>
            <w:gridSpan w:val="3"/>
            <w:vAlign w:val="center"/>
          </w:tcPr>
          <w:p w:rsidR="00DC5791" w:rsidRPr="00DC5791" w:rsidRDefault="00DC5791" w:rsidP="00DC5791">
            <w:pPr>
              <w:suppressAutoHyphens/>
              <w:spacing w:after="0" w:line="240" w:lineRule="auto"/>
              <w:ind w:firstLine="34"/>
              <w:jc w:val="center"/>
              <w:rPr>
                <w:rFonts w:ascii="Times New Roman" w:hAnsi="Times New Roman"/>
                <w:sz w:val="28"/>
                <w:szCs w:val="24"/>
              </w:rPr>
            </w:pPr>
            <w:r w:rsidRPr="00DC5791">
              <w:rPr>
                <w:rFonts w:ascii="Times New Roman" w:hAnsi="Times New Roman"/>
                <w:sz w:val="28"/>
                <w:szCs w:val="24"/>
              </w:rPr>
              <w:t>59,33</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315"/>
        </w:trPr>
        <w:tc>
          <w:tcPr>
            <w:tcW w:w="709" w:type="dxa"/>
            <w:vAlign w:val="center"/>
          </w:tcPr>
          <w:p w:rsidR="00DC5791" w:rsidRPr="00DC5791" w:rsidRDefault="00DC5791" w:rsidP="00DC5791">
            <w:pPr>
              <w:suppressAutoHyphens/>
              <w:spacing w:after="0" w:line="240" w:lineRule="auto"/>
              <w:ind w:right="-108"/>
              <w:jc w:val="center"/>
              <w:rPr>
                <w:rFonts w:ascii="Times New Roman" w:hAnsi="Times New Roman"/>
                <w:sz w:val="28"/>
                <w:szCs w:val="24"/>
              </w:rPr>
            </w:pPr>
            <w:r w:rsidRPr="00DC5791">
              <w:rPr>
                <w:rFonts w:ascii="Times New Roman" w:hAnsi="Times New Roman"/>
                <w:sz w:val="28"/>
                <w:szCs w:val="24"/>
              </w:rPr>
              <w:t>5.3.3.</w:t>
            </w:r>
          </w:p>
        </w:tc>
        <w:tc>
          <w:tcPr>
            <w:tcW w:w="4395"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Протяженность сетей</w:t>
            </w:r>
          </w:p>
        </w:tc>
        <w:tc>
          <w:tcPr>
            <w:tcW w:w="1417"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км</w:t>
            </w:r>
          </w:p>
        </w:tc>
        <w:tc>
          <w:tcPr>
            <w:tcW w:w="1701" w:type="dxa"/>
            <w:vAlign w:val="center"/>
          </w:tcPr>
          <w:p w:rsidR="00DC5791" w:rsidRPr="00DC5791" w:rsidRDefault="00DC5791" w:rsidP="00DC5791">
            <w:pPr>
              <w:suppressAutoHyphens/>
              <w:spacing w:after="0" w:line="240" w:lineRule="auto"/>
              <w:ind w:firstLine="34"/>
              <w:jc w:val="center"/>
              <w:rPr>
                <w:rFonts w:ascii="Times New Roman" w:hAnsi="Times New Roman"/>
                <w:sz w:val="28"/>
                <w:szCs w:val="24"/>
              </w:rPr>
            </w:pPr>
            <w:r w:rsidRPr="00DC5791">
              <w:rPr>
                <w:rFonts w:ascii="Times New Roman" w:hAnsi="Times New Roman"/>
                <w:sz w:val="28"/>
                <w:szCs w:val="24"/>
              </w:rPr>
              <w:t>15,60</w:t>
            </w:r>
          </w:p>
        </w:tc>
        <w:tc>
          <w:tcPr>
            <w:tcW w:w="1721" w:type="dxa"/>
            <w:gridSpan w:val="3"/>
            <w:vAlign w:val="center"/>
          </w:tcPr>
          <w:p w:rsidR="00DC5791" w:rsidRPr="00DC5791" w:rsidRDefault="00DC5791" w:rsidP="00DC5791">
            <w:pPr>
              <w:suppressAutoHyphens/>
              <w:spacing w:after="0" w:line="240" w:lineRule="auto"/>
              <w:ind w:firstLine="34"/>
              <w:jc w:val="center"/>
              <w:rPr>
                <w:rFonts w:ascii="Times New Roman" w:hAnsi="Times New Roman"/>
                <w:sz w:val="28"/>
                <w:szCs w:val="24"/>
              </w:rPr>
            </w:pPr>
            <w:r w:rsidRPr="00DC5791">
              <w:rPr>
                <w:rFonts w:ascii="Times New Roman" w:hAnsi="Times New Roman"/>
                <w:sz w:val="28"/>
                <w:szCs w:val="24"/>
              </w:rPr>
              <w:t>17,40</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315"/>
        </w:trPr>
        <w:tc>
          <w:tcPr>
            <w:tcW w:w="709" w:type="dxa"/>
            <w:shd w:val="clear" w:color="auto" w:fill="F2F2F2"/>
            <w:vAlign w:val="center"/>
          </w:tcPr>
          <w:p w:rsidR="00DC5791" w:rsidRPr="00DC5791" w:rsidRDefault="00DC5791" w:rsidP="00DC5791">
            <w:pPr>
              <w:suppressAutoHyphens/>
              <w:spacing w:after="0" w:line="240" w:lineRule="auto"/>
              <w:ind w:right="-108"/>
              <w:jc w:val="center"/>
              <w:rPr>
                <w:rFonts w:ascii="Times New Roman" w:hAnsi="Times New Roman"/>
                <w:b/>
                <w:bCs/>
                <w:sz w:val="28"/>
                <w:szCs w:val="24"/>
              </w:rPr>
            </w:pPr>
            <w:r w:rsidRPr="00DC5791">
              <w:rPr>
                <w:rFonts w:ascii="Times New Roman" w:hAnsi="Times New Roman"/>
                <w:b/>
                <w:bCs/>
                <w:sz w:val="28"/>
                <w:szCs w:val="24"/>
              </w:rPr>
              <w:t>5.4.</w:t>
            </w:r>
          </w:p>
        </w:tc>
        <w:tc>
          <w:tcPr>
            <w:tcW w:w="4395" w:type="dxa"/>
            <w:shd w:val="clear" w:color="auto" w:fill="F2F2F2"/>
            <w:vAlign w:val="center"/>
          </w:tcPr>
          <w:p w:rsidR="00DC5791" w:rsidRPr="00DC5791" w:rsidRDefault="00DC5791" w:rsidP="00DC5791">
            <w:pPr>
              <w:suppressAutoHyphens/>
              <w:spacing w:after="0" w:line="240" w:lineRule="auto"/>
              <w:rPr>
                <w:rFonts w:ascii="Times New Roman" w:hAnsi="Times New Roman"/>
                <w:b/>
                <w:bCs/>
                <w:sz w:val="28"/>
                <w:szCs w:val="24"/>
              </w:rPr>
            </w:pPr>
            <w:r w:rsidRPr="00DC5791">
              <w:rPr>
                <w:rFonts w:ascii="Times New Roman" w:hAnsi="Times New Roman"/>
                <w:b/>
                <w:bCs/>
                <w:sz w:val="28"/>
                <w:szCs w:val="24"/>
              </w:rPr>
              <w:t>Газоснабжение</w:t>
            </w:r>
          </w:p>
        </w:tc>
        <w:tc>
          <w:tcPr>
            <w:tcW w:w="1417" w:type="dxa"/>
            <w:shd w:val="clear" w:color="auto" w:fill="F2F2F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 </w:t>
            </w:r>
          </w:p>
        </w:tc>
        <w:tc>
          <w:tcPr>
            <w:tcW w:w="1701" w:type="dxa"/>
            <w:shd w:val="clear" w:color="auto" w:fill="F2F2F2"/>
            <w:vAlign w:val="center"/>
          </w:tcPr>
          <w:p w:rsidR="00DC5791" w:rsidRPr="00DC5791" w:rsidRDefault="00DC5791" w:rsidP="00DC5791">
            <w:pPr>
              <w:suppressAutoHyphens/>
              <w:spacing w:after="0" w:line="240" w:lineRule="auto"/>
              <w:jc w:val="center"/>
              <w:rPr>
                <w:rFonts w:ascii="Times New Roman" w:hAnsi="Times New Roman"/>
                <w:sz w:val="28"/>
                <w:szCs w:val="24"/>
              </w:rPr>
            </w:pPr>
          </w:p>
        </w:tc>
        <w:tc>
          <w:tcPr>
            <w:tcW w:w="1721" w:type="dxa"/>
            <w:gridSpan w:val="3"/>
            <w:shd w:val="clear" w:color="auto" w:fill="F2F2F2"/>
            <w:vAlign w:val="center"/>
          </w:tcPr>
          <w:p w:rsidR="00DC5791" w:rsidRPr="00DC5791" w:rsidRDefault="00DC5791" w:rsidP="00DC5791">
            <w:pPr>
              <w:suppressAutoHyphens/>
              <w:spacing w:after="0" w:line="240" w:lineRule="auto"/>
              <w:jc w:val="center"/>
              <w:rPr>
                <w:rFonts w:ascii="Times New Roman" w:hAnsi="Times New Roman"/>
                <w:sz w:val="28"/>
                <w:szCs w:val="24"/>
              </w:rPr>
            </w:pP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510"/>
        </w:trPr>
        <w:tc>
          <w:tcPr>
            <w:tcW w:w="709" w:type="dxa"/>
            <w:vAlign w:val="center"/>
          </w:tcPr>
          <w:p w:rsidR="00DC5791" w:rsidRPr="00DC5791" w:rsidRDefault="00DC5791" w:rsidP="00DC5791">
            <w:pPr>
              <w:suppressAutoHyphens/>
              <w:spacing w:after="0" w:line="240" w:lineRule="auto"/>
              <w:ind w:right="-108"/>
              <w:jc w:val="center"/>
              <w:rPr>
                <w:rFonts w:ascii="Times New Roman" w:hAnsi="Times New Roman"/>
                <w:sz w:val="28"/>
                <w:szCs w:val="24"/>
              </w:rPr>
            </w:pPr>
            <w:r w:rsidRPr="00DC5791">
              <w:rPr>
                <w:rFonts w:ascii="Times New Roman" w:hAnsi="Times New Roman"/>
                <w:sz w:val="28"/>
                <w:szCs w:val="24"/>
              </w:rPr>
              <w:t>5.4.1.</w:t>
            </w:r>
          </w:p>
        </w:tc>
        <w:tc>
          <w:tcPr>
            <w:tcW w:w="4395"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Удельный вес газа в топливном балансе населенных пунктов</w:t>
            </w:r>
          </w:p>
        </w:tc>
        <w:tc>
          <w:tcPr>
            <w:tcW w:w="1417" w:type="dxa"/>
            <w:vAlign w:val="center"/>
          </w:tcPr>
          <w:p w:rsidR="00DC5791" w:rsidRPr="00DC5791" w:rsidRDefault="00DC5791" w:rsidP="00DC5791">
            <w:pPr>
              <w:suppressAutoHyphens/>
              <w:spacing w:after="0" w:line="240" w:lineRule="auto"/>
              <w:ind w:left="-108" w:right="-108"/>
              <w:jc w:val="center"/>
              <w:rPr>
                <w:rFonts w:ascii="Times New Roman" w:hAnsi="Times New Roman"/>
                <w:sz w:val="28"/>
                <w:szCs w:val="24"/>
              </w:rPr>
            </w:pPr>
            <w:r w:rsidRPr="00DC5791">
              <w:rPr>
                <w:rFonts w:ascii="Times New Roman" w:hAnsi="Times New Roman"/>
                <w:sz w:val="28"/>
                <w:szCs w:val="24"/>
              </w:rPr>
              <w:t>%</w:t>
            </w:r>
          </w:p>
        </w:tc>
        <w:tc>
          <w:tcPr>
            <w:tcW w:w="1701" w:type="dxa"/>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85</w:t>
            </w:r>
          </w:p>
        </w:tc>
        <w:tc>
          <w:tcPr>
            <w:tcW w:w="1721"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100</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FF0000"/>
              </w:rPr>
            </w:pPr>
          </w:p>
        </w:tc>
      </w:tr>
      <w:tr w:rsidR="00DC5791" w:rsidRPr="00DC5791" w:rsidTr="00105932">
        <w:trPr>
          <w:cantSplit/>
          <w:trHeight w:val="152"/>
        </w:trPr>
        <w:tc>
          <w:tcPr>
            <w:tcW w:w="709" w:type="dxa"/>
            <w:vAlign w:val="center"/>
          </w:tcPr>
          <w:p w:rsidR="00DC5791" w:rsidRPr="00DC5791" w:rsidRDefault="00DC5791" w:rsidP="00DC5791">
            <w:pPr>
              <w:suppressAutoHyphens/>
              <w:spacing w:after="0" w:line="240" w:lineRule="auto"/>
              <w:ind w:right="-108"/>
              <w:jc w:val="center"/>
              <w:rPr>
                <w:rFonts w:ascii="Times New Roman" w:hAnsi="Times New Roman"/>
                <w:sz w:val="28"/>
                <w:szCs w:val="24"/>
              </w:rPr>
            </w:pPr>
            <w:r w:rsidRPr="00DC5791">
              <w:rPr>
                <w:rFonts w:ascii="Times New Roman" w:hAnsi="Times New Roman"/>
                <w:sz w:val="28"/>
                <w:szCs w:val="24"/>
              </w:rPr>
              <w:t>5.4.2.</w:t>
            </w:r>
          </w:p>
        </w:tc>
        <w:tc>
          <w:tcPr>
            <w:tcW w:w="4395" w:type="dxa"/>
            <w:vAlign w:val="center"/>
          </w:tcPr>
          <w:p w:rsidR="00DC5791" w:rsidRPr="00DC5791" w:rsidRDefault="00DC5791" w:rsidP="00DC5791">
            <w:pPr>
              <w:suppressAutoHyphens/>
              <w:spacing w:after="0" w:line="240" w:lineRule="auto"/>
              <w:ind w:right="-108"/>
              <w:rPr>
                <w:rFonts w:ascii="Times New Roman" w:hAnsi="Times New Roman"/>
                <w:sz w:val="28"/>
                <w:szCs w:val="24"/>
              </w:rPr>
            </w:pPr>
            <w:r w:rsidRPr="00DC5791">
              <w:rPr>
                <w:rFonts w:ascii="Times New Roman" w:hAnsi="Times New Roman"/>
                <w:sz w:val="28"/>
                <w:szCs w:val="24"/>
              </w:rPr>
              <w:t>Потребление газа по Новокубанскому г/п всего,</w:t>
            </w:r>
          </w:p>
          <w:p w:rsidR="00DC5791" w:rsidRPr="00DC5791" w:rsidRDefault="00DC5791" w:rsidP="00DC5791">
            <w:pPr>
              <w:suppressAutoHyphens/>
              <w:spacing w:after="0" w:line="240" w:lineRule="auto"/>
              <w:ind w:right="-108"/>
              <w:rPr>
                <w:rFonts w:ascii="Times New Roman" w:hAnsi="Times New Roman"/>
                <w:sz w:val="28"/>
                <w:szCs w:val="24"/>
              </w:rPr>
            </w:pPr>
            <w:r w:rsidRPr="00DC5791">
              <w:rPr>
                <w:rFonts w:ascii="Times New Roman" w:hAnsi="Times New Roman"/>
                <w:sz w:val="28"/>
                <w:szCs w:val="24"/>
              </w:rPr>
              <w:t>в том числе:</w:t>
            </w:r>
          </w:p>
        </w:tc>
        <w:tc>
          <w:tcPr>
            <w:tcW w:w="1417" w:type="dxa"/>
            <w:vAlign w:val="center"/>
          </w:tcPr>
          <w:p w:rsidR="00DC5791" w:rsidRPr="00DC5791" w:rsidRDefault="00DC5791" w:rsidP="00DC5791">
            <w:pPr>
              <w:suppressAutoHyphens/>
              <w:spacing w:after="0" w:line="240" w:lineRule="auto"/>
              <w:ind w:left="-108" w:right="-108"/>
              <w:jc w:val="center"/>
              <w:rPr>
                <w:rFonts w:ascii="Times New Roman" w:hAnsi="Times New Roman"/>
                <w:sz w:val="28"/>
                <w:szCs w:val="24"/>
              </w:rPr>
            </w:pPr>
            <w:r w:rsidRPr="00DC5791">
              <w:rPr>
                <w:rFonts w:ascii="Times New Roman" w:hAnsi="Times New Roman"/>
                <w:sz w:val="28"/>
                <w:szCs w:val="24"/>
              </w:rPr>
              <w:t>тыс. м</w:t>
            </w:r>
            <w:r w:rsidRPr="00DC5791">
              <w:rPr>
                <w:rFonts w:ascii="Times New Roman" w:hAnsi="Times New Roman"/>
                <w:sz w:val="28"/>
                <w:szCs w:val="24"/>
                <w:vertAlign w:val="superscript"/>
              </w:rPr>
              <w:t>3</w:t>
            </w:r>
            <w:r w:rsidRPr="00DC5791">
              <w:rPr>
                <w:rFonts w:ascii="Times New Roman" w:hAnsi="Times New Roman"/>
                <w:sz w:val="28"/>
                <w:szCs w:val="24"/>
              </w:rPr>
              <w:t>/год</w:t>
            </w:r>
          </w:p>
        </w:tc>
        <w:tc>
          <w:tcPr>
            <w:tcW w:w="1701" w:type="dxa"/>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 xml:space="preserve"> </w:t>
            </w:r>
          </w:p>
        </w:tc>
        <w:tc>
          <w:tcPr>
            <w:tcW w:w="1721"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74585</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FF0000"/>
              </w:rPr>
            </w:pPr>
          </w:p>
        </w:tc>
      </w:tr>
      <w:tr w:rsidR="00DC5791" w:rsidRPr="00DC5791" w:rsidTr="00105932">
        <w:trPr>
          <w:cantSplit/>
          <w:trHeight w:val="152"/>
        </w:trPr>
        <w:tc>
          <w:tcPr>
            <w:tcW w:w="709" w:type="dxa"/>
            <w:vAlign w:val="center"/>
          </w:tcPr>
          <w:p w:rsidR="00DC5791" w:rsidRPr="00DC5791" w:rsidRDefault="00DC5791" w:rsidP="00DC5791">
            <w:pPr>
              <w:suppressAutoHyphens/>
              <w:spacing w:after="0" w:line="240" w:lineRule="auto"/>
              <w:ind w:right="-108"/>
              <w:jc w:val="center"/>
              <w:rPr>
                <w:rFonts w:ascii="Times New Roman" w:hAnsi="Times New Roman"/>
                <w:sz w:val="28"/>
                <w:szCs w:val="24"/>
              </w:rPr>
            </w:pPr>
          </w:p>
        </w:tc>
        <w:tc>
          <w:tcPr>
            <w:tcW w:w="4395" w:type="dxa"/>
            <w:vAlign w:val="center"/>
          </w:tcPr>
          <w:p w:rsidR="00DC5791" w:rsidRPr="00DC5791" w:rsidRDefault="00DC5791" w:rsidP="00DC5791">
            <w:pPr>
              <w:suppressAutoHyphens/>
              <w:spacing w:after="0" w:line="240" w:lineRule="auto"/>
              <w:ind w:right="-108"/>
              <w:rPr>
                <w:rFonts w:ascii="Times New Roman" w:hAnsi="Times New Roman"/>
                <w:sz w:val="28"/>
                <w:szCs w:val="24"/>
              </w:rPr>
            </w:pPr>
            <w:r w:rsidRPr="00DC5791">
              <w:rPr>
                <w:rFonts w:ascii="Times New Roman" w:hAnsi="Times New Roman"/>
                <w:sz w:val="28"/>
                <w:szCs w:val="24"/>
              </w:rPr>
              <w:t>Новокубанское городское поселение</w:t>
            </w:r>
          </w:p>
        </w:tc>
        <w:tc>
          <w:tcPr>
            <w:tcW w:w="1417" w:type="dxa"/>
            <w:vAlign w:val="center"/>
          </w:tcPr>
          <w:p w:rsidR="00DC5791" w:rsidRPr="00DC5791" w:rsidRDefault="00DC5791" w:rsidP="00DC5791">
            <w:pPr>
              <w:suppressAutoHyphens/>
              <w:spacing w:after="0" w:line="240" w:lineRule="auto"/>
              <w:ind w:left="-108" w:right="-108"/>
              <w:jc w:val="center"/>
              <w:rPr>
                <w:rFonts w:ascii="Times New Roman" w:hAnsi="Times New Roman"/>
                <w:sz w:val="28"/>
                <w:szCs w:val="24"/>
              </w:rPr>
            </w:pPr>
            <w:r w:rsidRPr="00DC5791">
              <w:rPr>
                <w:rFonts w:ascii="Times New Roman" w:hAnsi="Times New Roman"/>
                <w:sz w:val="28"/>
                <w:szCs w:val="24"/>
              </w:rPr>
              <w:t>-«-</w:t>
            </w:r>
          </w:p>
        </w:tc>
        <w:tc>
          <w:tcPr>
            <w:tcW w:w="1701" w:type="dxa"/>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 xml:space="preserve"> </w:t>
            </w:r>
          </w:p>
        </w:tc>
        <w:tc>
          <w:tcPr>
            <w:tcW w:w="1721"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74585</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FF0000"/>
              </w:rPr>
            </w:pPr>
          </w:p>
        </w:tc>
      </w:tr>
      <w:tr w:rsidR="00DC5791" w:rsidRPr="00DC5791" w:rsidTr="00105932">
        <w:trPr>
          <w:cantSplit/>
          <w:trHeight w:val="282"/>
        </w:trPr>
        <w:tc>
          <w:tcPr>
            <w:tcW w:w="709" w:type="dxa"/>
            <w:vAlign w:val="center"/>
          </w:tcPr>
          <w:p w:rsidR="00DC5791" w:rsidRPr="00DC5791" w:rsidRDefault="00DC5791" w:rsidP="00DC5791">
            <w:pPr>
              <w:suppressAutoHyphens/>
              <w:spacing w:after="0" w:line="240" w:lineRule="auto"/>
              <w:ind w:right="-108"/>
              <w:jc w:val="center"/>
              <w:rPr>
                <w:rFonts w:ascii="Times New Roman" w:hAnsi="Times New Roman"/>
                <w:sz w:val="28"/>
                <w:szCs w:val="24"/>
              </w:rPr>
            </w:pPr>
            <w:r w:rsidRPr="00DC5791">
              <w:rPr>
                <w:rFonts w:ascii="Times New Roman" w:hAnsi="Times New Roman"/>
                <w:sz w:val="28"/>
                <w:szCs w:val="24"/>
              </w:rPr>
              <w:lastRenderedPageBreak/>
              <w:t>5.4.3.</w:t>
            </w:r>
          </w:p>
        </w:tc>
        <w:tc>
          <w:tcPr>
            <w:tcW w:w="4395"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Источники подачи газа</w:t>
            </w:r>
          </w:p>
        </w:tc>
        <w:tc>
          <w:tcPr>
            <w:tcW w:w="1417" w:type="dxa"/>
            <w:vAlign w:val="center"/>
          </w:tcPr>
          <w:p w:rsidR="00DC5791" w:rsidRPr="00DC5791" w:rsidRDefault="00DC5791" w:rsidP="00DC5791">
            <w:pPr>
              <w:suppressAutoHyphens/>
              <w:spacing w:after="0" w:line="240" w:lineRule="auto"/>
              <w:ind w:left="-108" w:right="-108"/>
              <w:jc w:val="center"/>
              <w:rPr>
                <w:rFonts w:ascii="Times New Roman" w:hAnsi="Times New Roman"/>
                <w:sz w:val="28"/>
                <w:szCs w:val="24"/>
              </w:rPr>
            </w:pPr>
            <w:r w:rsidRPr="00DC5791">
              <w:rPr>
                <w:rFonts w:ascii="Times New Roman" w:hAnsi="Times New Roman"/>
                <w:sz w:val="28"/>
                <w:szCs w:val="24"/>
              </w:rPr>
              <w:t>-</w:t>
            </w:r>
          </w:p>
        </w:tc>
        <w:tc>
          <w:tcPr>
            <w:tcW w:w="1701" w:type="dxa"/>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ГРС, ГРП, ШРП</w:t>
            </w:r>
          </w:p>
        </w:tc>
        <w:tc>
          <w:tcPr>
            <w:tcW w:w="1721"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ГРС, ГРП, ШРП</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FF0000"/>
              </w:rPr>
            </w:pPr>
          </w:p>
        </w:tc>
      </w:tr>
      <w:tr w:rsidR="00DC5791" w:rsidRPr="00DC5791" w:rsidTr="00105932">
        <w:trPr>
          <w:cantSplit/>
          <w:trHeight w:val="282"/>
        </w:trPr>
        <w:tc>
          <w:tcPr>
            <w:tcW w:w="709" w:type="dxa"/>
            <w:vAlign w:val="center"/>
          </w:tcPr>
          <w:p w:rsidR="00DC5791" w:rsidRPr="00DC5791" w:rsidRDefault="00DC5791" w:rsidP="00DC5791">
            <w:pPr>
              <w:suppressAutoHyphens/>
              <w:spacing w:after="0" w:line="240" w:lineRule="auto"/>
              <w:ind w:right="-108"/>
              <w:jc w:val="center"/>
              <w:rPr>
                <w:rFonts w:ascii="Times New Roman" w:hAnsi="Times New Roman"/>
                <w:sz w:val="28"/>
                <w:szCs w:val="24"/>
              </w:rPr>
            </w:pPr>
            <w:r w:rsidRPr="00DC5791">
              <w:rPr>
                <w:rFonts w:ascii="Times New Roman" w:hAnsi="Times New Roman"/>
                <w:sz w:val="28"/>
                <w:szCs w:val="24"/>
              </w:rPr>
              <w:t>5.4.4.</w:t>
            </w:r>
          </w:p>
        </w:tc>
        <w:tc>
          <w:tcPr>
            <w:tcW w:w="4395"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Протяженность сетей среднего давления</w:t>
            </w:r>
          </w:p>
        </w:tc>
        <w:tc>
          <w:tcPr>
            <w:tcW w:w="1417" w:type="dxa"/>
            <w:vAlign w:val="center"/>
          </w:tcPr>
          <w:p w:rsidR="00DC5791" w:rsidRPr="00DC5791" w:rsidRDefault="00DC5791" w:rsidP="00DC5791">
            <w:pPr>
              <w:suppressAutoHyphens/>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км</w:t>
            </w:r>
          </w:p>
        </w:tc>
        <w:tc>
          <w:tcPr>
            <w:tcW w:w="1701" w:type="dxa"/>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67,50</w:t>
            </w:r>
          </w:p>
        </w:tc>
        <w:tc>
          <w:tcPr>
            <w:tcW w:w="1721" w:type="dxa"/>
            <w:gridSpan w:val="3"/>
            <w:vAlign w:val="center"/>
          </w:tcPr>
          <w:p w:rsidR="00DC5791" w:rsidRPr="00DC5791" w:rsidRDefault="00DC5791" w:rsidP="00DC5791">
            <w:pPr>
              <w:suppressAutoHyphens/>
              <w:spacing w:after="0" w:line="240" w:lineRule="auto"/>
              <w:jc w:val="center"/>
              <w:rPr>
                <w:rFonts w:ascii="Times New Roman" w:hAnsi="Times New Roman"/>
                <w:bCs/>
                <w:sz w:val="28"/>
                <w:szCs w:val="24"/>
              </w:rPr>
            </w:pPr>
            <w:r w:rsidRPr="00DC5791">
              <w:rPr>
                <w:rFonts w:ascii="Times New Roman" w:hAnsi="Times New Roman"/>
                <w:bCs/>
                <w:sz w:val="28"/>
                <w:szCs w:val="24"/>
              </w:rPr>
              <w:t>113,43</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FF0000"/>
              </w:rPr>
            </w:pPr>
          </w:p>
        </w:tc>
      </w:tr>
      <w:tr w:rsidR="00DC5791" w:rsidRPr="00DC5791" w:rsidTr="00105932">
        <w:trPr>
          <w:cantSplit/>
          <w:trHeight w:val="315"/>
        </w:trPr>
        <w:tc>
          <w:tcPr>
            <w:tcW w:w="709" w:type="dxa"/>
            <w:shd w:val="clear" w:color="auto" w:fill="F2F2F2"/>
            <w:vAlign w:val="center"/>
          </w:tcPr>
          <w:p w:rsidR="00DC5791" w:rsidRPr="00DC5791" w:rsidRDefault="00DC5791" w:rsidP="00DC5791">
            <w:pPr>
              <w:suppressAutoHyphens/>
              <w:spacing w:after="0" w:line="240" w:lineRule="auto"/>
              <w:ind w:right="-108"/>
              <w:jc w:val="center"/>
              <w:rPr>
                <w:rFonts w:ascii="Times New Roman" w:hAnsi="Times New Roman"/>
                <w:b/>
                <w:bCs/>
                <w:sz w:val="28"/>
                <w:szCs w:val="24"/>
              </w:rPr>
            </w:pPr>
            <w:r w:rsidRPr="00DC5791">
              <w:rPr>
                <w:rFonts w:ascii="Times New Roman" w:hAnsi="Times New Roman"/>
                <w:b/>
                <w:bCs/>
                <w:sz w:val="28"/>
                <w:szCs w:val="24"/>
              </w:rPr>
              <w:t>5.5.</w:t>
            </w:r>
          </w:p>
        </w:tc>
        <w:tc>
          <w:tcPr>
            <w:tcW w:w="4395" w:type="dxa"/>
            <w:shd w:val="clear" w:color="auto" w:fill="F2F2F2"/>
            <w:vAlign w:val="center"/>
          </w:tcPr>
          <w:p w:rsidR="00DC5791" w:rsidRPr="00DC5791" w:rsidRDefault="00DC5791" w:rsidP="00DC5791">
            <w:pPr>
              <w:suppressAutoHyphens/>
              <w:spacing w:after="0" w:line="240" w:lineRule="auto"/>
              <w:rPr>
                <w:rFonts w:ascii="Times New Roman" w:hAnsi="Times New Roman"/>
                <w:b/>
                <w:bCs/>
                <w:sz w:val="28"/>
                <w:szCs w:val="24"/>
              </w:rPr>
            </w:pPr>
            <w:r w:rsidRPr="00DC5791">
              <w:rPr>
                <w:rFonts w:ascii="Times New Roman" w:hAnsi="Times New Roman"/>
                <w:b/>
                <w:bCs/>
                <w:sz w:val="28"/>
                <w:szCs w:val="24"/>
              </w:rPr>
              <w:t>Электроснабжение</w:t>
            </w:r>
          </w:p>
        </w:tc>
        <w:tc>
          <w:tcPr>
            <w:tcW w:w="1417" w:type="dxa"/>
            <w:shd w:val="clear" w:color="auto" w:fill="F2F2F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 </w:t>
            </w:r>
          </w:p>
        </w:tc>
        <w:tc>
          <w:tcPr>
            <w:tcW w:w="1701" w:type="dxa"/>
            <w:shd w:val="clear" w:color="auto" w:fill="F2F2F2"/>
            <w:vAlign w:val="center"/>
          </w:tcPr>
          <w:p w:rsidR="00DC5791" w:rsidRPr="00DC5791" w:rsidRDefault="00DC5791" w:rsidP="00DC5791">
            <w:pPr>
              <w:suppressAutoHyphens/>
              <w:spacing w:after="0" w:line="240" w:lineRule="auto"/>
              <w:jc w:val="center"/>
              <w:rPr>
                <w:rFonts w:ascii="Times New Roman" w:hAnsi="Times New Roman"/>
                <w:sz w:val="28"/>
                <w:szCs w:val="24"/>
              </w:rPr>
            </w:pPr>
          </w:p>
        </w:tc>
        <w:tc>
          <w:tcPr>
            <w:tcW w:w="1721" w:type="dxa"/>
            <w:gridSpan w:val="3"/>
            <w:shd w:val="clear" w:color="auto" w:fill="F2F2F2"/>
            <w:vAlign w:val="center"/>
          </w:tcPr>
          <w:p w:rsidR="00DC5791" w:rsidRPr="00DC5791" w:rsidRDefault="00DC5791" w:rsidP="00DC5791">
            <w:pPr>
              <w:suppressAutoHyphens/>
              <w:spacing w:after="0" w:line="240" w:lineRule="auto"/>
              <w:jc w:val="center"/>
              <w:rPr>
                <w:rFonts w:ascii="Times New Roman" w:hAnsi="Times New Roman"/>
                <w:sz w:val="28"/>
                <w:szCs w:val="24"/>
              </w:rPr>
            </w:pP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639"/>
        </w:trPr>
        <w:tc>
          <w:tcPr>
            <w:tcW w:w="709" w:type="dxa"/>
            <w:vAlign w:val="center"/>
          </w:tcPr>
          <w:p w:rsidR="00DC5791" w:rsidRPr="00DC5791" w:rsidRDefault="00DC5791" w:rsidP="00DC5791">
            <w:pPr>
              <w:suppressAutoHyphens/>
              <w:spacing w:after="0" w:line="240" w:lineRule="auto"/>
              <w:ind w:right="-108"/>
              <w:jc w:val="center"/>
              <w:rPr>
                <w:rFonts w:ascii="Times New Roman" w:hAnsi="Times New Roman"/>
                <w:sz w:val="28"/>
                <w:szCs w:val="24"/>
              </w:rPr>
            </w:pPr>
            <w:r w:rsidRPr="00DC5791">
              <w:rPr>
                <w:rFonts w:ascii="Times New Roman" w:hAnsi="Times New Roman"/>
                <w:sz w:val="28"/>
                <w:szCs w:val="24"/>
              </w:rPr>
              <w:t>5.5.1.</w:t>
            </w:r>
          </w:p>
        </w:tc>
        <w:tc>
          <w:tcPr>
            <w:tcW w:w="4395"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 xml:space="preserve">Потребность в электроэнергии в год, </w:t>
            </w:r>
          </w:p>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 xml:space="preserve">в том числе: </w:t>
            </w:r>
          </w:p>
        </w:tc>
        <w:tc>
          <w:tcPr>
            <w:tcW w:w="1417" w:type="dxa"/>
            <w:vAlign w:val="center"/>
          </w:tcPr>
          <w:p w:rsidR="00DC5791" w:rsidRPr="00DC5791" w:rsidRDefault="00DC5791" w:rsidP="00DC5791">
            <w:pPr>
              <w:suppressAutoHyphens/>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млн. кВт</w:t>
            </w:r>
          </w:p>
          <w:p w:rsidR="00DC5791" w:rsidRPr="00DC5791" w:rsidRDefault="00DC5791" w:rsidP="00DC5791">
            <w:pPr>
              <w:suppressAutoHyphens/>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в год</w:t>
            </w:r>
          </w:p>
        </w:tc>
        <w:tc>
          <w:tcPr>
            <w:tcW w:w="170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247,20</w:t>
            </w:r>
          </w:p>
        </w:tc>
        <w:tc>
          <w:tcPr>
            <w:tcW w:w="1711"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317,10</w:t>
            </w:r>
          </w:p>
        </w:tc>
        <w:tc>
          <w:tcPr>
            <w:tcW w:w="1286" w:type="dxa"/>
            <w:gridSpan w:val="3"/>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294"/>
        </w:trPr>
        <w:tc>
          <w:tcPr>
            <w:tcW w:w="709" w:type="dxa"/>
            <w:vAlign w:val="center"/>
          </w:tcPr>
          <w:p w:rsidR="00DC5791" w:rsidRPr="00DC5791" w:rsidRDefault="00DC5791" w:rsidP="00DC5791">
            <w:pPr>
              <w:suppressAutoHyphens/>
              <w:spacing w:after="0" w:line="240" w:lineRule="auto"/>
              <w:ind w:right="-108"/>
              <w:jc w:val="center"/>
              <w:rPr>
                <w:rFonts w:ascii="Times New Roman" w:hAnsi="Times New Roman"/>
                <w:sz w:val="28"/>
                <w:szCs w:val="24"/>
              </w:rPr>
            </w:pPr>
          </w:p>
        </w:tc>
        <w:tc>
          <w:tcPr>
            <w:tcW w:w="4395"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 на производственные нужды</w:t>
            </w:r>
          </w:p>
        </w:tc>
        <w:tc>
          <w:tcPr>
            <w:tcW w:w="1417" w:type="dxa"/>
            <w:vAlign w:val="center"/>
          </w:tcPr>
          <w:p w:rsidR="00DC5791" w:rsidRPr="00DC5791" w:rsidRDefault="00DC5791" w:rsidP="00DC5791">
            <w:pPr>
              <w:suppressAutoHyphens/>
              <w:spacing w:after="0" w:line="240" w:lineRule="auto"/>
              <w:ind w:left="-108" w:right="-108"/>
              <w:jc w:val="center"/>
              <w:rPr>
                <w:rFonts w:ascii="Times New Roman" w:hAnsi="Times New Roman"/>
                <w:sz w:val="28"/>
                <w:szCs w:val="24"/>
              </w:rPr>
            </w:pPr>
            <w:r w:rsidRPr="00DC5791">
              <w:rPr>
                <w:rFonts w:ascii="Times New Roman" w:hAnsi="Times New Roman"/>
                <w:sz w:val="28"/>
                <w:szCs w:val="24"/>
              </w:rPr>
              <w:t>-«-</w:t>
            </w:r>
          </w:p>
        </w:tc>
        <w:tc>
          <w:tcPr>
            <w:tcW w:w="170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61,00</w:t>
            </w:r>
          </w:p>
        </w:tc>
        <w:tc>
          <w:tcPr>
            <w:tcW w:w="1711"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101,60</w:t>
            </w:r>
          </w:p>
        </w:tc>
        <w:tc>
          <w:tcPr>
            <w:tcW w:w="1286" w:type="dxa"/>
            <w:gridSpan w:val="3"/>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256"/>
        </w:trPr>
        <w:tc>
          <w:tcPr>
            <w:tcW w:w="709" w:type="dxa"/>
            <w:vAlign w:val="center"/>
          </w:tcPr>
          <w:p w:rsidR="00DC5791" w:rsidRPr="00DC5791" w:rsidRDefault="00DC5791" w:rsidP="00DC5791">
            <w:pPr>
              <w:suppressAutoHyphens/>
              <w:spacing w:after="0" w:line="240" w:lineRule="auto"/>
              <w:ind w:right="-108"/>
              <w:jc w:val="center"/>
              <w:rPr>
                <w:rFonts w:ascii="Times New Roman" w:hAnsi="Times New Roman"/>
                <w:sz w:val="28"/>
                <w:szCs w:val="24"/>
              </w:rPr>
            </w:pPr>
          </w:p>
        </w:tc>
        <w:tc>
          <w:tcPr>
            <w:tcW w:w="4395"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 на коммунально-бытовые</w:t>
            </w:r>
          </w:p>
        </w:tc>
        <w:tc>
          <w:tcPr>
            <w:tcW w:w="1417" w:type="dxa"/>
            <w:vAlign w:val="center"/>
          </w:tcPr>
          <w:p w:rsidR="00DC5791" w:rsidRPr="00DC5791" w:rsidRDefault="00DC5791" w:rsidP="00DC5791">
            <w:pPr>
              <w:suppressAutoHyphens/>
              <w:spacing w:after="0" w:line="240" w:lineRule="auto"/>
              <w:ind w:left="-108" w:right="-108"/>
              <w:jc w:val="center"/>
              <w:rPr>
                <w:rFonts w:ascii="Times New Roman" w:hAnsi="Times New Roman"/>
                <w:sz w:val="28"/>
                <w:szCs w:val="24"/>
              </w:rPr>
            </w:pPr>
            <w:r w:rsidRPr="00DC5791">
              <w:rPr>
                <w:rFonts w:ascii="Times New Roman" w:hAnsi="Times New Roman"/>
                <w:sz w:val="28"/>
                <w:szCs w:val="24"/>
              </w:rPr>
              <w:t>-«-</w:t>
            </w:r>
          </w:p>
        </w:tc>
        <w:tc>
          <w:tcPr>
            <w:tcW w:w="170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186,20</w:t>
            </w:r>
          </w:p>
        </w:tc>
        <w:tc>
          <w:tcPr>
            <w:tcW w:w="1711"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215,50</w:t>
            </w:r>
          </w:p>
        </w:tc>
        <w:tc>
          <w:tcPr>
            <w:tcW w:w="1286" w:type="dxa"/>
            <w:gridSpan w:val="3"/>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375"/>
        </w:trPr>
        <w:tc>
          <w:tcPr>
            <w:tcW w:w="709" w:type="dxa"/>
            <w:vAlign w:val="center"/>
          </w:tcPr>
          <w:p w:rsidR="00DC5791" w:rsidRPr="00DC5791" w:rsidRDefault="00DC5791" w:rsidP="00DC5791">
            <w:pPr>
              <w:suppressAutoHyphens/>
              <w:spacing w:after="0" w:line="240" w:lineRule="auto"/>
              <w:ind w:right="-108"/>
              <w:jc w:val="center"/>
              <w:rPr>
                <w:rFonts w:ascii="Times New Roman" w:hAnsi="Times New Roman"/>
                <w:sz w:val="28"/>
                <w:szCs w:val="24"/>
              </w:rPr>
            </w:pPr>
            <w:r w:rsidRPr="00DC5791">
              <w:rPr>
                <w:rFonts w:ascii="Times New Roman" w:hAnsi="Times New Roman"/>
                <w:sz w:val="28"/>
                <w:szCs w:val="24"/>
              </w:rPr>
              <w:t>5.5.2.</w:t>
            </w:r>
          </w:p>
        </w:tc>
        <w:tc>
          <w:tcPr>
            <w:tcW w:w="4395"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 xml:space="preserve">Потребление электроэнергии на 1 чел. </w:t>
            </w:r>
          </w:p>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в год, в том числе:</w:t>
            </w:r>
          </w:p>
        </w:tc>
        <w:tc>
          <w:tcPr>
            <w:tcW w:w="1417" w:type="dxa"/>
            <w:vAlign w:val="center"/>
          </w:tcPr>
          <w:p w:rsidR="00DC5791" w:rsidRPr="00DC5791" w:rsidRDefault="00DC5791" w:rsidP="00DC5791">
            <w:pPr>
              <w:suppressAutoHyphens/>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кВт/ч</w:t>
            </w:r>
          </w:p>
        </w:tc>
        <w:tc>
          <w:tcPr>
            <w:tcW w:w="170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7099</w:t>
            </w:r>
          </w:p>
        </w:tc>
        <w:tc>
          <w:tcPr>
            <w:tcW w:w="1711"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7926</w:t>
            </w:r>
          </w:p>
        </w:tc>
        <w:tc>
          <w:tcPr>
            <w:tcW w:w="1286" w:type="dxa"/>
            <w:gridSpan w:val="3"/>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237"/>
        </w:trPr>
        <w:tc>
          <w:tcPr>
            <w:tcW w:w="709" w:type="dxa"/>
            <w:vAlign w:val="center"/>
          </w:tcPr>
          <w:p w:rsidR="00DC5791" w:rsidRPr="00DC5791" w:rsidRDefault="00DC5791" w:rsidP="00DC5791">
            <w:pPr>
              <w:suppressAutoHyphens/>
              <w:spacing w:after="0" w:line="240" w:lineRule="auto"/>
              <w:ind w:right="-108"/>
              <w:jc w:val="center"/>
              <w:rPr>
                <w:rFonts w:ascii="Times New Roman" w:hAnsi="Times New Roman"/>
                <w:sz w:val="28"/>
                <w:szCs w:val="24"/>
              </w:rPr>
            </w:pPr>
          </w:p>
        </w:tc>
        <w:tc>
          <w:tcPr>
            <w:tcW w:w="4395"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 на коммунально-бытовые нужды</w:t>
            </w:r>
          </w:p>
        </w:tc>
        <w:tc>
          <w:tcPr>
            <w:tcW w:w="1417" w:type="dxa"/>
            <w:vAlign w:val="center"/>
          </w:tcPr>
          <w:p w:rsidR="00DC5791" w:rsidRPr="00DC5791" w:rsidRDefault="00DC5791" w:rsidP="00DC5791">
            <w:pPr>
              <w:suppressAutoHyphens/>
              <w:spacing w:after="0" w:line="240" w:lineRule="auto"/>
              <w:ind w:left="-108" w:right="-108"/>
              <w:jc w:val="center"/>
              <w:rPr>
                <w:rFonts w:ascii="Times New Roman" w:hAnsi="Times New Roman"/>
                <w:sz w:val="28"/>
                <w:szCs w:val="24"/>
              </w:rPr>
            </w:pPr>
            <w:r w:rsidRPr="00DC5791">
              <w:rPr>
                <w:rFonts w:ascii="Times New Roman" w:hAnsi="Times New Roman"/>
                <w:sz w:val="28"/>
                <w:szCs w:val="24"/>
              </w:rPr>
              <w:t>-«-</w:t>
            </w:r>
          </w:p>
        </w:tc>
        <w:tc>
          <w:tcPr>
            <w:tcW w:w="170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5346</w:t>
            </w:r>
          </w:p>
        </w:tc>
        <w:tc>
          <w:tcPr>
            <w:tcW w:w="1711"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5387</w:t>
            </w:r>
          </w:p>
        </w:tc>
        <w:tc>
          <w:tcPr>
            <w:tcW w:w="1286" w:type="dxa"/>
            <w:gridSpan w:val="3"/>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237"/>
        </w:trPr>
        <w:tc>
          <w:tcPr>
            <w:tcW w:w="709" w:type="dxa"/>
            <w:vAlign w:val="center"/>
          </w:tcPr>
          <w:p w:rsidR="00DC5791" w:rsidRPr="00DC5791" w:rsidRDefault="00DC5791" w:rsidP="00DC5791">
            <w:pPr>
              <w:suppressAutoHyphens/>
              <w:spacing w:after="0" w:line="240" w:lineRule="auto"/>
              <w:ind w:right="-108"/>
              <w:jc w:val="center"/>
              <w:rPr>
                <w:rFonts w:ascii="Times New Roman" w:hAnsi="Times New Roman"/>
                <w:sz w:val="28"/>
                <w:szCs w:val="24"/>
              </w:rPr>
            </w:pPr>
            <w:r w:rsidRPr="00DC5791">
              <w:rPr>
                <w:rFonts w:ascii="Times New Roman" w:hAnsi="Times New Roman"/>
                <w:sz w:val="28"/>
                <w:szCs w:val="24"/>
              </w:rPr>
              <w:t>5.5.3.</w:t>
            </w:r>
          </w:p>
        </w:tc>
        <w:tc>
          <w:tcPr>
            <w:tcW w:w="4395"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 xml:space="preserve">Источники покрытия электронагрузок </w:t>
            </w:r>
          </w:p>
        </w:tc>
        <w:tc>
          <w:tcPr>
            <w:tcW w:w="1417" w:type="dxa"/>
            <w:vAlign w:val="center"/>
          </w:tcPr>
          <w:p w:rsidR="00DC5791" w:rsidRPr="00DC5791" w:rsidRDefault="00DC5791" w:rsidP="00DC5791">
            <w:pPr>
              <w:suppressAutoHyphens/>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МВт</w:t>
            </w:r>
          </w:p>
        </w:tc>
        <w:tc>
          <w:tcPr>
            <w:tcW w:w="170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48,30</w:t>
            </w:r>
          </w:p>
        </w:tc>
        <w:tc>
          <w:tcPr>
            <w:tcW w:w="1711"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102,00</w:t>
            </w:r>
          </w:p>
        </w:tc>
        <w:tc>
          <w:tcPr>
            <w:tcW w:w="1286" w:type="dxa"/>
            <w:gridSpan w:val="3"/>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237"/>
        </w:trPr>
        <w:tc>
          <w:tcPr>
            <w:tcW w:w="709" w:type="dxa"/>
            <w:vAlign w:val="center"/>
          </w:tcPr>
          <w:p w:rsidR="00DC5791" w:rsidRPr="00DC5791" w:rsidRDefault="00DC5791" w:rsidP="00DC5791">
            <w:pPr>
              <w:suppressAutoHyphens/>
              <w:spacing w:after="0" w:line="240" w:lineRule="auto"/>
              <w:ind w:right="-108"/>
              <w:jc w:val="center"/>
              <w:rPr>
                <w:rFonts w:ascii="Times New Roman" w:hAnsi="Times New Roman"/>
                <w:sz w:val="28"/>
                <w:szCs w:val="24"/>
              </w:rPr>
            </w:pPr>
            <w:r w:rsidRPr="00DC5791">
              <w:rPr>
                <w:rFonts w:ascii="Times New Roman" w:hAnsi="Times New Roman"/>
                <w:sz w:val="28"/>
                <w:szCs w:val="24"/>
              </w:rPr>
              <w:t>5.5.4.</w:t>
            </w:r>
          </w:p>
        </w:tc>
        <w:tc>
          <w:tcPr>
            <w:tcW w:w="4395"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Протяженность сетей – всего,</w:t>
            </w:r>
          </w:p>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 xml:space="preserve">в том числе: </w:t>
            </w:r>
          </w:p>
        </w:tc>
        <w:tc>
          <w:tcPr>
            <w:tcW w:w="1417" w:type="dxa"/>
            <w:vAlign w:val="center"/>
          </w:tcPr>
          <w:p w:rsidR="00DC5791" w:rsidRPr="00DC5791" w:rsidRDefault="00DC5791" w:rsidP="00DC5791">
            <w:pPr>
              <w:suppressAutoHyphens/>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км</w:t>
            </w:r>
          </w:p>
        </w:tc>
        <w:tc>
          <w:tcPr>
            <w:tcW w:w="170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23,99</w:t>
            </w:r>
          </w:p>
        </w:tc>
        <w:tc>
          <w:tcPr>
            <w:tcW w:w="1711"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37,18</w:t>
            </w:r>
          </w:p>
        </w:tc>
        <w:tc>
          <w:tcPr>
            <w:tcW w:w="1286" w:type="dxa"/>
            <w:gridSpan w:val="3"/>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237"/>
        </w:trPr>
        <w:tc>
          <w:tcPr>
            <w:tcW w:w="709" w:type="dxa"/>
            <w:vAlign w:val="center"/>
          </w:tcPr>
          <w:p w:rsidR="00DC5791" w:rsidRPr="00DC5791" w:rsidRDefault="00DC5791" w:rsidP="00DC5791">
            <w:pPr>
              <w:suppressAutoHyphens/>
              <w:spacing w:after="0" w:line="240" w:lineRule="auto"/>
              <w:ind w:right="-108"/>
              <w:jc w:val="center"/>
              <w:rPr>
                <w:rFonts w:ascii="Times New Roman" w:hAnsi="Times New Roman"/>
                <w:sz w:val="28"/>
                <w:szCs w:val="24"/>
              </w:rPr>
            </w:pPr>
          </w:p>
        </w:tc>
        <w:tc>
          <w:tcPr>
            <w:tcW w:w="4395"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 сети 110 кВ</w:t>
            </w:r>
          </w:p>
        </w:tc>
        <w:tc>
          <w:tcPr>
            <w:tcW w:w="1417" w:type="dxa"/>
            <w:vAlign w:val="center"/>
          </w:tcPr>
          <w:p w:rsidR="00DC5791" w:rsidRPr="00DC5791" w:rsidRDefault="00DC5791" w:rsidP="00DC5791">
            <w:pPr>
              <w:suppressAutoHyphens/>
              <w:spacing w:after="0" w:line="240" w:lineRule="auto"/>
              <w:ind w:left="-108" w:right="-108"/>
              <w:jc w:val="center"/>
              <w:rPr>
                <w:rFonts w:ascii="Times New Roman" w:hAnsi="Times New Roman"/>
                <w:sz w:val="28"/>
                <w:szCs w:val="24"/>
              </w:rPr>
            </w:pPr>
            <w:r w:rsidRPr="00DC5791">
              <w:rPr>
                <w:rFonts w:ascii="Times New Roman" w:hAnsi="Times New Roman"/>
                <w:sz w:val="28"/>
                <w:szCs w:val="24"/>
              </w:rPr>
              <w:t>-«-</w:t>
            </w:r>
          </w:p>
        </w:tc>
        <w:tc>
          <w:tcPr>
            <w:tcW w:w="170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19,10</w:t>
            </w:r>
          </w:p>
        </w:tc>
        <w:tc>
          <w:tcPr>
            <w:tcW w:w="1711"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22,20</w:t>
            </w:r>
          </w:p>
        </w:tc>
        <w:tc>
          <w:tcPr>
            <w:tcW w:w="1286" w:type="dxa"/>
            <w:gridSpan w:val="3"/>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237"/>
        </w:trPr>
        <w:tc>
          <w:tcPr>
            <w:tcW w:w="709" w:type="dxa"/>
            <w:vAlign w:val="center"/>
          </w:tcPr>
          <w:p w:rsidR="00DC5791" w:rsidRPr="00DC5791" w:rsidRDefault="00DC5791" w:rsidP="00DC5791">
            <w:pPr>
              <w:suppressAutoHyphens/>
              <w:spacing w:after="0" w:line="240" w:lineRule="auto"/>
              <w:ind w:right="-108"/>
              <w:jc w:val="center"/>
              <w:rPr>
                <w:rFonts w:ascii="Times New Roman" w:hAnsi="Times New Roman"/>
                <w:sz w:val="28"/>
                <w:szCs w:val="24"/>
              </w:rPr>
            </w:pPr>
          </w:p>
        </w:tc>
        <w:tc>
          <w:tcPr>
            <w:tcW w:w="4395"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 сети 35 кВ</w:t>
            </w:r>
          </w:p>
        </w:tc>
        <w:tc>
          <w:tcPr>
            <w:tcW w:w="1417" w:type="dxa"/>
            <w:vAlign w:val="center"/>
          </w:tcPr>
          <w:p w:rsidR="00DC5791" w:rsidRPr="00DC5791" w:rsidRDefault="00DC5791" w:rsidP="00DC5791">
            <w:pPr>
              <w:suppressAutoHyphens/>
              <w:spacing w:after="0" w:line="240" w:lineRule="auto"/>
              <w:ind w:left="-108" w:right="-108"/>
              <w:jc w:val="center"/>
              <w:rPr>
                <w:rFonts w:ascii="Times New Roman" w:hAnsi="Times New Roman"/>
                <w:sz w:val="28"/>
                <w:szCs w:val="24"/>
              </w:rPr>
            </w:pPr>
            <w:r w:rsidRPr="00DC5791">
              <w:rPr>
                <w:rFonts w:ascii="Times New Roman" w:hAnsi="Times New Roman"/>
                <w:sz w:val="28"/>
                <w:szCs w:val="24"/>
              </w:rPr>
              <w:t>-«-</w:t>
            </w:r>
          </w:p>
        </w:tc>
        <w:tc>
          <w:tcPr>
            <w:tcW w:w="170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4,89</w:t>
            </w:r>
          </w:p>
        </w:tc>
        <w:tc>
          <w:tcPr>
            <w:tcW w:w="1711" w:type="dxa"/>
            <w:gridSpan w:val="2"/>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14,98</w:t>
            </w:r>
          </w:p>
        </w:tc>
        <w:tc>
          <w:tcPr>
            <w:tcW w:w="1286" w:type="dxa"/>
            <w:gridSpan w:val="3"/>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315"/>
        </w:trPr>
        <w:tc>
          <w:tcPr>
            <w:tcW w:w="709" w:type="dxa"/>
            <w:shd w:val="clear" w:color="auto" w:fill="F2F2F2"/>
            <w:vAlign w:val="center"/>
          </w:tcPr>
          <w:p w:rsidR="00DC5791" w:rsidRPr="00DC5791" w:rsidRDefault="00DC5791" w:rsidP="00DC5791">
            <w:pPr>
              <w:suppressAutoHyphens/>
              <w:spacing w:after="0" w:line="240" w:lineRule="auto"/>
              <w:ind w:right="-108"/>
              <w:jc w:val="center"/>
              <w:rPr>
                <w:rFonts w:ascii="Times New Roman" w:hAnsi="Times New Roman"/>
                <w:b/>
                <w:bCs/>
                <w:sz w:val="28"/>
                <w:szCs w:val="24"/>
              </w:rPr>
            </w:pPr>
            <w:r w:rsidRPr="00DC5791">
              <w:rPr>
                <w:rFonts w:ascii="Times New Roman" w:hAnsi="Times New Roman"/>
                <w:b/>
                <w:bCs/>
                <w:sz w:val="28"/>
                <w:szCs w:val="24"/>
              </w:rPr>
              <w:t>5.6.</w:t>
            </w:r>
          </w:p>
        </w:tc>
        <w:tc>
          <w:tcPr>
            <w:tcW w:w="4395" w:type="dxa"/>
            <w:shd w:val="clear" w:color="auto" w:fill="F2F2F2"/>
            <w:vAlign w:val="center"/>
          </w:tcPr>
          <w:p w:rsidR="00DC5791" w:rsidRPr="00DC5791" w:rsidRDefault="00DC5791" w:rsidP="00DC5791">
            <w:pPr>
              <w:suppressAutoHyphens/>
              <w:spacing w:after="0" w:line="240" w:lineRule="auto"/>
              <w:rPr>
                <w:rFonts w:ascii="Times New Roman" w:hAnsi="Times New Roman"/>
                <w:b/>
                <w:bCs/>
                <w:sz w:val="28"/>
                <w:szCs w:val="24"/>
              </w:rPr>
            </w:pPr>
            <w:r w:rsidRPr="00DC5791">
              <w:rPr>
                <w:rFonts w:ascii="Times New Roman" w:hAnsi="Times New Roman"/>
                <w:b/>
                <w:bCs/>
                <w:sz w:val="28"/>
                <w:szCs w:val="24"/>
              </w:rPr>
              <w:t>Проводные средства связи</w:t>
            </w:r>
          </w:p>
        </w:tc>
        <w:tc>
          <w:tcPr>
            <w:tcW w:w="1417" w:type="dxa"/>
            <w:shd w:val="clear" w:color="auto" w:fill="F2F2F2"/>
            <w:vAlign w:val="center"/>
          </w:tcPr>
          <w:p w:rsidR="00DC5791" w:rsidRPr="00DC5791" w:rsidRDefault="00DC5791" w:rsidP="00DC5791">
            <w:pPr>
              <w:suppressAutoHyphens/>
              <w:spacing w:after="0" w:line="240" w:lineRule="auto"/>
              <w:jc w:val="center"/>
              <w:rPr>
                <w:rFonts w:ascii="Times New Roman" w:hAnsi="Times New Roman"/>
                <w:sz w:val="28"/>
                <w:szCs w:val="24"/>
              </w:rPr>
            </w:pPr>
          </w:p>
        </w:tc>
        <w:tc>
          <w:tcPr>
            <w:tcW w:w="1701" w:type="dxa"/>
            <w:shd w:val="clear" w:color="auto" w:fill="F2F2F2"/>
            <w:vAlign w:val="center"/>
          </w:tcPr>
          <w:p w:rsidR="00DC5791" w:rsidRPr="00DC5791" w:rsidRDefault="00DC5791" w:rsidP="00DC5791">
            <w:pPr>
              <w:suppressAutoHyphens/>
              <w:spacing w:after="0" w:line="240" w:lineRule="auto"/>
              <w:jc w:val="center"/>
              <w:rPr>
                <w:rFonts w:ascii="Times New Roman" w:hAnsi="Times New Roman"/>
                <w:sz w:val="28"/>
                <w:szCs w:val="24"/>
              </w:rPr>
            </w:pPr>
          </w:p>
        </w:tc>
        <w:tc>
          <w:tcPr>
            <w:tcW w:w="1721" w:type="dxa"/>
            <w:gridSpan w:val="3"/>
            <w:shd w:val="clear" w:color="auto" w:fill="F2F2F2"/>
            <w:vAlign w:val="center"/>
          </w:tcPr>
          <w:p w:rsidR="00DC5791" w:rsidRPr="00DC5791" w:rsidRDefault="00DC5791" w:rsidP="00DC5791">
            <w:pPr>
              <w:suppressAutoHyphens/>
              <w:spacing w:after="0" w:line="240" w:lineRule="auto"/>
              <w:jc w:val="center"/>
              <w:rPr>
                <w:rFonts w:ascii="Times New Roman" w:hAnsi="Times New Roman"/>
                <w:sz w:val="28"/>
                <w:szCs w:val="24"/>
              </w:rPr>
            </w:pP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315"/>
        </w:trPr>
        <w:tc>
          <w:tcPr>
            <w:tcW w:w="709" w:type="dxa"/>
            <w:vAlign w:val="center"/>
          </w:tcPr>
          <w:p w:rsidR="00DC5791" w:rsidRPr="00DC5791" w:rsidRDefault="00DC5791" w:rsidP="00DC5791">
            <w:pPr>
              <w:suppressAutoHyphens/>
              <w:spacing w:after="0" w:line="240" w:lineRule="auto"/>
              <w:ind w:right="-108"/>
              <w:jc w:val="center"/>
              <w:rPr>
                <w:rFonts w:ascii="Times New Roman" w:hAnsi="Times New Roman"/>
                <w:sz w:val="28"/>
                <w:szCs w:val="24"/>
              </w:rPr>
            </w:pPr>
            <w:r w:rsidRPr="00DC5791">
              <w:rPr>
                <w:rFonts w:ascii="Times New Roman" w:hAnsi="Times New Roman"/>
                <w:sz w:val="28"/>
                <w:szCs w:val="24"/>
              </w:rPr>
              <w:t>5.6.1</w:t>
            </w:r>
          </w:p>
        </w:tc>
        <w:tc>
          <w:tcPr>
            <w:tcW w:w="4395"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 xml:space="preserve">Охват населения телевизионным </w:t>
            </w:r>
          </w:p>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вещанием</w:t>
            </w:r>
          </w:p>
        </w:tc>
        <w:tc>
          <w:tcPr>
            <w:tcW w:w="1417" w:type="dxa"/>
            <w:vAlign w:val="center"/>
          </w:tcPr>
          <w:p w:rsidR="00DC5791" w:rsidRPr="00DC5791" w:rsidRDefault="00DC5791" w:rsidP="00DC5791">
            <w:pPr>
              <w:suppressAutoHyphens/>
              <w:spacing w:after="0" w:line="240" w:lineRule="auto"/>
              <w:ind w:left="-108" w:right="-108"/>
              <w:jc w:val="center"/>
              <w:rPr>
                <w:rFonts w:ascii="Times New Roman" w:hAnsi="Times New Roman"/>
                <w:sz w:val="28"/>
                <w:szCs w:val="24"/>
              </w:rPr>
            </w:pPr>
            <w:r w:rsidRPr="00DC5791">
              <w:rPr>
                <w:rFonts w:ascii="Times New Roman" w:hAnsi="Times New Roman"/>
                <w:sz w:val="28"/>
                <w:szCs w:val="24"/>
              </w:rPr>
              <w:t xml:space="preserve">% </w:t>
            </w:r>
          </w:p>
          <w:p w:rsidR="00DC5791" w:rsidRPr="00DC5791" w:rsidRDefault="00DC5791" w:rsidP="00DC5791">
            <w:pPr>
              <w:suppressAutoHyphens/>
              <w:spacing w:after="0" w:line="240" w:lineRule="auto"/>
              <w:ind w:left="-108" w:right="-108"/>
              <w:jc w:val="center"/>
              <w:rPr>
                <w:rFonts w:ascii="Times New Roman" w:hAnsi="Times New Roman"/>
                <w:sz w:val="28"/>
                <w:szCs w:val="24"/>
              </w:rPr>
            </w:pPr>
            <w:r w:rsidRPr="00DC5791">
              <w:rPr>
                <w:rFonts w:ascii="Times New Roman" w:hAnsi="Times New Roman"/>
                <w:sz w:val="28"/>
                <w:szCs w:val="24"/>
              </w:rPr>
              <w:t>населения</w:t>
            </w:r>
          </w:p>
        </w:tc>
        <w:tc>
          <w:tcPr>
            <w:tcW w:w="170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100</w:t>
            </w:r>
          </w:p>
        </w:tc>
        <w:tc>
          <w:tcPr>
            <w:tcW w:w="1721" w:type="dxa"/>
            <w:gridSpan w:val="3"/>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100</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315"/>
        </w:trPr>
        <w:tc>
          <w:tcPr>
            <w:tcW w:w="709" w:type="dxa"/>
            <w:vAlign w:val="center"/>
          </w:tcPr>
          <w:p w:rsidR="00DC5791" w:rsidRPr="00DC5791" w:rsidRDefault="00DC5791" w:rsidP="00DC5791">
            <w:pPr>
              <w:suppressAutoHyphens/>
              <w:spacing w:after="0" w:line="240" w:lineRule="auto"/>
              <w:ind w:right="-108"/>
              <w:jc w:val="center"/>
              <w:rPr>
                <w:rFonts w:ascii="Times New Roman" w:hAnsi="Times New Roman"/>
                <w:sz w:val="28"/>
                <w:szCs w:val="24"/>
              </w:rPr>
            </w:pPr>
            <w:r w:rsidRPr="00DC5791">
              <w:rPr>
                <w:rFonts w:ascii="Times New Roman" w:hAnsi="Times New Roman"/>
                <w:sz w:val="28"/>
                <w:szCs w:val="24"/>
              </w:rPr>
              <w:t>5.6.2.</w:t>
            </w:r>
          </w:p>
        </w:tc>
        <w:tc>
          <w:tcPr>
            <w:tcW w:w="4395"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Обеспеченность населения телефонной сетью общего пользования</w:t>
            </w:r>
          </w:p>
        </w:tc>
        <w:tc>
          <w:tcPr>
            <w:tcW w:w="1417"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номеров на 100 семей</w:t>
            </w:r>
          </w:p>
        </w:tc>
        <w:tc>
          <w:tcPr>
            <w:tcW w:w="170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60</w:t>
            </w:r>
          </w:p>
        </w:tc>
        <w:tc>
          <w:tcPr>
            <w:tcW w:w="1721" w:type="dxa"/>
            <w:gridSpan w:val="3"/>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100</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315"/>
        </w:trPr>
        <w:tc>
          <w:tcPr>
            <w:tcW w:w="709" w:type="dxa"/>
            <w:vAlign w:val="center"/>
          </w:tcPr>
          <w:p w:rsidR="00DC5791" w:rsidRPr="00DC5791" w:rsidRDefault="00DC5791" w:rsidP="00DC5791">
            <w:pPr>
              <w:suppressAutoHyphens/>
              <w:spacing w:after="0" w:line="240" w:lineRule="auto"/>
              <w:ind w:right="-108"/>
              <w:jc w:val="center"/>
              <w:rPr>
                <w:rFonts w:ascii="Times New Roman" w:hAnsi="Times New Roman"/>
                <w:sz w:val="28"/>
                <w:szCs w:val="24"/>
              </w:rPr>
            </w:pPr>
            <w:r w:rsidRPr="00DC5791">
              <w:rPr>
                <w:rFonts w:ascii="Times New Roman" w:hAnsi="Times New Roman"/>
                <w:sz w:val="28"/>
                <w:szCs w:val="24"/>
              </w:rPr>
              <w:t>5.6.3.</w:t>
            </w:r>
          </w:p>
        </w:tc>
        <w:tc>
          <w:tcPr>
            <w:tcW w:w="4395"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 xml:space="preserve">Расчетное количество телефонов, </w:t>
            </w:r>
          </w:p>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в том числе:</w:t>
            </w:r>
          </w:p>
        </w:tc>
        <w:tc>
          <w:tcPr>
            <w:tcW w:w="1417"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шт.</w:t>
            </w:r>
          </w:p>
        </w:tc>
        <w:tc>
          <w:tcPr>
            <w:tcW w:w="170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14202</w:t>
            </w:r>
          </w:p>
        </w:tc>
        <w:tc>
          <w:tcPr>
            <w:tcW w:w="1721" w:type="dxa"/>
            <w:gridSpan w:val="3"/>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16378</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315"/>
        </w:trPr>
        <w:tc>
          <w:tcPr>
            <w:tcW w:w="709" w:type="dxa"/>
            <w:vAlign w:val="center"/>
          </w:tcPr>
          <w:p w:rsidR="00DC5791" w:rsidRPr="00DC5791" w:rsidRDefault="00DC5791" w:rsidP="00DC5791">
            <w:pPr>
              <w:suppressAutoHyphens/>
              <w:spacing w:after="0" w:line="240" w:lineRule="auto"/>
              <w:ind w:right="-108"/>
              <w:jc w:val="center"/>
              <w:rPr>
                <w:rFonts w:ascii="Times New Roman" w:hAnsi="Times New Roman"/>
                <w:sz w:val="28"/>
                <w:szCs w:val="24"/>
              </w:rPr>
            </w:pPr>
          </w:p>
        </w:tc>
        <w:tc>
          <w:tcPr>
            <w:tcW w:w="4395"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 по жилому сектору</w:t>
            </w:r>
          </w:p>
        </w:tc>
        <w:tc>
          <w:tcPr>
            <w:tcW w:w="1417"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шт.</w:t>
            </w:r>
          </w:p>
        </w:tc>
        <w:tc>
          <w:tcPr>
            <w:tcW w:w="170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11276</w:t>
            </w:r>
          </w:p>
        </w:tc>
        <w:tc>
          <w:tcPr>
            <w:tcW w:w="1721" w:type="dxa"/>
            <w:gridSpan w:val="3"/>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13018</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315"/>
        </w:trPr>
        <w:tc>
          <w:tcPr>
            <w:tcW w:w="709" w:type="dxa"/>
            <w:shd w:val="clear" w:color="auto" w:fill="D8D8D8"/>
            <w:vAlign w:val="center"/>
          </w:tcPr>
          <w:p w:rsidR="00DC5791" w:rsidRPr="00DC5791" w:rsidRDefault="00DC5791" w:rsidP="00DC5791">
            <w:pPr>
              <w:suppressAutoHyphens/>
              <w:spacing w:after="0" w:line="240" w:lineRule="auto"/>
              <w:jc w:val="center"/>
              <w:rPr>
                <w:rFonts w:ascii="Times New Roman" w:hAnsi="Times New Roman"/>
                <w:b/>
                <w:bCs/>
                <w:sz w:val="28"/>
                <w:szCs w:val="24"/>
              </w:rPr>
            </w:pPr>
            <w:r w:rsidRPr="00DC5791">
              <w:rPr>
                <w:rFonts w:ascii="Times New Roman" w:hAnsi="Times New Roman"/>
                <w:b/>
                <w:bCs/>
                <w:sz w:val="28"/>
                <w:szCs w:val="24"/>
              </w:rPr>
              <w:t>6.</w:t>
            </w:r>
          </w:p>
        </w:tc>
        <w:tc>
          <w:tcPr>
            <w:tcW w:w="4395" w:type="dxa"/>
            <w:shd w:val="clear" w:color="auto" w:fill="D8D8D8"/>
            <w:vAlign w:val="center"/>
          </w:tcPr>
          <w:p w:rsidR="00DC5791" w:rsidRPr="00DC5791" w:rsidRDefault="00DC5791" w:rsidP="00DC5791">
            <w:pPr>
              <w:suppressAutoHyphens/>
              <w:spacing w:after="0" w:line="240" w:lineRule="auto"/>
              <w:rPr>
                <w:rFonts w:ascii="Times New Roman" w:hAnsi="Times New Roman"/>
                <w:b/>
                <w:bCs/>
                <w:sz w:val="28"/>
                <w:szCs w:val="24"/>
              </w:rPr>
            </w:pPr>
            <w:r w:rsidRPr="00DC5791">
              <w:rPr>
                <w:rFonts w:ascii="Times New Roman" w:hAnsi="Times New Roman"/>
                <w:b/>
                <w:bCs/>
                <w:sz w:val="28"/>
                <w:szCs w:val="24"/>
              </w:rPr>
              <w:t>Ритуальное обслуживание населения</w:t>
            </w:r>
          </w:p>
        </w:tc>
        <w:tc>
          <w:tcPr>
            <w:tcW w:w="1417" w:type="dxa"/>
            <w:shd w:val="clear" w:color="auto" w:fill="D8D8D8"/>
            <w:vAlign w:val="center"/>
          </w:tcPr>
          <w:p w:rsidR="00DC5791" w:rsidRPr="00DC5791" w:rsidRDefault="00DC5791" w:rsidP="00DC5791">
            <w:pPr>
              <w:suppressAutoHyphens/>
              <w:spacing w:after="0" w:line="240" w:lineRule="auto"/>
              <w:jc w:val="center"/>
              <w:rPr>
                <w:rFonts w:ascii="Times New Roman" w:hAnsi="Times New Roman"/>
                <w:sz w:val="28"/>
                <w:szCs w:val="24"/>
              </w:rPr>
            </w:pPr>
          </w:p>
        </w:tc>
        <w:tc>
          <w:tcPr>
            <w:tcW w:w="1701" w:type="dxa"/>
            <w:shd w:val="clear" w:color="auto" w:fill="D8D8D8"/>
            <w:vAlign w:val="center"/>
          </w:tcPr>
          <w:p w:rsidR="00DC5791" w:rsidRPr="00DC5791" w:rsidRDefault="00DC5791" w:rsidP="00DC5791">
            <w:pPr>
              <w:suppressAutoHyphens/>
              <w:spacing w:after="0" w:line="240" w:lineRule="auto"/>
              <w:jc w:val="center"/>
              <w:rPr>
                <w:rFonts w:ascii="Times New Roman" w:hAnsi="Times New Roman"/>
                <w:sz w:val="28"/>
                <w:szCs w:val="24"/>
              </w:rPr>
            </w:pPr>
          </w:p>
        </w:tc>
        <w:tc>
          <w:tcPr>
            <w:tcW w:w="1721" w:type="dxa"/>
            <w:gridSpan w:val="3"/>
            <w:shd w:val="clear" w:color="auto" w:fill="D8D8D8"/>
            <w:vAlign w:val="center"/>
          </w:tcPr>
          <w:p w:rsidR="00DC5791" w:rsidRPr="00DC5791" w:rsidRDefault="00DC5791" w:rsidP="00DC5791">
            <w:pPr>
              <w:suppressAutoHyphens/>
              <w:spacing w:after="0" w:line="240" w:lineRule="auto"/>
              <w:jc w:val="center"/>
              <w:rPr>
                <w:rFonts w:ascii="Times New Roman" w:hAnsi="Times New Roman"/>
                <w:sz w:val="28"/>
                <w:szCs w:val="24"/>
              </w:rPr>
            </w:pP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315"/>
        </w:trPr>
        <w:tc>
          <w:tcPr>
            <w:tcW w:w="709"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6.1.</w:t>
            </w:r>
          </w:p>
        </w:tc>
        <w:tc>
          <w:tcPr>
            <w:tcW w:w="4395"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Общее количество кладбищ:</w:t>
            </w:r>
          </w:p>
        </w:tc>
        <w:tc>
          <w:tcPr>
            <w:tcW w:w="1417"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p>
        </w:tc>
        <w:tc>
          <w:tcPr>
            <w:tcW w:w="170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p>
        </w:tc>
        <w:tc>
          <w:tcPr>
            <w:tcW w:w="1721" w:type="dxa"/>
            <w:gridSpan w:val="3"/>
            <w:vAlign w:val="center"/>
          </w:tcPr>
          <w:p w:rsidR="00DC5791" w:rsidRPr="00DC5791" w:rsidRDefault="00DC5791" w:rsidP="00DC5791">
            <w:pPr>
              <w:suppressAutoHyphens/>
              <w:spacing w:after="0" w:line="240" w:lineRule="auto"/>
              <w:jc w:val="center"/>
              <w:rPr>
                <w:rFonts w:ascii="Times New Roman" w:hAnsi="Times New Roman"/>
                <w:sz w:val="28"/>
                <w:szCs w:val="24"/>
              </w:rPr>
            </w:pP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315"/>
        </w:trPr>
        <w:tc>
          <w:tcPr>
            <w:tcW w:w="709"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 </w:t>
            </w:r>
          </w:p>
        </w:tc>
        <w:tc>
          <w:tcPr>
            <w:tcW w:w="4395"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 действующих</w:t>
            </w:r>
          </w:p>
        </w:tc>
        <w:tc>
          <w:tcPr>
            <w:tcW w:w="1417"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шт.</w:t>
            </w:r>
          </w:p>
        </w:tc>
        <w:tc>
          <w:tcPr>
            <w:tcW w:w="170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1</w:t>
            </w:r>
          </w:p>
        </w:tc>
        <w:tc>
          <w:tcPr>
            <w:tcW w:w="1721" w:type="dxa"/>
            <w:gridSpan w:val="3"/>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1</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315"/>
        </w:trPr>
        <w:tc>
          <w:tcPr>
            <w:tcW w:w="709"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p>
        </w:tc>
        <w:tc>
          <w:tcPr>
            <w:tcW w:w="4395"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 закрытых</w:t>
            </w:r>
          </w:p>
        </w:tc>
        <w:tc>
          <w:tcPr>
            <w:tcW w:w="1417"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шт.</w:t>
            </w:r>
          </w:p>
        </w:tc>
        <w:tc>
          <w:tcPr>
            <w:tcW w:w="170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2</w:t>
            </w:r>
          </w:p>
        </w:tc>
        <w:tc>
          <w:tcPr>
            <w:tcW w:w="1721" w:type="dxa"/>
            <w:gridSpan w:val="3"/>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2</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shd w:val="clear" w:color="auto" w:fill="00FF00"/>
              </w:rPr>
            </w:pPr>
          </w:p>
        </w:tc>
      </w:tr>
      <w:tr w:rsidR="00DC5791" w:rsidRPr="00DC5791" w:rsidTr="00105932">
        <w:trPr>
          <w:cantSplit/>
          <w:trHeight w:val="126"/>
        </w:trPr>
        <w:tc>
          <w:tcPr>
            <w:tcW w:w="709"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 </w:t>
            </w:r>
          </w:p>
        </w:tc>
        <w:tc>
          <w:tcPr>
            <w:tcW w:w="4395" w:type="dxa"/>
            <w:vAlign w:val="center"/>
          </w:tcPr>
          <w:p w:rsidR="00DC5791" w:rsidRPr="00DC5791" w:rsidRDefault="00DC5791" w:rsidP="00DC5791">
            <w:pPr>
              <w:suppressAutoHyphens/>
              <w:spacing w:after="0" w:line="240" w:lineRule="auto"/>
              <w:rPr>
                <w:rFonts w:ascii="Times New Roman" w:hAnsi="Times New Roman"/>
                <w:sz w:val="28"/>
                <w:szCs w:val="24"/>
              </w:rPr>
            </w:pPr>
            <w:r w:rsidRPr="00DC5791">
              <w:rPr>
                <w:rFonts w:ascii="Times New Roman" w:hAnsi="Times New Roman"/>
                <w:sz w:val="28"/>
                <w:szCs w:val="24"/>
              </w:rPr>
              <w:t>- проектируемых</w:t>
            </w:r>
          </w:p>
        </w:tc>
        <w:tc>
          <w:tcPr>
            <w:tcW w:w="1417"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шт.</w:t>
            </w:r>
          </w:p>
        </w:tc>
        <w:tc>
          <w:tcPr>
            <w:tcW w:w="1701" w:type="dxa"/>
            <w:vAlign w:val="center"/>
          </w:tcPr>
          <w:p w:rsidR="00DC5791" w:rsidRPr="00DC5791" w:rsidRDefault="00DC5791" w:rsidP="00DC5791">
            <w:pPr>
              <w:suppressAutoHyphens/>
              <w:spacing w:after="0" w:line="240" w:lineRule="auto"/>
              <w:jc w:val="center"/>
              <w:rPr>
                <w:rFonts w:ascii="Times New Roman" w:hAnsi="Times New Roman"/>
                <w:sz w:val="28"/>
                <w:szCs w:val="24"/>
              </w:rPr>
            </w:pPr>
          </w:p>
        </w:tc>
        <w:tc>
          <w:tcPr>
            <w:tcW w:w="1721" w:type="dxa"/>
            <w:gridSpan w:val="3"/>
            <w:vAlign w:val="center"/>
          </w:tcPr>
          <w:p w:rsidR="00DC5791" w:rsidRPr="00DC5791" w:rsidRDefault="00DC5791" w:rsidP="00DC5791">
            <w:pPr>
              <w:suppressAutoHyphens/>
              <w:spacing w:after="0" w:line="240" w:lineRule="auto"/>
              <w:jc w:val="center"/>
              <w:rPr>
                <w:rFonts w:ascii="Times New Roman" w:hAnsi="Times New Roman"/>
                <w:sz w:val="28"/>
                <w:szCs w:val="24"/>
              </w:rPr>
            </w:pPr>
            <w:r w:rsidRPr="00DC5791">
              <w:rPr>
                <w:rFonts w:ascii="Times New Roman" w:hAnsi="Times New Roman"/>
                <w:sz w:val="28"/>
                <w:szCs w:val="24"/>
              </w:rPr>
              <w:t>1</w:t>
            </w:r>
          </w:p>
        </w:tc>
        <w:tc>
          <w:tcPr>
            <w:tcW w:w="1276" w:type="dxa"/>
            <w:gridSpan w:val="2"/>
          </w:tcPr>
          <w:p w:rsidR="00DC5791" w:rsidRPr="00DC5791" w:rsidRDefault="00DC5791" w:rsidP="00DC5791">
            <w:pPr>
              <w:suppressAutoHyphens/>
              <w:spacing w:after="0" w:line="240" w:lineRule="auto"/>
              <w:rPr>
                <w:rFonts w:ascii="Times New Roman" w:hAnsi="Times New Roman"/>
                <w:sz w:val="28"/>
                <w:szCs w:val="24"/>
              </w:rPr>
            </w:pPr>
          </w:p>
        </w:tc>
      </w:tr>
    </w:tbl>
    <w:p w:rsidR="00DC5791" w:rsidRPr="00DC5791" w:rsidRDefault="00DC5791" w:rsidP="00DC5791">
      <w:pPr>
        <w:widowControl w:val="0"/>
        <w:suppressAutoHyphens/>
        <w:autoSpaceDE w:val="0"/>
        <w:spacing w:after="0" w:line="240" w:lineRule="auto"/>
        <w:jc w:val="center"/>
        <w:rPr>
          <w:rFonts w:ascii="Times New Roman" w:hAnsi="Times New Roman"/>
          <w:b/>
          <w:sz w:val="28"/>
          <w:szCs w:val="28"/>
          <w:lang w:val="en-US"/>
        </w:rPr>
      </w:pPr>
    </w:p>
    <w:p w:rsidR="00DC5791" w:rsidRPr="00DC5791" w:rsidRDefault="00DC5791" w:rsidP="00DC5791">
      <w:pPr>
        <w:widowControl w:val="0"/>
        <w:suppressAutoHyphens/>
        <w:autoSpaceDE w:val="0"/>
        <w:spacing w:after="0" w:line="240" w:lineRule="auto"/>
        <w:jc w:val="center"/>
        <w:rPr>
          <w:rFonts w:ascii="Times New Roman" w:hAnsi="Times New Roman"/>
          <w:b/>
          <w:sz w:val="28"/>
          <w:szCs w:val="28"/>
        </w:rPr>
      </w:pPr>
      <w:r w:rsidRPr="00DC5791">
        <w:rPr>
          <w:rFonts w:ascii="Times New Roman" w:hAnsi="Times New Roman"/>
          <w:b/>
          <w:sz w:val="28"/>
          <w:szCs w:val="28"/>
        </w:rPr>
        <w:t xml:space="preserve">2.12.4. Баланс откорректированных территорий Новокубанского городского поселения </w:t>
      </w:r>
      <w:r w:rsidR="006D0A02" w:rsidRPr="006D0A02">
        <w:rPr>
          <w:rFonts w:ascii="Times New Roman" w:hAnsi="Times New Roman"/>
          <w:b/>
          <w:sz w:val="28"/>
          <w:szCs w:val="28"/>
        </w:rPr>
        <w:pict>
          <v:shape id="_x0000_i1027" type="#_x0000_t75" style="width:.75pt;height:.75pt" filled="t">
            <v:fill color2="black"/>
            <v:textbox inset="0,0,0,0"/>
          </v:shape>
        </w:pict>
      </w:r>
      <w:r w:rsidR="006D0A02" w:rsidRPr="006D0A02">
        <w:rPr>
          <w:rFonts w:ascii="Times New Roman" w:hAnsi="Times New Roman"/>
          <w:b/>
          <w:sz w:val="28"/>
          <w:szCs w:val="28"/>
        </w:rPr>
        <w:pict>
          <v:shape id="_x0000_i1028" type="#_x0000_t75" style="width:.75pt;height:.75pt" filled="t">
            <v:fill color2="black"/>
            <v:textbox inset="0,0,0,0"/>
          </v:shape>
        </w:pict>
      </w:r>
      <w:r w:rsidR="006D0A02" w:rsidRPr="006D0A02">
        <w:rPr>
          <w:rFonts w:ascii="Times New Roman" w:hAnsi="Times New Roman"/>
          <w:b/>
          <w:sz w:val="28"/>
          <w:szCs w:val="28"/>
        </w:rPr>
        <w:pict>
          <v:shape id="_x0000_i1029" type="#_x0000_t75" style="width:.75pt;height:.75pt" filled="t">
            <v:fill color2="black"/>
            <v:textbox inset="0,0,0,0"/>
          </v:shape>
        </w:pict>
      </w:r>
      <w:r w:rsidR="006D0A02" w:rsidRPr="006D0A02">
        <w:rPr>
          <w:rFonts w:ascii="Times New Roman" w:hAnsi="Times New Roman"/>
          <w:b/>
          <w:sz w:val="28"/>
          <w:szCs w:val="28"/>
        </w:rPr>
        <w:pict>
          <v:shape id="_x0000_i1030" type="#_x0000_t75" style="width:.75pt;height:.75pt" filled="t">
            <v:fill color2="black"/>
            <v:textbox inset="0,0,0,0"/>
          </v:shape>
        </w:pict>
      </w:r>
      <w:r w:rsidR="006D0A02" w:rsidRPr="006D0A02">
        <w:rPr>
          <w:rFonts w:ascii="Times New Roman" w:hAnsi="Times New Roman"/>
          <w:b/>
          <w:sz w:val="28"/>
          <w:szCs w:val="28"/>
        </w:rPr>
        <w:pict>
          <v:shape id="_x0000_i1031" type="#_x0000_t75" style="width:.75pt;height:.75pt" filled="t">
            <v:fill color2="black"/>
            <v:textbox inset="0,0,0,0"/>
          </v:shape>
        </w:pict>
      </w:r>
      <w:r w:rsidR="006D0A02" w:rsidRPr="006D0A02">
        <w:rPr>
          <w:rFonts w:ascii="Times New Roman" w:hAnsi="Times New Roman"/>
          <w:b/>
          <w:sz w:val="28"/>
          <w:szCs w:val="28"/>
        </w:rPr>
        <w:pict>
          <v:shape id="_x0000_i1032" type="#_x0000_t75" style="width:.75pt;height:.75pt" filled="t">
            <v:fill color2="black"/>
            <v:textbox inset="0,0,0,0"/>
          </v:shape>
        </w:pict>
      </w:r>
    </w:p>
    <w:p w:rsidR="00DC5791" w:rsidRPr="00DC5791" w:rsidRDefault="00DC5791" w:rsidP="00DC5791">
      <w:pPr>
        <w:widowControl w:val="0"/>
        <w:suppressAutoHyphens/>
        <w:autoSpaceDE w:val="0"/>
        <w:spacing w:after="0" w:line="240" w:lineRule="auto"/>
        <w:jc w:val="center"/>
        <w:rPr>
          <w:rFonts w:ascii="Times New Roman" w:hAnsi="Times New Roman"/>
          <w:b/>
          <w:sz w:val="28"/>
          <w:szCs w:val="28"/>
        </w:rPr>
      </w:pP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 xml:space="preserve">В результате внесенных изменений в Генеральный план Новокубанского городского поселения Новокубанского района общая </w:t>
      </w:r>
      <w:r w:rsidRPr="00DC5791">
        <w:rPr>
          <w:rFonts w:ascii="Times New Roman" w:hAnsi="Times New Roman"/>
          <w:sz w:val="28"/>
          <w:szCs w:val="28"/>
        </w:rPr>
        <w:lastRenderedPageBreak/>
        <w:t xml:space="preserve">площадь земель населенного пункта в установленных границах осталась без изменений и составила </w:t>
      </w:r>
      <w:smartTag w:uri="urn:schemas-microsoft-com:office:smarttags" w:element="metricconverter">
        <w:smartTagPr>
          <w:attr w:name="ProductID" w:val="3004,2 га"/>
        </w:smartTagPr>
        <w:r w:rsidRPr="00DC5791">
          <w:rPr>
            <w:rFonts w:ascii="Times New Roman" w:hAnsi="Times New Roman"/>
            <w:sz w:val="28"/>
            <w:szCs w:val="28"/>
          </w:rPr>
          <w:t>3004,2 га</w:t>
        </w:r>
      </w:smartTag>
      <w:r w:rsidRPr="00DC5791">
        <w:rPr>
          <w:rFonts w:ascii="Times New Roman" w:hAnsi="Times New Roman"/>
          <w:sz w:val="28"/>
          <w:szCs w:val="28"/>
        </w:rPr>
        <w:t xml:space="preserve">. </w:t>
      </w:r>
    </w:p>
    <w:p w:rsidR="00DC5791" w:rsidRPr="00DC5791" w:rsidRDefault="00DC5791" w:rsidP="00DC5791">
      <w:pPr>
        <w:suppressAutoHyphens/>
        <w:spacing w:after="0" w:line="240" w:lineRule="auto"/>
        <w:ind w:firstLine="709"/>
        <w:jc w:val="both"/>
        <w:rPr>
          <w:rFonts w:ascii="Times New Roman" w:hAnsi="Times New Roman"/>
          <w:sz w:val="28"/>
          <w:szCs w:val="28"/>
        </w:rPr>
      </w:pPr>
      <w:r w:rsidRPr="00DC5791">
        <w:rPr>
          <w:rFonts w:ascii="Times New Roman" w:hAnsi="Times New Roman"/>
          <w:sz w:val="28"/>
          <w:szCs w:val="28"/>
        </w:rPr>
        <w:t>Баланс откорректированных территорий Новокубанского городского поселения составляет:</w:t>
      </w:r>
    </w:p>
    <w:p w:rsidR="00DC5791" w:rsidRPr="00DC5791" w:rsidRDefault="00DC5791" w:rsidP="00DC5791">
      <w:pPr>
        <w:pStyle w:val="ConsNormal0"/>
        <w:widowControl/>
        <w:ind w:firstLine="0"/>
        <w:jc w:val="right"/>
        <w:rPr>
          <w:rFonts w:ascii="Times New Roman" w:hAnsi="Times New Roman"/>
          <w:sz w:val="28"/>
          <w:szCs w:val="28"/>
        </w:rPr>
      </w:pPr>
      <w:r w:rsidRPr="00DC5791">
        <w:rPr>
          <w:rFonts w:ascii="Times New Roman" w:hAnsi="Times New Roman"/>
          <w:sz w:val="28"/>
          <w:szCs w:val="28"/>
        </w:rPr>
        <w:t>Таблица 37</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gridCol w:w="1417"/>
      </w:tblGrid>
      <w:tr w:rsidR="00DC5791" w:rsidRPr="00DC5791" w:rsidTr="00105932">
        <w:tc>
          <w:tcPr>
            <w:tcW w:w="8080" w:type="dxa"/>
            <w:tcBorders>
              <w:top w:val="single" w:sz="4" w:space="0" w:color="auto"/>
              <w:left w:val="single" w:sz="4" w:space="0" w:color="auto"/>
              <w:bottom w:val="single" w:sz="4" w:space="0" w:color="auto"/>
              <w:right w:val="single" w:sz="4" w:space="0" w:color="auto"/>
            </w:tcBorders>
            <w:vAlign w:val="center"/>
            <w:hideMark/>
          </w:tcPr>
          <w:p w:rsidR="00DC5791" w:rsidRPr="00DC5791" w:rsidRDefault="00DC5791" w:rsidP="00DC5791">
            <w:pPr>
              <w:widowControl w:val="0"/>
              <w:tabs>
                <w:tab w:val="left" w:pos="9355"/>
              </w:tabs>
              <w:suppressAutoHyphens/>
              <w:overflowPunct w:val="0"/>
              <w:autoSpaceDE w:val="0"/>
              <w:autoSpaceDN w:val="0"/>
              <w:adjustRightInd w:val="0"/>
              <w:spacing w:after="0" w:line="240" w:lineRule="auto"/>
              <w:ind w:right="-1" w:firstLine="567"/>
              <w:rPr>
                <w:rFonts w:ascii="Times New Roman" w:hAnsi="Times New Roman"/>
                <w:sz w:val="28"/>
              </w:rPr>
            </w:pPr>
            <w:r w:rsidRPr="00DC5791">
              <w:rPr>
                <w:rFonts w:ascii="Times New Roman" w:hAnsi="Times New Roman"/>
                <w:sz w:val="28"/>
              </w:rPr>
              <w:t>Существующая застройка индивидуальными жилыми домами с приусадебными земельными участками и жилыми домами с приквартирными участками (с учетом садовых участков, переведенных в жилую застройку)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DC5791" w:rsidRPr="00DC5791" w:rsidRDefault="00DC5791" w:rsidP="00DC5791">
            <w:pPr>
              <w:widowControl w:val="0"/>
              <w:suppressAutoHyphens/>
              <w:overflowPunct w:val="0"/>
              <w:autoSpaceDE w:val="0"/>
              <w:autoSpaceDN w:val="0"/>
              <w:adjustRightInd w:val="0"/>
              <w:spacing w:after="0" w:line="240" w:lineRule="auto"/>
              <w:ind w:left="-108" w:right="-108"/>
              <w:rPr>
                <w:rFonts w:ascii="Times New Roman" w:hAnsi="Times New Roman"/>
                <w:sz w:val="28"/>
              </w:rPr>
            </w:pPr>
            <w:r w:rsidRPr="00DC5791">
              <w:rPr>
                <w:rFonts w:ascii="Times New Roman" w:hAnsi="Times New Roman"/>
                <w:sz w:val="28"/>
              </w:rPr>
              <w:t>1124,68 га.</w:t>
            </w:r>
          </w:p>
        </w:tc>
      </w:tr>
      <w:tr w:rsidR="00DC5791" w:rsidRPr="00DC5791" w:rsidTr="00105932">
        <w:tc>
          <w:tcPr>
            <w:tcW w:w="8080" w:type="dxa"/>
            <w:tcBorders>
              <w:top w:val="single" w:sz="4" w:space="0" w:color="auto"/>
              <w:left w:val="single" w:sz="4" w:space="0" w:color="auto"/>
              <w:bottom w:val="single" w:sz="4" w:space="0" w:color="auto"/>
              <w:right w:val="single" w:sz="4" w:space="0" w:color="auto"/>
            </w:tcBorders>
            <w:vAlign w:val="center"/>
            <w:hideMark/>
          </w:tcPr>
          <w:p w:rsidR="00DC5791" w:rsidRPr="00DC5791" w:rsidRDefault="00DC5791" w:rsidP="00DC5791">
            <w:pPr>
              <w:widowControl w:val="0"/>
              <w:tabs>
                <w:tab w:val="left" w:pos="9355"/>
              </w:tabs>
              <w:suppressAutoHyphens/>
              <w:overflowPunct w:val="0"/>
              <w:autoSpaceDE w:val="0"/>
              <w:autoSpaceDN w:val="0"/>
              <w:adjustRightInd w:val="0"/>
              <w:spacing w:after="0" w:line="240" w:lineRule="auto"/>
              <w:ind w:right="-1" w:firstLine="567"/>
              <w:rPr>
                <w:rFonts w:ascii="Times New Roman" w:hAnsi="Times New Roman"/>
                <w:sz w:val="28"/>
              </w:rPr>
            </w:pPr>
            <w:r w:rsidRPr="00DC5791">
              <w:rPr>
                <w:rFonts w:ascii="Times New Roman" w:hAnsi="Times New Roman"/>
                <w:sz w:val="28"/>
              </w:rPr>
              <w:t>Существующая застройка многоквартирными малоэтажными и среднеэтажными домами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DC5791" w:rsidRPr="00DC5791" w:rsidRDefault="00DC5791" w:rsidP="00DC5791">
            <w:pPr>
              <w:widowControl w:val="0"/>
              <w:suppressAutoHyphens/>
              <w:overflowPunct w:val="0"/>
              <w:autoSpaceDE w:val="0"/>
              <w:autoSpaceDN w:val="0"/>
              <w:adjustRightInd w:val="0"/>
              <w:spacing w:after="0" w:line="240" w:lineRule="auto"/>
              <w:rPr>
                <w:rFonts w:ascii="Times New Roman" w:hAnsi="Times New Roman"/>
                <w:sz w:val="28"/>
              </w:rPr>
            </w:pPr>
            <w:r w:rsidRPr="00DC5791">
              <w:rPr>
                <w:rFonts w:ascii="Times New Roman" w:hAnsi="Times New Roman"/>
                <w:sz w:val="28"/>
              </w:rPr>
              <w:t>51,37 га.</w:t>
            </w:r>
          </w:p>
        </w:tc>
      </w:tr>
      <w:tr w:rsidR="00DC5791" w:rsidRPr="00DC5791" w:rsidTr="00105932">
        <w:tc>
          <w:tcPr>
            <w:tcW w:w="8080" w:type="dxa"/>
            <w:tcBorders>
              <w:top w:val="single" w:sz="4" w:space="0" w:color="auto"/>
              <w:left w:val="single" w:sz="4" w:space="0" w:color="auto"/>
              <w:bottom w:val="single" w:sz="4" w:space="0" w:color="auto"/>
              <w:right w:val="single" w:sz="4" w:space="0" w:color="auto"/>
            </w:tcBorders>
            <w:vAlign w:val="center"/>
            <w:hideMark/>
          </w:tcPr>
          <w:p w:rsidR="00DC5791" w:rsidRPr="00DC5791" w:rsidRDefault="00DC5791" w:rsidP="00DC5791">
            <w:pPr>
              <w:widowControl w:val="0"/>
              <w:tabs>
                <w:tab w:val="left" w:pos="9355"/>
              </w:tabs>
              <w:suppressAutoHyphens/>
              <w:overflowPunct w:val="0"/>
              <w:autoSpaceDE w:val="0"/>
              <w:autoSpaceDN w:val="0"/>
              <w:adjustRightInd w:val="0"/>
              <w:spacing w:after="0" w:line="240" w:lineRule="auto"/>
              <w:ind w:right="-1" w:firstLine="567"/>
              <w:rPr>
                <w:rFonts w:ascii="Times New Roman" w:hAnsi="Times New Roman"/>
                <w:sz w:val="28"/>
              </w:rPr>
            </w:pPr>
            <w:r w:rsidRPr="00DC5791">
              <w:rPr>
                <w:rFonts w:ascii="Times New Roman" w:hAnsi="Times New Roman"/>
                <w:sz w:val="28"/>
              </w:rPr>
              <w:t>Проектируемая застройка индивидуальными жилыми домами с приусадебными земельными участками и жилыми домами с приквартирными участками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DC5791" w:rsidRPr="00DC5791" w:rsidRDefault="00DC5791" w:rsidP="00DC5791">
            <w:pPr>
              <w:widowControl w:val="0"/>
              <w:suppressAutoHyphens/>
              <w:overflowPunct w:val="0"/>
              <w:autoSpaceDE w:val="0"/>
              <w:autoSpaceDN w:val="0"/>
              <w:adjustRightInd w:val="0"/>
              <w:spacing w:after="0" w:line="240" w:lineRule="auto"/>
              <w:rPr>
                <w:rFonts w:ascii="Times New Roman" w:hAnsi="Times New Roman"/>
                <w:sz w:val="28"/>
              </w:rPr>
            </w:pPr>
            <w:r w:rsidRPr="00DC5791">
              <w:rPr>
                <w:rFonts w:ascii="Times New Roman" w:hAnsi="Times New Roman"/>
                <w:sz w:val="28"/>
              </w:rPr>
              <w:t>36,74 га.</w:t>
            </w:r>
          </w:p>
        </w:tc>
      </w:tr>
      <w:tr w:rsidR="00DC5791" w:rsidRPr="00DC5791" w:rsidTr="00105932">
        <w:tc>
          <w:tcPr>
            <w:tcW w:w="8080" w:type="dxa"/>
            <w:tcBorders>
              <w:top w:val="single" w:sz="4" w:space="0" w:color="auto"/>
              <w:left w:val="single" w:sz="4" w:space="0" w:color="auto"/>
              <w:bottom w:val="single" w:sz="4" w:space="0" w:color="auto"/>
              <w:right w:val="single" w:sz="4" w:space="0" w:color="auto"/>
            </w:tcBorders>
            <w:vAlign w:val="center"/>
            <w:hideMark/>
          </w:tcPr>
          <w:p w:rsidR="00DC5791" w:rsidRPr="00DC5791" w:rsidRDefault="00DC5791" w:rsidP="00DC5791">
            <w:pPr>
              <w:widowControl w:val="0"/>
              <w:tabs>
                <w:tab w:val="left" w:pos="9355"/>
              </w:tabs>
              <w:suppressAutoHyphens/>
              <w:overflowPunct w:val="0"/>
              <w:autoSpaceDE w:val="0"/>
              <w:autoSpaceDN w:val="0"/>
              <w:adjustRightInd w:val="0"/>
              <w:spacing w:after="0" w:line="240" w:lineRule="auto"/>
              <w:ind w:right="-1" w:firstLine="567"/>
              <w:rPr>
                <w:rFonts w:ascii="Times New Roman" w:hAnsi="Times New Roman"/>
                <w:sz w:val="28"/>
              </w:rPr>
            </w:pPr>
            <w:r w:rsidRPr="00DC5791">
              <w:rPr>
                <w:rFonts w:ascii="Times New Roman" w:hAnsi="Times New Roman"/>
                <w:sz w:val="28"/>
              </w:rPr>
              <w:t>Коммунально-складская территория</w:t>
            </w:r>
          </w:p>
        </w:tc>
        <w:tc>
          <w:tcPr>
            <w:tcW w:w="1417" w:type="dxa"/>
            <w:tcBorders>
              <w:top w:val="single" w:sz="4" w:space="0" w:color="auto"/>
              <w:left w:val="single" w:sz="4" w:space="0" w:color="auto"/>
              <w:bottom w:val="single" w:sz="4" w:space="0" w:color="auto"/>
              <w:right w:val="single" w:sz="4" w:space="0" w:color="auto"/>
            </w:tcBorders>
            <w:vAlign w:val="center"/>
            <w:hideMark/>
          </w:tcPr>
          <w:p w:rsidR="00DC5791" w:rsidRPr="00DC5791" w:rsidRDefault="00DC5791" w:rsidP="00DC5791">
            <w:pPr>
              <w:widowControl w:val="0"/>
              <w:suppressAutoHyphens/>
              <w:overflowPunct w:val="0"/>
              <w:autoSpaceDE w:val="0"/>
              <w:autoSpaceDN w:val="0"/>
              <w:adjustRightInd w:val="0"/>
              <w:spacing w:after="0" w:line="240" w:lineRule="auto"/>
              <w:rPr>
                <w:rFonts w:ascii="Times New Roman" w:hAnsi="Times New Roman"/>
                <w:sz w:val="28"/>
              </w:rPr>
            </w:pPr>
            <w:r w:rsidRPr="00DC5791">
              <w:rPr>
                <w:rFonts w:ascii="Times New Roman" w:hAnsi="Times New Roman"/>
                <w:sz w:val="28"/>
              </w:rPr>
              <w:t>62,42 га.</w:t>
            </w:r>
          </w:p>
        </w:tc>
      </w:tr>
      <w:tr w:rsidR="00DC5791" w:rsidRPr="00DC5791" w:rsidTr="00105932">
        <w:tc>
          <w:tcPr>
            <w:tcW w:w="8080" w:type="dxa"/>
            <w:tcBorders>
              <w:top w:val="single" w:sz="4" w:space="0" w:color="auto"/>
              <w:left w:val="single" w:sz="4" w:space="0" w:color="auto"/>
              <w:bottom w:val="single" w:sz="4" w:space="0" w:color="auto"/>
              <w:right w:val="single" w:sz="4" w:space="0" w:color="auto"/>
            </w:tcBorders>
            <w:vAlign w:val="center"/>
            <w:hideMark/>
          </w:tcPr>
          <w:p w:rsidR="00DC5791" w:rsidRPr="00DC5791" w:rsidRDefault="00DC5791" w:rsidP="00DC5791">
            <w:pPr>
              <w:widowControl w:val="0"/>
              <w:tabs>
                <w:tab w:val="left" w:pos="9355"/>
              </w:tabs>
              <w:suppressAutoHyphens/>
              <w:overflowPunct w:val="0"/>
              <w:autoSpaceDE w:val="0"/>
              <w:autoSpaceDN w:val="0"/>
              <w:adjustRightInd w:val="0"/>
              <w:spacing w:after="0" w:line="240" w:lineRule="auto"/>
              <w:ind w:right="-1" w:firstLine="567"/>
              <w:rPr>
                <w:rFonts w:ascii="Times New Roman" w:hAnsi="Times New Roman"/>
                <w:sz w:val="28"/>
              </w:rPr>
            </w:pPr>
            <w:r w:rsidRPr="00DC5791">
              <w:rPr>
                <w:rFonts w:ascii="Times New Roman" w:hAnsi="Times New Roman"/>
                <w:sz w:val="28"/>
              </w:rPr>
              <w:t>Существующая производственная территория</w:t>
            </w:r>
          </w:p>
        </w:tc>
        <w:tc>
          <w:tcPr>
            <w:tcW w:w="1417" w:type="dxa"/>
            <w:tcBorders>
              <w:top w:val="single" w:sz="4" w:space="0" w:color="auto"/>
              <w:left w:val="single" w:sz="4" w:space="0" w:color="auto"/>
              <w:bottom w:val="single" w:sz="4" w:space="0" w:color="auto"/>
              <w:right w:val="single" w:sz="4" w:space="0" w:color="auto"/>
            </w:tcBorders>
            <w:vAlign w:val="center"/>
            <w:hideMark/>
          </w:tcPr>
          <w:p w:rsidR="00DC5791" w:rsidRPr="00DC5791" w:rsidRDefault="00DC5791" w:rsidP="00DC5791">
            <w:pPr>
              <w:widowControl w:val="0"/>
              <w:suppressAutoHyphens/>
              <w:overflowPunct w:val="0"/>
              <w:autoSpaceDE w:val="0"/>
              <w:autoSpaceDN w:val="0"/>
              <w:adjustRightInd w:val="0"/>
              <w:spacing w:after="0" w:line="240" w:lineRule="auto"/>
              <w:rPr>
                <w:rFonts w:ascii="Times New Roman" w:hAnsi="Times New Roman"/>
                <w:sz w:val="28"/>
              </w:rPr>
            </w:pPr>
            <w:r w:rsidRPr="00DC5791">
              <w:rPr>
                <w:rFonts w:ascii="Times New Roman" w:hAnsi="Times New Roman"/>
                <w:sz w:val="28"/>
              </w:rPr>
              <w:t>243,83 га.</w:t>
            </w:r>
          </w:p>
        </w:tc>
      </w:tr>
      <w:tr w:rsidR="00DC5791" w:rsidRPr="00DC5791" w:rsidTr="00105932">
        <w:tc>
          <w:tcPr>
            <w:tcW w:w="8080" w:type="dxa"/>
            <w:tcBorders>
              <w:top w:val="single" w:sz="4" w:space="0" w:color="auto"/>
              <w:left w:val="single" w:sz="4" w:space="0" w:color="auto"/>
              <w:bottom w:val="single" w:sz="4" w:space="0" w:color="auto"/>
              <w:right w:val="single" w:sz="4" w:space="0" w:color="auto"/>
            </w:tcBorders>
            <w:vAlign w:val="center"/>
            <w:hideMark/>
          </w:tcPr>
          <w:p w:rsidR="00DC5791" w:rsidRPr="00DC5791" w:rsidRDefault="00DC5791" w:rsidP="00DC5791">
            <w:pPr>
              <w:widowControl w:val="0"/>
              <w:tabs>
                <w:tab w:val="left" w:pos="9355"/>
              </w:tabs>
              <w:suppressAutoHyphens/>
              <w:overflowPunct w:val="0"/>
              <w:autoSpaceDE w:val="0"/>
              <w:autoSpaceDN w:val="0"/>
              <w:adjustRightInd w:val="0"/>
              <w:spacing w:after="0" w:line="240" w:lineRule="auto"/>
              <w:ind w:right="-1" w:firstLine="567"/>
              <w:rPr>
                <w:rFonts w:ascii="Times New Roman" w:hAnsi="Times New Roman"/>
                <w:sz w:val="28"/>
              </w:rPr>
            </w:pPr>
            <w:r w:rsidRPr="00DC5791">
              <w:rPr>
                <w:rFonts w:ascii="Times New Roman" w:hAnsi="Times New Roman"/>
                <w:sz w:val="28"/>
              </w:rPr>
              <w:t>Проектируемая производственная территория</w:t>
            </w:r>
          </w:p>
        </w:tc>
        <w:tc>
          <w:tcPr>
            <w:tcW w:w="1417" w:type="dxa"/>
            <w:tcBorders>
              <w:top w:val="single" w:sz="4" w:space="0" w:color="auto"/>
              <w:left w:val="single" w:sz="4" w:space="0" w:color="auto"/>
              <w:bottom w:val="single" w:sz="4" w:space="0" w:color="auto"/>
              <w:right w:val="single" w:sz="4" w:space="0" w:color="auto"/>
            </w:tcBorders>
            <w:vAlign w:val="center"/>
            <w:hideMark/>
          </w:tcPr>
          <w:p w:rsidR="00DC5791" w:rsidRPr="00DC5791" w:rsidRDefault="00DC5791" w:rsidP="00DC5791">
            <w:pPr>
              <w:widowControl w:val="0"/>
              <w:suppressAutoHyphens/>
              <w:overflowPunct w:val="0"/>
              <w:autoSpaceDE w:val="0"/>
              <w:autoSpaceDN w:val="0"/>
              <w:adjustRightInd w:val="0"/>
              <w:spacing w:after="0" w:line="240" w:lineRule="auto"/>
              <w:rPr>
                <w:rFonts w:ascii="Times New Roman" w:hAnsi="Times New Roman"/>
                <w:sz w:val="28"/>
              </w:rPr>
            </w:pPr>
            <w:r w:rsidRPr="00DC5791">
              <w:rPr>
                <w:rFonts w:ascii="Times New Roman" w:hAnsi="Times New Roman"/>
                <w:sz w:val="28"/>
              </w:rPr>
              <w:t>156,30 га.</w:t>
            </w:r>
          </w:p>
        </w:tc>
      </w:tr>
      <w:tr w:rsidR="00DC5791" w:rsidRPr="00DC5791" w:rsidTr="00105932">
        <w:tc>
          <w:tcPr>
            <w:tcW w:w="8080" w:type="dxa"/>
            <w:tcBorders>
              <w:top w:val="single" w:sz="4" w:space="0" w:color="auto"/>
              <w:left w:val="single" w:sz="4" w:space="0" w:color="auto"/>
              <w:bottom w:val="single" w:sz="4" w:space="0" w:color="auto"/>
              <w:right w:val="single" w:sz="4" w:space="0" w:color="auto"/>
            </w:tcBorders>
            <w:vAlign w:val="center"/>
            <w:hideMark/>
          </w:tcPr>
          <w:p w:rsidR="00DC5791" w:rsidRPr="00DC5791" w:rsidRDefault="00DC5791" w:rsidP="00DC5791">
            <w:pPr>
              <w:widowControl w:val="0"/>
              <w:tabs>
                <w:tab w:val="left" w:pos="9355"/>
              </w:tabs>
              <w:suppressAutoHyphens/>
              <w:overflowPunct w:val="0"/>
              <w:autoSpaceDE w:val="0"/>
              <w:autoSpaceDN w:val="0"/>
              <w:adjustRightInd w:val="0"/>
              <w:spacing w:after="0" w:line="240" w:lineRule="auto"/>
              <w:ind w:right="-1" w:firstLine="567"/>
              <w:rPr>
                <w:rFonts w:ascii="Times New Roman" w:hAnsi="Times New Roman"/>
                <w:sz w:val="28"/>
              </w:rPr>
            </w:pPr>
            <w:r w:rsidRPr="00DC5791">
              <w:rPr>
                <w:rFonts w:ascii="Times New Roman" w:hAnsi="Times New Roman"/>
                <w:sz w:val="28"/>
              </w:rPr>
              <w:t>Общественно-деловая зона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DC5791" w:rsidRPr="00DC5791" w:rsidRDefault="00DC5791" w:rsidP="00DC5791">
            <w:pPr>
              <w:widowControl w:val="0"/>
              <w:suppressAutoHyphens/>
              <w:overflowPunct w:val="0"/>
              <w:autoSpaceDE w:val="0"/>
              <w:autoSpaceDN w:val="0"/>
              <w:adjustRightInd w:val="0"/>
              <w:spacing w:after="0" w:line="240" w:lineRule="auto"/>
              <w:rPr>
                <w:rFonts w:ascii="Times New Roman" w:hAnsi="Times New Roman"/>
                <w:sz w:val="28"/>
              </w:rPr>
            </w:pPr>
            <w:r w:rsidRPr="00DC5791">
              <w:rPr>
                <w:rFonts w:ascii="Times New Roman" w:hAnsi="Times New Roman"/>
                <w:sz w:val="28"/>
              </w:rPr>
              <w:t>100,10 га.</w:t>
            </w:r>
          </w:p>
        </w:tc>
      </w:tr>
      <w:tr w:rsidR="00DC5791" w:rsidRPr="00DC5791" w:rsidTr="00105932">
        <w:tc>
          <w:tcPr>
            <w:tcW w:w="8080" w:type="dxa"/>
            <w:tcBorders>
              <w:top w:val="single" w:sz="4" w:space="0" w:color="auto"/>
              <w:left w:val="single" w:sz="4" w:space="0" w:color="auto"/>
              <w:bottom w:val="single" w:sz="4" w:space="0" w:color="auto"/>
              <w:right w:val="single" w:sz="4" w:space="0" w:color="auto"/>
            </w:tcBorders>
            <w:vAlign w:val="center"/>
            <w:hideMark/>
          </w:tcPr>
          <w:p w:rsidR="00DC5791" w:rsidRPr="00DC5791" w:rsidRDefault="00DC5791" w:rsidP="00DC5791">
            <w:pPr>
              <w:widowControl w:val="0"/>
              <w:tabs>
                <w:tab w:val="left" w:pos="9355"/>
              </w:tabs>
              <w:suppressAutoHyphens/>
              <w:overflowPunct w:val="0"/>
              <w:autoSpaceDE w:val="0"/>
              <w:autoSpaceDN w:val="0"/>
              <w:adjustRightInd w:val="0"/>
              <w:spacing w:after="0" w:line="240" w:lineRule="auto"/>
              <w:ind w:right="-1" w:firstLine="567"/>
              <w:rPr>
                <w:rFonts w:ascii="Times New Roman" w:hAnsi="Times New Roman"/>
                <w:sz w:val="28"/>
              </w:rPr>
            </w:pPr>
            <w:r w:rsidRPr="00DC5791">
              <w:rPr>
                <w:rFonts w:ascii="Times New Roman" w:hAnsi="Times New Roman"/>
                <w:sz w:val="28"/>
              </w:rPr>
              <w:t>Зеленые насаждения общего пользования</w:t>
            </w:r>
          </w:p>
        </w:tc>
        <w:tc>
          <w:tcPr>
            <w:tcW w:w="1417" w:type="dxa"/>
            <w:tcBorders>
              <w:top w:val="single" w:sz="4" w:space="0" w:color="auto"/>
              <w:left w:val="single" w:sz="4" w:space="0" w:color="auto"/>
              <w:bottom w:val="single" w:sz="4" w:space="0" w:color="auto"/>
              <w:right w:val="single" w:sz="4" w:space="0" w:color="auto"/>
            </w:tcBorders>
            <w:vAlign w:val="center"/>
            <w:hideMark/>
          </w:tcPr>
          <w:p w:rsidR="00DC5791" w:rsidRPr="00DC5791" w:rsidRDefault="00DC5791" w:rsidP="00DC5791">
            <w:pPr>
              <w:widowControl w:val="0"/>
              <w:suppressAutoHyphens/>
              <w:overflowPunct w:val="0"/>
              <w:autoSpaceDE w:val="0"/>
              <w:autoSpaceDN w:val="0"/>
              <w:adjustRightInd w:val="0"/>
              <w:spacing w:after="0" w:line="240" w:lineRule="auto"/>
              <w:rPr>
                <w:rFonts w:ascii="Times New Roman" w:hAnsi="Times New Roman"/>
                <w:sz w:val="28"/>
              </w:rPr>
            </w:pPr>
            <w:r w:rsidRPr="00DC5791">
              <w:rPr>
                <w:rFonts w:ascii="Times New Roman" w:hAnsi="Times New Roman"/>
                <w:sz w:val="28"/>
              </w:rPr>
              <w:t>43,82 га.</w:t>
            </w:r>
          </w:p>
        </w:tc>
      </w:tr>
      <w:tr w:rsidR="00DC5791" w:rsidRPr="00DC5791" w:rsidTr="00105932">
        <w:tc>
          <w:tcPr>
            <w:tcW w:w="8080" w:type="dxa"/>
            <w:tcBorders>
              <w:top w:val="single" w:sz="4" w:space="0" w:color="auto"/>
              <w:left w:val="single" w:sz="4" w:space="0" w:color="auto"/>
              <w:bottom w:val="single" w:sz="4" w:space="0" w:color="auto"/>
              <w:right w:val="single" w:sz="4" w:space="0" w:color="auto"/>
            </w:tcBorders>
            <w:vAlign w:val="center"/>
            <w:hideMark/>
          </w:tcPr>
          <w:p w:rsidR="00DC5791" w:rsidRPr="00DC5791" w:rsidRDefault="00DC5791" w:rsidP="00DC5791">
            <w:pPr>
              <w:widowControl w:val="0"/>
              <w:tabs>
                <w:tab w:val="left" w:pos="9355"/>
              </w:tabs>
              <w:suppressAutoHyphens/>
              <w:overflowPunct w:val="0"/>
              <w:autoSpaceDE w:val="0"/>
              <w:autoSpaceDN w:val="0"/>
              <w:adjustRightInd w:val="0"/>
              <w:spacing w:after="0" w:line="240" w:lineRule="auto"/>
              <w:ind w:right="-1" w:firstLine="567"/>
              <w:rPr>
                <w:rFonts w:ascii="Times New Roman" w:hAnsi="Times New Roman"/>
                <w:sz w:val="28"/>
              </w:rPr>
            </w:pPr>
            <w:r w:rsidRPr="00DC5791">
              <w:rPr>
                <w:rFonts w:ascii="Times New Roman" w:hAnsi="Times New Roman"/>
                <w:sz w:val="28"/>
              </w:rPr>
              <w:t>Земли сельскохозяйственного использования</w:t>
            </w:r>
          </w:p>
        </w:tc>
        <w:tc>
          <w:tcPr>
            <w:tcW w:w="1417" w:type="dxa"/>
            <w:tcBorders>
              <w:top w:val="single" w:sz="4" w:space="0" w:color="auto"/>
              <w:left w:val="single" w:sz="4" w:space="0" w:color="auto"/>
              <w:bottom w:val="single" w:sz="4" w:space="0" w:color="auto"/>
              <w:right w:val="single" w:sz="4" w:space="0" w:color="auto"/>
            </w:tcBorders>
            <w:vAlign w:val="center"/>
            <w:hideMark/>
          </w:tcPr>
          <w:p w:rsidR="00DC5791" w:rsidRPr="00DC5791" w:rsidRDefault="00DC5791" w:rsidP="00DC5791">
            <w:pPr>
              <w:widowControl w:val="0"/>
              <w:suppressAutoHyphens/>
              <w:overflowPunct w:val="0"/>
              <w:autoSpaceDE w:val="0"/>
              <w:autoSpaceDN w:val="0"/>
              <w:adjustRightInd w:val="0"/>
              <w:spacing w:after="0" w:line="240" w:lineRule="auto"/>
              <w:rPr>
                <w:rFonts w:ascii="Times New Roman" w:hAnsi="Times New Roman"/>
                <w:sz w:val="28"/>
              </w:rPr>
            </w:pPr>
            <w:r w:rsidRPr="00DC5791">
              <w:rPr>
                <w:rFonts w:ascii="Times New Roman" w:hAnsi="Times New Roman"/>
                <w:sz w:val="28"/>
              </w:rPr>
              <w:t>108,81 га.</w:t>
            </w:r>
          </w:p>
        </w:tc>
      </w:tr>
    </w:tbl>
    <w:p w:rsidR="00DC5791" w:rsidRPr="00DC5791" w:rsidRDefault="00DC5791" w:rsidP="00DC5791">
      <w:pPr>
        <w:widowControl w:val="0"/>
        <w:suppressAutoHyphens/>
        <w:autoSpaceDE w:val="0"/>
        <w:spacing w:after="0" w:line="240" w:lineRule="auto"/>
        <w:jc w:val="center"/>
        <w:rPr>
          <w:rFonts w:ascii="Times New Roman" w:hAnsi="Times New Roman"/>
          <w:b/>
          <w:sz w:val="28"/>
          <w:szCs w:val="28"/>
        </w:rPr>
      </w:pPr>
    </w:p>
    <w:p w:rsidR="00A7113B" w:rsidRPr="00DC5791" w:rsidRDefault="00A7113B" w:rsidP="00DC5791">
      <w:pPr>
        <w:spacing w:after="0" w:line="240" w:lineRule="auto"/>
        <w:rPr>
          <w:rFonts w:ascii="Times New Roman" w:hAnsi="Times New Roman"/>
          <w:sz w:val="28"/>
        </w:rPr>
      </w:pPr>
    </w:p>
    <w:sectPr w:rsidR="00A7113B" w:rsidRPr="00DC5791" w:rsidSect="006D0A0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0A02" w:rsidRDefault="006D0A02" w:rsidP="006D0A02">
      <w:pPr>
        <w:spacing w:after="0" w:line="240" w:lineRule="auto"/>
      </w:pPr>
      <w:r>
        <w:separator/>
      </w:r>
    </w:p>
  </w:endnote>
  <w:endnote w:type="continuationSeparator" w:id="1">
    <w:p w:rsidR="006D0A02" w:rsidRDefault="006D0A02" w:rsidP="006D0A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02"/>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Wingdings 2">
    <w:panose1 w:val="05020102010507070707"/>
    <w:charset w:val="02"/>
    <w:family w:val="roman"/>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choolBook">
    <w:altName w:val="Times New Roman"/>
    <w:charset w:val="CC"/>
    <w:family w:val="roman"/>
    <w:pitch w:val="default"/>
    <w:sig w:usb0="00000201" w:usb1="00000000" w:usb2="00000000" w:usb3="00000000" w:csb0="00000004"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0A02" w:rsidRDefault="006D0A02" w:rsidP="006D0A02">
      <w:pPr>
        <w:spacing w:after="0" w:line="240" w:lineRule="auto"/>
      </w:pPr>
      <w:r>
        <w:separator/>
      </w:r>
    </w:p>
  </w:footnote>
  <w:footnote w:type="continuationSeparator" w:id="1">
    <w:p w:rsidR="006D0A02" w:rsidRDefault="006D0A02" w:rsidP="006D0A0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numFmt w:val="bullet"/>
      <w:lvlText w:val="-"/>
      <w:lvlJc w:val="left"/>
      <w:pPr>
        <w:tabs>
          <w:tab w:val="num" w:pos="0"/>
        </w:tabs>
        <w:ind w:left="0" w:firstLine="0"/>
      </w:pPr>
      <w:rPr>
        <w:rFonts w:ascii="Times New Roman" w:hAnsi="Times New Roman" w:cs="Courier New"/>
      </w:rPr>
    </w:lvl>
  </w:abstractNum>
  <w:abstractNum w:abstractNumId="1">
    <w:nsid w:val="00000002"/>
    <w:multiLevelType w:val="singleLevel"/>
    <w:tmpl w:val="00000002"/>
    <w:name w:val="WW8Num2"/>
    <w:lvl w:ilvl="0">
      <w:numFmt w:val="bullet"/>
      <w:lvlText w:val="-"/>
      <w:lvlJc w:val="left"/>
      <w:pPr>
        <w:tabs>
          <w:tab w:val="num" w:pos="0"/>
        </w:tabs>
        <w:ind w:left="0" w:firstLine="0"/>
      </w:pPr>
      <w:rPr>
        <w:rFonts w:ascii="Courier New" w:hAnsi="Courier New" w:cs="Courier New"/>
      </w:rPr>
    </w:lvl>
  </w:abstractNum>
  <w:abstractNum w:abstractNumId="2">
    <w:nsid w:val="00000003"/>
    <w:multiLevelType w:val="singleLevel"/>
    <w:tmpl w:val="00000003"/>
    <w:name w:val="WW8Num3"/>
    <w:lvl w:ilvl="0">
      <w:numFmt w:val="bullet"/>
      <w:lvlText w:val="-"/>
      <w:lvlJc w:val="left"/>
      <w:pPr>
        <w:tabs>
          <w:tab w:val="num" w:pos="0"/>
        </w:tabs>
        <w:ind w:left="0" w:firstLine="0"/>
      </w:pPr>
      <w:rPr>
        <w:rFonts w:ascii="Courier New" w:hAnsi="Courier New" w:cs="Courier New"/>
      </w:rPr>
    </w:lvl>
  </w:abstractNum>
  <w:abstractNum w:abstractNumId="3">
    <w:nsid w:val="00000004"/>
    <w:multiLevelType w:val="singleLevel"/>
    <w:tmpl w:val="00000004"/>
    <w:name w:val="WW8Num4"/>
    <w:lvl w:ilvl="0">
      <w:numFmt w:val="bullet"/>
      <w:lvlText w:val="-"/>
      <w:lvlJc w:val="left"/>
      <w:pPr>
        <w:tabs>
          <w:tab w:val="num" w:pos="0"/>
        </w:tabs>
        <w:ind w:left="0" w:firstLine="0"/>
      </w:pPr>
      <w:rPr>
        <w:rFonts w:ascii="Courier New" w:hAnsi="Courier New" w:cs="Courier New"/>
      </w:rPr>
    </w:lvl>
  </w:abstractNum>
  <w:abstractNum w:abstractNumId="4">
    <w:nsid w:val="00000005"/>
    <w:multiLevelType w:val="singleLevel"/>
    <w:tmpl w:val="00000005"/>
    <w:name w:val="WW8Num6"/>
    <w:lvl w:ilvl="0">
      <w:numFmt w:val="bullet"/>
      <w:lvlText w:val="-"/>
      <w:lvlJc w:val="left"/>
      <w:pPr>
        <w:tabs>
          <w:tab w:val="num" w:pos="0"/>
        </w:tabs>
        <w:ind w:left="0" w:firstLine="0"/>
      </w:pPr>
      <w:rPr>
        <w:rFonts w:ascii="Courier New" w:hAnsi="Courier New" w:cs="Courier New"/>
      </w:rPr>
    </w:lvl>
  </w:abstractNum>
  <w:abstractNum w:abstractNumId="5">
    <w:nsid w:val="00000006"/>
    <w:multiLevelType w:val="singleLevel"/>
    <w:tmpl w:val="00000006"/>
    <w:name w:val="WW8Num7"/>
    <w:lvl w:ilvl="0">
      <w:numFmt w:val="bullet"/>
      <w:lvlText w:val="-"/>
      <w:lvlJc w:val="left"/>
      <w:pPr>
        <w:tabs>
          <w:tab w:val="num" w:pos="0"/>
        </w:tabs>
        <w:ind w:left="0" w:firstLine="0"/>
      </w:pPr>
      <w:rPr>
        <w:rFonts w:ascii="Courier New" w:hAnsi="Courier New" w:cs="Courier New"/>
      </w:rPr>
    </w:lvl>
  </w:abstractNum>
  <w:abstractNum w:abstractNumId="6">
    <w:nsid w:val="00000007"/>
    <w:multiLevelType w:val="singleLevel"/>
    <w:tmpl w:val="00000007"/>
    <w:name w:val="WW8Num8"/>
    <w:lvl w:ilvl="0">
      <w:numFmt w:val="bullet"/>
      <w:lvlText w:val="-"/>
      <w:lvlJc w:val="left"/>
      <w:pPr>
        <w:tabs>
          <w:tab w:val="num" w:pos="0"/>
        </w:tabs>
        <w:ind w:left="0" w:firstLine="0"/>
      </w:pPr>
      <w:rPr>
        <w:rFonts w:ascii="Courier New" w:hAnsi="Courier New" w:cs="Courier New"/>
      </w:rPr>
    </w:lvl>
  </w:abstractNum>
  <w:abstractNum w:abstractNumId="7">
    <w:nsid w:val="00000008"/>
    <w:multiLevelType w:val="singleLevel"/>
    <w:tmpl w:val="00000008"/>
    <w:name w:val="WW8Num9"/>
    <w:lvl w:ilvl="0">
      <w:numFmt w:val="bullet"/>
      <w:lvlText w:val="-"/>
      <w:lvlJc w:val="left"/>
      <w:pPr>
        <w:tabs>
          <w:tab w:val="num" w:pos="568"/>
        </w:tabs>
        <w:ind w:left="568" w:firstLine="0"/>
      </w:pPr>
      <w:rPr>
        <w:rFonts w:ascii="Courier New" w:hAnsi="Courier New" w:cs="Courier New"/>
      </w:rPr>
    </w:lvl>
  </w:abstractNum>
  <w:abstractNum w:abstractNumId="8">
    <w:nsid w:val="00000009"/>
    <w:multiLevelType w:val="singleLevel"/>
    <w:tmpl w:val="00000009"/>
    <w:name w:val="WW8Num10"/>
    <w:lvl w:ilvl="0">
      <w:numFmt w:val="bullet"/>
      <w:lvlText w:val="-"/>
      <w:lvlJc w:val="left"/>
      <w:pPr>
        <w:tabs>
          <w:tab w:val="num" w:pos="851"/>
        </w:tabs>
        <w:ind w:left="851" w:firstLine="0"/>
      </w:pPr>
      <w:rPr>
        <w:rFonts w:ascii="Courier New" w:hAnsi="Courier New" w:cs="Courier New"/>
      </w:rPr>
    </w:lvl>
  </w:abstractNum>
  <w:abstractNum w:abstractNumId="9">
    <w:nsid w:val="0000000A"/>
    <w:multiLevelType w:val="singleLevel"/>
    <w:tmpl w:val="0000000A"/>
    <w:name w:val="WW8Num11"/>
    <w:lvl w:ilvl="0">
      <w:numFmt w:val="bullet"/>
      <w:lvlText w:val="-"/>
      <w:lvlJc w:val="left"/>
      <w:pPr>
        <w:tabs>
          <w:tab w:val="num" w:pos="142"/>
        </w:tabs>
        <w:ind w:left="142" w:firstLine="0"/>
      </w:pPr>
      <w:rPr>
        <w:rFonts w:ascii="Courier New" w:hAnsi="Courier New" w:cs="Courier New"/>
      </w:rPr>
    </w:lvl>
  </w:abstractNum>
  <w:abstractNum w:abstractNumId="10">
    <w:nsid w:val="0000000B"/>
    <w:multiLevelType w:val="singleLevel"/>
    <w:tmpl w:val="0000000B"/>
    <w:name w:val="WW8Num25"/>
    <w:lvl w:ilvl="0">
      <w:start w:val="1"/>
      <w:numFmt w:val="decimal"/>
      <w:lvlText w:val="%1"/>
      <w:lvlJc w:val="left"/>
      <w:pPr>
        <w:tabs>
          <w:tab w:val="num" w:pos="720"/>
        </w:tabs>
        <w:ind w:left="720" w:hanging="360"/>
      </w:pPr>
    </w:lvl>
  </w:abstractNum>
  <w:abstractNum w:abstractNumId="11">
    <w:nsid w:val="0000000C"/>
    <w:multiLevelType w:val="singleLevel"/>
    <w:tmpl w:val="0000000C"/>
    <w:name w:val="WW8Num26"/>
    <w:lvl w:ilvl="0">
      <w:start w:val="1"/>
      <w:numFmt w:val="bullet"/>
      <w:lvlText w:val="·"/>
      <w:lvlJc w:val="left"/>
      <w:pPr>
        <w:tabs>
          <w:tab w:val="num" w:pos="680"/>
        </w:tabs>
        <w:ind w:left="680" w:hanging="320"/>
      </w:pPr>
      <w:rPr>
        <w:rFonts w:ascii="Symbol" w:hAnsi="Symbol"/>
      </w:rPr>
    </w:lvl>
  </w:abstractNum>
  <w:abstractNum w:abstractNumId="12">
    <w:nsid w:val="0000000D"/>
    <w:multiLevelType w:val="singleLevel"/>
    <w:tmpl w:val="0000000D"/>
    <w:name w:val="WW8Num27"/>
    <w:lvl w:ilvl="0">
      <w:start w:val="1"/>
      <w:numFmt w:val="decimal"/>
      <w:lvlText w:val="%1."/>
      <w:lvlJc w:val="left"/>
      <w:pPr>
        <w:tabs>
          <w:tab w:val="num" w:pos="1069"/>
        </w:tabs>
        <w:ind w:left="1069" w:hanging="360"/>
      </w:pPr>
    </w:lvl>
  </w:abstractNum>
  <w:abstractNum w:abstractNumId="13">
    <w:nsid w:val="0000000E"/>
    <w:multiLevelType w:val="singleLevel"/>
    <w:tmpl w:val="0000000E"/>
    <w:name w:val="WW8Num28"/>
    <w:lvl w:ilvl="0">
      <w:start w:val="1"/>
      <w:numFmt w:val="decimal"/>
      <w:lvlText w:val="%1."/>
      <w:lvlJc w:val="left"/>
      <w:pPr>
        <w:tabs>
          <w:tab w:val="num" w:pos="1211"/>
        </w:tabs>
        <w:ind w:left="1211" w:hanging="360"/>
      </w:pPr>
    </w:lvl>
  </w:abstractNum>
  <w:abstractNum w:abstractNumId="14">
    <w:nsid w:val="0000000F"/>
    <w:multiLevelType w:val="singleLevel"/>
    <w:tmpl w:val="0000000F"/>
    <w:name w:val="WW8Num29"/>
    <w:lvl w:ilvl="0">
      <w:numFmt w:val="bullet"/>
      <w:lvlText w:val="-"/>
      <w:lvlJc w:val="left"/>
      <w:pPr>
        <w:tabs>
          <w:tab w:val="num" w:pos="720"/>
        </w:tabs>
        <w:ind w:left="720" w:hanging="360"/>
      </w:pPr>
      <w:rPr>
        <w:rFonts w:ascii="Times New Roman" w:hAnsi="Times New Roman" w:cs="Times New Roman"/>
      </w:rPr>
    </w:lvl>
  </w:abstractNum>
  <w:abstractNum w:abstractNumId="15">
    <w:nsid w:val="00000010"/>
    <w:multiLevelType w:val="singleLevel"/>
    <w:tmpl w:val="00000010"/>
    <w:name w:val="WW8Num30"/>
    <w:lvl w:ilvl="0">
      <w:start w:val="1"/>
      <w:numFmt w:val="bullet"/>
      <w:lvlText w:val="-"/>
      <w:lvlJc w:val="left"/>
      <w:pPr>
        <w:tabs>
          <w:tab w:val="num" w:pos="720"/>
        </w:tabs>
        <w:ind w:left="720" w:hanging="360"/>
      </w:pPr>
      <w:rPr>
        <w:rFonts w:ascii="Symbol" w:hAnsi="Symbol"/>
      </w:rPr>
    </w:lvl>
  </w:abstractNum>
  <w:abstractNum w:abstractNumId="16">
    <w:nsid w:val="00000011"/>
    <w:multiLevelType w:val="singleLevel"/>
    <w:tmpl w:val="00000011"/>
    <w:name w:val="WW8Num31"/>
    <w:lvl w:ilvl="0">
      <w:numFmt w:val="bullet"/>
      <w:lvlText w:val="-"/>
      <w:lvlJc w:val="left"/>
      <w:pPr>
        <w:tabs>
          <w:tab w:val="num" w:pos="1069"/>
        </w:tabs>
        <w:ind w:left="1069" w:hanging="360"/>
      </w:pPr>
      <w:rPr>
        <w:rFonts w:ascii="StarSymbol" w:hAnsi="StarSymbol"/>
      </w:rPr>
    </w:lvl>
  </w:abstractNum>
  <w:abstractNum w:abstractNumId="17">
    <w:nsid w:val="00000012"/>
    <w:multiLevelType w:val="singleLevel"/>
    <w:tmpl w:val="00000012"/>
    <w:name w:val="WW8Num32"/>
    <w:lvl w:ilvl="0">
      <w:start w:val="1"/>
      <w:numFmt w:val="bullet"/>
      <w:lvlText w:val="-"/>
      <w:lvlJc w:val="left"/>
      <w:pPr>
        <w:tabs>
          <w:tab w:val="num" w:pos="720"/>
        </w:tabs>
        <w:ind w:left="720" w:hanging="360"/>
      </w:pPr>
      <w:rPr>
        <w:rFonts w:ascii="Symbol" w:hAnsi="Symbol"/>
      </w:rPr>
    </w:lvl>
  </w:abstractNum>
  <w:abstractNum w:abstractNumId="18">
    <w:nsid w:val="00000013"/>
    <w:multiLevelType w:val="multilevel"/>
    <w:tmpl w:val="00000013"/>
    <w:name w:val="WW8Num35"/>
    <w:lvl w:ilvl="0">
      <w:numFmt w:val="bullet"/>
      <w:lvlText w:val="-"/>
      <w:lvlJc w:val="left"/>
      <w:pPr>
        <w:tabs>
          <w:tab w:val="num" w:pos="360"/>
        </w:tabs>
        <w:ind w:left="360" w:hanging="360"/>
      </w:pPr>
      <w:rPr>
        <w:rFonts w:ascii="Times New Roman" w:hAnsi="Times New Roman" w:cs="Times New Roman"/>
      </w:rPr>
    </w:lvl>
    <w:lvl w:ilvl="1">
      <w:start w:val="2"/>
      <w:numFmt w:val="decimal"/>
      <w:lvlText w:val="%1.%2."/>
      <w:lvlJc w:val="left"/>
      <w:pPr>
        <w:tabs>
          <w:tab w:val="num" w:pos="1144"/>
        </w:tabs>
        <w:ind w:left="1144" w:hanging="360"/>
      </w:pPr>
    </w:lvl>
    <w:lvl w:ilvl="2">
      <w:start w:val="1"/>
      <w:numFmt w:val="decimal"/>
      <w:lvlText w:val="%1.%2.%3."/>
      <w:lvlJc w:val="left"/>
      <w:pPr>
        <w:tabs>
          <w:tab w:val="num" w:pos="1928"/>
        </w:tabs>
        <w:ind w:left="1928" w:hanging="360"/>
      </w:pPr>
    </w:lvl>
    <w:lvl w:ilvl="3">
      <w:start w:val="1"/>
      <w:numFmt w:val="decimal"/>
      <w:lvlText w:val="%1.%2.%3.%4."/>
      <w:lvlJc w:val="left"/>
      <w:pPr>
        <w:tabs>
          <w:tab w:val="num" w:pos="2712"/>
        </w:tabs>
        <w:ind w:left="2712" w:hanging="360"/>
      </w:pPr>
    </w:lvl>
    <w:lvl w:ilvl="4">
      <w:start w:val="1"/>
      <w:numFmt w:val="decimal"/>
      <w:lvlText w:val="%1.%2.%3.%4.%5."/>
      <w:lvlJc w:val="left"/>
      <w:pPr>
        <w:tabs>
          <w:tab w:val="num" w:pos="3496"/>
        </w:tabs>
        <w:ind w:left="3496" w:hanging="360"/>
      </w:pPr>
    </w:lvl>
    <w:lvl w:ilvl="5">
      <w:start w:val="1"/>
      <w:numFmt w:val="decimal"/>
      <w:lvlText w:val="%1.%2.%3.%4.%5.%6."/>
      <w:lvlJc w:val="left"/>
      <w:pPr>
        <w:tabs>
          <w:tab w:val="num" w:pos="4280"/>
        </w:tabs>
        <w:ind w:left="4280" w:hanging="360"/>
      </w:pPr>
    </w:lvl>
    <w:lvl w:ilvl="6">
      <w:start w:val="1"/>
      <w:numFmt w:val="decimal"/>
      <w:lvlText w:val="%1.%2.%3.%4.%5.%6.%7."/>
      <w:lvlJc w:val="left"/>
      <w:pPr>
        <w:tabs>
          <w:tab w:val="num" w:pos="5064"/>
        </w:tabs>
        <w:ind w:left="5064" w:hanging="360"/>
      </w:pPr>
    </w:lvl>
    <w:lvl w:ilvl="7">
      <w:start w:val="1"/>
      <w:numFmt w:val="decimal"/>
      <w:lvlText w:val="%1.%2.%3.%4.%5.%6.%7.%8."/>
      <w:lvlJc w:val="left"/>
      <w:pPr>
        <w:tabs>
          <w:tab w:val="num" w:pos="5848"/>
        </w:tabs>
        <w:ind w:left="5848" w:hanging="360"/>
      </w:pPr>
    </w:lvl>
    <w:lvl w:ilvl="8">
      <w:start w:val="1"/>
      <w:numFmt w:val="decimal"/>
      <w:lvlText w:val="%1.%2.%3.%4.%5.%6.%7.%8.%9."/>
      <w:lvlJc w:val="left"/>
      <w:pPr>
        <w:tabs>
          <w:tab w:val="num" w:pos="6632"/>
        </w:tabs>
        <w:ind w:left="6632" w:hanging="360"/>
      </w:pPr>
    </w:lvl>
  </w:abstractNum>
  <w:abstractNum w:abstractNumId="19">
    <w:nsid w:val="00000014"/>
    <w:multiLevelType w:val="singleLevel"/>
    <w:tmpl w:val="00000014"/>
    <w:name w:val="WW8Num36"/>
    <w:lvl w:ilvl="0">
      <w:start w:val="1"/>
      <w:numFmt w:val="bullet"/>
      <w:lvlText w:val="-"/>
      <w:lvlJc w:val="left"/>
      <w:pPr>
        <w:tabs>
          <w:tab w:val="num" w:pos="567"/>
        </w:tabs>
        <w:ind w:left="567" w:hanging="113"/>
      </w:pPr>
      <w:rPr>
        <w:rFonts w:ascii="Symbol" w:hAnsi="Symbol"/>
      </w:rPr>
    </w:lvl>
  </w:abstractNum>
  <w:abstractNum w:abstractNumId="20">
    <w:nsid w:val="00000015"/>
    <w:multiLevelType w:val="multilevel"/>
    <w:tmpl w:val="00000015"/>
    <w:name w:val="WW8Num37"/>
    <w:lvl w:ilvl="0">
      <w:start w:val="1"/>
      <w:numFmt w:val="decimal"/>
      <w:lvlText w:val="%1."/>
      <w:lvlJc w:val="left"/>
      <w:pPr>
        <w:tabs>
          <w:tab w:val="num" w:pos="284"/>
        </w:tabs>
        <w:ind w:left="284" w:hanging="284"/>
      </w:pPr>
      <w:rPr>
        <w:caps w:val="0"/>
        <w:smallCaps w:val="0"/>
        <w:strike w:val="0"/>
        <w:dstrike w:val="0"/>
        <w:shadow w:val="0"/>
        <w:position w:val="0"/>
        <w:sz w:val="24"/>
        <w:vertAlign w:val="baseline"/>
      </w:rPr>
    </w:lvl>
    <w:lvl w:ilvl="1">
      <w:numFmt w:val="bullet"/>
      <w:lvlText w:val="-"/>
      <w:lvlJc w:val="left"/>
      <w:pPr>
        <w:tabs>
          <w:tab w:val="num" w:pos="1600"/>
        </w:tabs>
        <w:ind w:left="1600" w:hanging="171"/>
      </w:pPr>
      <w:rPr>
        <w:rFonts w:ascii="Times New Roman" w:hAnsi="Times New Roman" w:cs="Times New Roman"/>
      </w:rPr>
    </w:lvl>
    <w:lvl w:ilvl="2">
      <w:start w:val="1"/>
      <w:numFmt w:val="bullet"/>
      <w:lvlText w:val="ü"/>
      <w:lvlJc w:val="left"/>
      <w:pPr>
        <w:tabs>
          <w:tab w:val="num" w:pos="2330"/>
        </w:tabs>
        <w:ind w:left="2330" w:hanging="5"/>
      </w:pPr>
      <w:rPr>
        <w:rFonts w:ascii="Wingdings" w:hAnsi="Wingdings"/>
        <w:caps w:val="0"/>
        <w:smallCaps w:val="0"/>
        <w:strike w:val="0"/>
        <w:dstrike w:val="0"/>
        <w:shadow w:val="0"/>
        <w:position w:val="0"/>
        <w:sz w:val="24"/>
        <w:vertAlign w:val="baseline"/>
      </w:r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21">
    <w:nsid w:val="00000016"/>
    <w:multiLevelType w:val="multilevel"/>
    <w:tmpl w:val="00000016"/>
    <w:name w:val="WW8Num38"/>
    <w:lvl w:ilvl="0">
      <w:start w:val="1"/>
      <w:numFmt w:val="bullet"/>
      <w:lvlText w:val="-"/>
      <w:lvlJc w:val="left"/>
      <w:pPr>
        <w:tabs>
          <w:tab w:val="num" w:pos="1418"/>
        </w:tabs>
        <w:ind w:left="1418" w:firstLine="0"/>
      </w:pPr>
      <w:rPr>
        <w:rFonts w:ascii="Symbol" w:hAnsi="Symbol"/>
      </w:rPr>
    </w:lvl>
    <w:lvl w:ilvl="1">
      <w:start w:val="1"/>
      <w:numFmt w:val="bullet"/>
      <w:lvlText w:val="o"/>
      <w:lvlJc w:val="left"/>
      <w:pPr>
        <w:tabs>
          <w:tab w:val="num" w:pos="2149"/>
        </w:tabs>
        <w:ind w:left="2149" w:hanging="360"/>
      </w:pPr>
      <w:rPr>
        <w:rFonts w:ascii="Courier New" w:hAnsi="Courier New" w:cs="Courier New"/>
      </w:rPr>
    </w:lvl>
    <w:lvl w:ilvl="2">
      <w:start w:val="1"/>
      <w:numFmt w:val="bullet"/>
      <w:lvlText w:val="§"/>
      <w:lvlJc w:val="left"/>
      <w:pPr>
        <w:tabs>
          <w:tab w:val="num" w:pos="2869"/>
        </w:tabs>
        <w:ind w:left="2869" w:hanging="360"/>
      </w:pPr>
      <w:rPr>
        <w:rFonts w:ascii="Wingdings" w:hAnsi="Wingdings"/>
      </w:rPr>
    </w:lvl>
    <w:lvl w:ilvl="3">
      <w:start w:val="1"/>
      <w:numFmt w:val="bullet"/>
      <w:lvlText w:val="·"/>
      <w:lvlJc w:val="left"/>
      <w:pPr>
        <w:tabs>
          <w:tab w:val="num" w:pos="3589"/>
        </w:tabs>
        <w:ind w:left="3589" w:hanging="360"/>
      </w:pPr>
      <w:rPr>
        <w:rFonts w:ascii="Symbol" w:hAnsi="Symbol"/>
      </w:rPr>
    </w:lvl>
    <w:lvl w:ilvl="4">
      <w:start w:val="1"/>
      <w:numFmt w:val="bullet"/>
      <w:lvlText w:val="o"/>
      <w:lvlJc w:val="left"/>
      <w:pPr>
        <w:tabs>
          <w:tab w:val="num" w:pos="4309"/>
        </w:tabs>
        <w:ind w:left="4309" w:hanging="360"/>
      </w:pPr>
      <w:rPr>
        <w:rFonts w:ascii="Courier New" w:hAnsi="Courier New" w:cs="Courier New"/>
      </w:rPr>
    </w:lvl>
    <w:lvl w:ilvl="5">
      <w:start w:val="1"/>
      <w:numFmt w:val="bullet"/>
      <w:lvlText w:val="§"/>
      <w:lvlJc w:val="left"/>
      <w:pPr>
        <w:tabs>
          <w:tab w:val="num" w:pos="5029"/>
        </w:tabs>
        <w:ind w:left="5029" w:hanging="360"/>
      </w:pPr>
      <w:rPr>
        <w:rFonts w:ascii="Wingdings" w:hAnsi="Wingdings"/>
      </w:rPr>
    </w:lvl>
    <w:lvl w:ilvl="6">
      <w:start w:val="1"/>
      <w:numFmt w:val="bullet"/>
      <w:lvlText w:val="·"/>
      <w:lvlJc w:val="left"/>
      <w:pPr>
        <w:tabs>
          <w:tab w:val="num" w:pos="5749"/>
        </w:tabs>
        <w:ind w:left="5749" w:hanging="360"/>
      </w:pPr>
      <w:rPr>
        <w:rFonts w:ascii="Symbol" w:hAnsi="Symbol"/>
      </w:rPr>
    </w:lvl>
    <w:lvl w:ilvl="7">
      <w:start w:val="1"/>
      <w:numFmt w:val="bullet"/>
      <w:lvlText w:val="o"/>
      <w:lvlJc w:val="left"/>
      <w:pPr>
        <w:tabs>
          <w:tab w:val="num" w:pos="6469"/>
        </w:tabs>
        <w:ind w:left="6469" w:hanging="360"/>
      </w:pPr>
      <w:rPr>
        <w:rFonts w:ascii="Courier New" w:hAnsi="Courier New" w:cs="Courier New"/>
      </w:rPr>
    </w:lvl>
    <w:lvl w:ilvl="8">
      <w:start w:val="1"/>
      <w:numFmt w:val="bullet"/>
      <w:lvlText w:val="§"/>
      <w:lvlJc w:val="left"/>
      <w:pPr>
        <w:tabs>
          <w:tab w:val="num" w:pos="7189"/>
        </w:tabs>
        <w:ind w:left="7189" w:hanging="360"/>
      </w:pPr>
      <w:rPr>
        <w:rFonts w:ascii="Wingdings" w:hAnsi="Wingdings"/>
      </w:rPr>
    </w:lvl>
  </w:abstractNum>
  <w:abstractNum w:abstractNumId="22">
    <w:nsid w:val="00000017"/>
    <w:multiLevelType w:val="singleLevel"/>
    <w:tmpl w:val="00000017"/>
    <w:name w:val="WW8Num39"/>
    <w:lvl w:ilvl="0">
      <w:start w:val="1"/>
      <w:numFmt w:val="bullet"/>
      <w:lvlText w:val="·"/>
      <w:lvlJc w:val="left"/>
      <w:pPr>
        <w:tabs>
          <w:tab w:val="num" w:pos="1211"/>
        </w:tabs>
        <w:ind w:left="1211" w:hanging="360"/>
      </w:pPr>
      <w:rPr>
        <w:rFonts w:ascii="Symbol" w:hAnsi="Symbol"/>
      </w:rPr>
    </w:lvl>
  </w:abstractNum>
  <w:abstractNum w:abstractNumId="23">
    <w:nsid w:val="00000018"/>
    <w:multiLevelType w:val="singleLevel"/>
    <w:tmpl w:val="00000018"/>
    <w:name w:val="WW8Num40"/>
    <w:lvl w:ilvl="0">
      <w:start w:val="1"/>
      <w:numFmt w:val="bullet"/>
      <w:lvlText w:val="·"/>
      <w:lvlJc w:val="left"/>
      <w:pPr>
        <w:tabs>
          <w:tab w:val="num" w:pos="1429"/>
        </w:tabs>
        <w:ind w:left="1429" w:hanging="360"/>
      </w:pPr>
      <w:rPr>
        <w:rFonts w:ascii="Symbol" w:hAnsi="Symbol"/>
      </w:rPr>
    </w:lvl>
  </w:abstractNum>
  <w:abstractNum w:abstractNumId="24">
    <w:nsid w:val="00000019"/>
    <w:multiLevelType w:val="singleLevel"/>
    <w:tmpl w:val="00000019"/>
    <w:name w:val="WW8Num41"/>
    <w:lvl w:ilvl="0">
      <w:start w:val="1"/>
      <w:numFmt w:val="bullet"/>
      <w:lvlText w:val="-"/>
      <w:lvlJc w:val="left"/>
      <w:pPr>
        <w:tabs>
          <w:tab w:val="num" w:pos="1429"/>
        </w:tabs>
        <w:ind w:left="1429" w:hanging="360"/>
      </w:pPr>
      <w:rPr>
        <w:rFonts w:ascii="Symbol" w:hAnsi="Symbol"/>
      </w:rPr>
    </w:lvl>
  </w:abstractNum>
  <w:abstractNum w:abstractNumId="25">
    <w:nsid w:val="0000001A"/>
    <w:multiLevelType w:val="singleLevel"/>
    <w:tmpl w:val="0000001A"/>
    <w:name w:val="WW8Num42"/>
    <w:lvl w:ilvl="0">
      <w:start w:val="6"/>
      <w:numFmt w:val="bullet"/>
      <w:lvlText w:val="-"/>
      <w:lvlJc w:val="left"/>
      <w:pPr>
        <w:tabs>
          <w:tab w:val="num" w:pos="900"/>
        </w:tabs>
        <w:ind w:left="900" w:hanging="360"/>
      </w:pPr>
      <w:rPr>
        <w:rFonts w:ascii="StarSymbol" w:hAnsi="StarSymbol"/>
      </w:rPr>
    </w:lvl>
  </w:abstractNum>
  <w:abstractNum w:abstractNumId="26">
    <w:nsid w:val="0000001B"/>
    <w:multiLevelType w:val="singleLevel"/>
    <w:tmpl w:val="0000001B"/>
    <w:name w:val="WW8Num43"/>
    <w:lvl w:ilvl="0">
      <w:start w:val="1"/>
      <w:numFmt w:val="bullet"/>
      <w:lvlText w:val="ü"/>
      <w:lvlJc w:val="left"/>
      <w:pPr>
        <w:tabs>
          <w:tab w:val="num" w:pos="1429"/>
        </w:tabs>
        <w:ind w:left="1429" w:hanging="360"/>
      </w:pPr>
      <w:rPr>
        <w:rFonts w:ascii="Wingdings" w:hAnsi="Wingdings"/>
      </w:rPr>
    </w:lvl>
  </w:abstractNum>
  <w:abstractNum w:abstractNumId="27">
    <w:nsid w:val="0000001C"/>
    <w:multiLevelType w:val="multilevel"/>
    <w:tmpl w:val="0000001C"/>
    <w:name w:val="WW8Num44"/>
    <w:lvl w:ilvl="0">
      <w:start w:val="1"/>
      <w:numFmt w:val="decimal"/>
      <w:lvlText w:val="%1"/>
      <w:lvlJc w:val="left"/>
      <w:pPr>
        <w:tabs>
          <w:tab w:val="num" w:pos="720"/>
        </w:tabs>
        <w:ind w:left="720" w:hanging="360"/>
      </w:pPr>
    </w:lvl>
    <w:lvl w:ilvl="1">
      <w:numFmt w:val="none"/>
      <w:lvlText w:val=""/>
      <w:lvlJc w:val="left"/>
      <w:pPr>
        <w:tabs>
          <w:tab w:val="num" w:pos="360"/>
        </w:tabs>
        <w:ind w:left="360" w:hanging="360"/>
      </w:pPr>
    </w:lvl>
    <w:lvl w:ilvl="2">
      <w:numFmt w:val="none"/>
      <w:lvlText w:val=""/>
      <w:lvlJc w:val="left"/>
      <w:pPr>
        <w:tabs>
          <w:tab w:val="num" w:pos="360"/>
        </w:tabs>
        <w:ind w:left="360" w:hanging="360"/>
      </w:pPr>
    </w:lvl>
    <w:lvl w:ilvl="3">
      <w:numFmt w:val="none"/>
      <w:lvlText w:val=""/>
      <w:lvlJc w:val="left"/>
      <w:pPr>
        <w:tabs>
          <w:tab w:val="num" w:pos="360"/>
        </w:tabs>
        <w:ind w:left="360" w:hanging="360"/>
      </w:pPr>
    </w:lvl>
    <w:lvl w:ilvl="4">
      <w:numFmt w:val="none"/>
      <w:lvlText w:val=""/>
      <w:lvlJc w:val="left"/>
      <w:pPr>
        <w:tabs>
          <w:tab w:val="num" w:pos="360"/>
        </w:tabs>
        <w:ind w:left="360" w:hanging="360"/>
      </w:pPr>
    </w:lvl>
    <w:lvl w:ilvl="5">
      <w:numFmt w:val="none"/>
      <w:lvlText w:val=""/>
      <w:lvlJc w:val="left"/>
      <w:pPr>
        <w:tabs>
          <w:tab w:val="num" w:pos="360"/>
        </w:tabs>
        <w:ind w:left="360" w:hanging="360"/>
      </w:pPr>
    </w:lvl>
    <w:lvl w:ilvl="6">
      <w:numFmt w:val="none"/>
      <w:lvlText w:val=""/>
      <w:lvlJc w:val="left"/>
      <w:pPr>
        <w:tabs>
          <w:tab w:val="num" w:pos="360"/>
        </w:tabs>
        <w:ind w:left="360" w:hanging="360"/>
      </w:pPr>
    </w:lvl>
    <w:lvl w:ilvl="7">
      <w:numFmt w:val="none"/>
      <w:lvlText w:val=""/>
      <w:lvlJc w:val="left"/>
      <w:pPr>
        <w:tabs>
          <w:tab w:val="num" w:pos="360"/>
        </w:tabs>
        <w:ind w:left="360" w:hanging="360"/>
      </w:pPr>
    </w:lvl>
    <w:lvl w:ilvl="8">
      <w:numFmt w:val="none"/>
      <w:lvlText w:val=""/>
      <w:lvlJc w:val="left"/>
      <w:pPr>
        <w:tabs>
          <w:tab w:val="num" w:pos="360"/>
        </w:tabs>
        <w:ind w:left="360" w:hanging="360"/>
      </w:pPr>
    </w:lvl>
  </w:abstractNum>
  <w:abstractNum w:abstractNumId="28">
    <w:nsid w:val="0000001D"/>
    <w:multiLevelType w:val="singleLevel"/>
    <w:tmpl w:val="0000001D"/>
    <w:name w:val="WW8Num45"/>
    <w:lvl w:ilvl="0">
      <w:start w:val="1"/>
      <w:numFmt w:val="bullet"/>
      <w:lvlText w:val="·"/>
      <w:lvlJc w:val="left"/>
      <w:pPr>
        <w:tabs>
          <w:tab w:val="num" w:pos="1571"/>
        </w:tabs>
        <w:ind w:left="1571" w:hanging="360"/>
      </w:pPr>
      <w:rPr>
        <w:rFonts w:ascii="Symbol" w:hAnsi="Symbol"/>
      </w:rPr>
    </w:lvl>
  </w:abstractNum>
  <w:abstractNum w:abstractNumId="29">
    <w:nsid w:val="0000001E"/>
    <w:multiLevelType w:val="singleLevel"/>
    <w:tmpl w:val="0000001E"/>
    <w:name w:val="WW8Num46"/>
    <w:lvl w:ilvl="0">
      <w:start w:val="1"/>
      <w:numFmt w:val="bullet"/>
      <w:lvlText w:val="Ø"/>
      <w:lvlJc w:val="left"/>
      <w:pPr>
        <w:tabs>
          <w:tab w:val="num" w:pos="1429"/>
        </w:tabs>
        <w:ind w:left="1429" w:hanging="360"/>
      </w:pPr>
      <w:rPr>
        <w:rFonts w:ascii="Wingdings" w:hAnsi="Wingdings"/>
      </w:rPr>
    </w:lvl>
  </w:abstractNum>
  <w:abstractNum w:abstractNumId="30">
    <w:nsid w:val="0000001F"/>
    <w:multiLevelType w:val="singleLevel"/>
    <w:tmpl w:val="0000001F"/>
    <w:name w:val="WW8Num47"/>
    <w:lvl w:ilvl="0">
      <w:start w:val="1"/>
      <w:numFmt w:val="decimal"/>
      <w:lvlText w:val="%1."/>
      <w:lvlJc w:val="left"/>
      <w:pPr>
        <w:tabs>
          <w:tab w:val="num" w:pos="1080"/>
        </w:tabs>
        <w:ind w:left="1080" w:hanging="360"/>
      </w:pPr>
    </w:lvl>
  </w:abstractNum>
  <w:abstractNum w:abstractNumId="31">
    <w:nsid w:val="00000020"/>
    <w:multiLevelType w:val="singleLevel"/>
    <w:tmpl w:val="00000020"/>
    <w:name w:val="WW8Num48"/>
    <w:lvl w:ilvl="0">
      <w:start w:val="1"/>
      <w:numFmt w:val="bullet"/>
      <w:lvlText w:val="–"/>
      <w:lvlJc w:val="left"/>
      <w:pPr>
        <w:tabs>
          <w:tab w:val="num" w:pos="1637"/>
        </w:tabs>
        <w:ind w:left="1637" w:hanging="360"/>
      </w:pPr>
      <w:rPr>
        <w:rFonts w:ascii="Times New Roman" w:hAnsi="Times New Roman" w:cs="Times New Roman"/>
      </w:rPr>
    </w:lvl>
  </w:abstractNum>
  <w:abstractNum w:abstractNumId="32">
    <w:nsid w:val="00000021"/>
    <w:multiLevelType w:val="singleLevel"/>
    <w:tmpl w:val="00000021"/>
    <w:name w:val="WW8Num49"/>
    <w:lvl w:ilvl="0">
      <w:start w:val="1"/>
      <w:numFmt w:val="bullet"/>
      <w:lvlText w:val="·"/>
      <w:lvlJc w:val="left"/>
      <w:pPr>
        <w:tabs>
          <w:tab w:val="num" w:pos="1429"/>
        </w:tabs>
        <w:ind w:left="1429" w:hanging="360"/>
      </w:pPr>
      <w:rPr>
        <w:rFonts w:ascii="Symbol" w:hAnsi="Symbol"/>
      </w:rPr>
    </w:lvl>
  </w:abstractNum>
  <w:abstractNum w:abstractNumId="33">
    <w:nsid w:val="00000022"/>
    <w:multiLevelType w:val="singleLevel"/>
    <w:tmpl w:val="00000022"/>
    <w:name w:val="WW8Num50"/>
    <w:lvl w:ilvl="0">
      <w:start w:val="1"/>
      <w:numFmt w:val="bullet"/>
      <w:lvlText w:val="·"/>
      <w:lvlJc w:val="left"/>
      <w:pPr>
        <w:tabs>
          <w:tab w:val="num" w:pos="720"/>
        </w:tabs>
        <w:ind w:left="720" w:hanging="360"/>
      </w:pPr>
      <w:rPr>
        <w:rFonts w:ascii="Symbol" w:hAnsi="Symbol"/>
      </w:rPr>
    </w:lvl>
  </w:abstractNum>
  <w:abstractNum w:abstractNumId="34">
    <w:nsid w:val="00000023"/>
    <w:multiLevelType w:val="singleLevel"/>
    <w:tmpl w:val="00000023"/>
    <w:name w:val="WW8Num51"/>
    <w:lvl w:ilvl="0">
      <w:start w:val="1"/>
      <w:numFmt w:val="bullet"/>
      <w:lvlText w:val="-"/>
      <w:lvlJc w:val="left"/>
      <w:pPr>
        <w:tabs>
          <w:tab w:val="num" w:pos="1440"/>
        </w:tabs>
        <w:ind w:left="1440" w:hanging="360"/>
      </w:pPr>
      <w:rPr>
        <w:rFonts w:ascii="Symbol" w:hAnsi="Symbol"/>
      </w:rPr>
    </w:lvl>
  </w:abstractNum>
  <w:abstractNum w:abstractNumId="35">
    <w:nsid w:val="00000024"/>
    <w:multiLevelType w:val="singleLevel"/>
    <w:tmpl w:val="00000024"/>
    <w:name w:val="WW8Num52"/>
    <w:lvl w:ilvl="0">
      <w:start w:val="1"/>
      <w:numFmt w:val="bullet"/>
      <w:lvlText w:val="Ø"/>
      <w:lvlJc w:val="left"/>
      <w:pPr>
        <w:tabs>
          <w:tab w:val="num" w:pos="1429"/>
        </w:tabs>
        <w:ind w:left="1429" w:hanging="360"/>
      </w:pPr>
      <w:rPr>
        <w:rFonts w:ascii="Wingdings" w:hAnsi="Wingdings"/>
      </w:rPr>
    </w:lvl>
  </w:abstractNum>
  <w:abstractNum w:abstractNumId="36">
    <w:nsid w:val="00000025"/>
    <w:multiLevelType w:val="singleLevel"/>
    <w:tmpl w:val="00000025"/>
    <w:name w:val="WW8Num53"/>
    <w:lvl w:ilvl="0">
      <w:start w:val="1"/>
      <w:numFmt w:val="bullet"/>
      <w:lvlText w:val="-"/>
      <w:lvlJc w:val="left"/>
      <w:pPr>
        <w:tabs>
          <w:tab w:val="num" w:pos="1429"/>
        </w:tabs>
        <w:ind w:left="1429" w:hanging="360"/>
      </w:pPr>
      <w:rPr>
        <w:rFonts w:ascii="Symbol" w:hAnsi="Symbol"/>
      </w:rPr>
    </w:lvl>
  </w:abstractNum>
  <w:abstractNum w:abstractNumId="37">
    <w:nsid w:val="00000026"/>
    <w:multiLevelType w:val="singleLevel"/>
    <w:tmpl w:val="00000026"/>
    <w:name w:val="WW8Num54"/>
    <w:lvl w:ilvl="0">
      <w:start w:val="1"/>
      <w:numFmt w:val="bullet"/>
      <w:lvlText w:val="§"/>
      <w:lvlJc w:val="left"/>
      <w:pPr>
        <w:tabs>
          <w:tab w:val="num" w:pos="1429"/>
        </w:tabs>
        <w:ind w:left="1429" w:hanging="360"/>
      </w:pPr>
      <w:rPr>
        <w:rFonts w:ascii="Wingdings" w:hAnsi="Wingdings" w:cs="Times New Roman"/>
      </w:rPr>
    </w:lvl>
  </w:abstractNum>
  <w:abstractNum w:abstractNumId="38">
    <w:nsid w:val="00000027"/>
    <w:multiLevelType w:val="singleLevel"/>
    <w:tmpl w:val="00000027"/>
    <w:name w:val="WW8Num55"/>
    <w:lvl w:ilvl="0">
      <w:start w:val="1"/>
      <w:numFmt w:val="decimal"/>
      <w:lvlText w:val="%1."/>
      <w:lvlJc w:val="left"/>
      <w:pPr>
        <w:tabs>
          <w:tab w:val="num" w:pos="1448"/>
        </w:tabs>
        <w:ind w:left="1448" w:hanging="360"/>
      </w:pPr>
    </w:lvl>
  </w:abstractNum>
  <w:abstractNum w:abstractNumId="39">
    <w:nsid w:val="00000028"/>
    <w:multiLevelType w:val="singleLevel"/>
    <w:tmpl w:val="00000028"/>
    <w:name w:val="WW8Num56"/>
    <w:lvl w:ilvl="0">
      <w:start w:val="1"/>
      <w:numFmt w:val="bullet"/>
      <w:lvlText w:val="§"/>
      <w:lvlJc w:val="left"/>
      <w:pPr>
        <w:tabs>
          <w:tab w:val="num" w:pos="0"/>
        </w:tabs>
        <w:ind w:left="0" w:hanging="1069"/>
      </w:pPr>
      <w:rPr>
        <w:rFonts w:ascii="Wingdings" w:hAnsi="Wingdings"/>
      </w:rPr>
    </w:lvl>
  </w:abstractNum>
  <w:abstractNum w:abstractNumId="40">
    <w:nsid w:val="00000029"/>
    <w:multiLevelType w:val="singleLevel"/>
    <w:tmpl w:val="00000029"/>
    <w:name w:val="WW8Num57"/>
    <w:lvl w:ilvl="0">
      <w:start w:val="1"/>
      <w:numFmt w:val="bullet"/>
      <w:lvlText w:val="-"/>
      <w:lvlJc w:val="left"/>
      <w:pPr>
        <w:tabs>
          <w:tab w:val="num" w:pos="1429"/>
        </w:tabs>
        <w:ind w:left="1429" w:hanging="360"/>
      </w:pPr>
      <w:rPr>
        <w:rFonts w:ascii="Symbol" w:hAnsi="Symbol"/>
      </w:rPr>
    </w:lvl>
  </w:abstractNum>
  <w:abstractNum w:abstractNumId="41">
    <w:nsid w:val="0000002A"/>
    <w:multiLevelType w:val="multilevel"/>
    <w:tmpl w:val="0000002A"/>
    <w:name w:val="WW8Num59"/>
    <w:lvl w:ilvl="0">
      <w:start w:val="1"/>
      <w:numFmt w:val="decimal"/>
      <w:lvlText w:val="%1."/>
      <w:lvlJc w:val="left"/>
      <w:pPr>
        <w:tabs>
          <w:tab w:val="num" w:pos="284"/>
        </w:tabs>
        <w:ind w:left="284" w:hanging="284"/>
      </w:pPr>
      <w:rPr>
        <w:caps w:val="0"/>
        <w:smallCaps w:val="0"/>
        <w:strike w:val="0"/>
        <w:dstrike w:val="0"/>
        <w:shadow w:val="0"/>
        <w:position w:val="0"/>
        <w:sz w:val="24"/>
        <w:vertAlign w:val="baseline"/>
      </w:rPr>
    </w:lvl>
    <w:lvl w:ilvl="1">
      <w:numFmt w:val="bullet"/>
      <w:lvlText w:val="-"/>
      <w:lvlJc w:val="left"/>
      <w:pPr>
        <w:tabs>
          <w:tab w:val="num" w:pos="1600"/>
        </w:tabs>
        <w:ind w:left="1600" w:hanging="171"/>
      </w:pPr>
      <w:rPr>
        <w:rFonts w:ascii="Times New Roman" w:hAnsi="Times New Roman" w:cs="Times New Roman"/>
      </w:rPr>
    </w:lvl>
    <w:lvl w:ilvl="2">
      <w:start w:val="1"/>
      <w:numFmt w:val="bullet"/>
      <w:lvlText w:val="ü"/>
      <w:lvlJc w:val="left"/>
      <w:pPr>
        <w:tabs>
          <w:tab w:val="num" w:pos="2330"/>
        </w:tabs>
        <w:ind w:left="2330" w:hanging="5"/>
      </w:pPr>
      <w:rPr>
        <w:rFonts w:ascii="Wingdings" w:hAnsi="Wingdings"/>
        <w:caps w:val="0"/>
        <w:smallCaps w:val="0"/>
        <w:strike w:val="0"/>
        <w:dstrike w:val="0"/>
        <w:shadow w:val="0"/>
        <w:position w:val="0"/>
        <w:sz w:val="24"/>
        <w:vertAlign w:val="baseline"/>
      </w:r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42">
    <w:nsid w:val="0000002B"/>
    <w:multiLevelType w:val="multilevel"/>
    <w:tmpl w:val="0000002B"/>
    <w:name w:val="WW8Num60"/>
    <w:lvl w:ilvl="0">
      <w:start w:val="1"/>
      <w:numFmt w:val="bullet"/>
      <w:lvlText w:val="-"/>
      <w:lvlJc w:val="left"/>
      <w:pPr>
        <w:tabs>
          <w:tab w:val="num" w:pos="1287"/>
        </w:tabs>
        <w:ind w:left="1287" w:hanging="113"/>
      </w:pPr>
      <w:rPr>
        <w:rFonts w:ascii="Symbol" w:hAnsi="Symbol"/>
      </w:rPr>
    </w:lvl>
    <w:lvl w:ilvl="1">
      <w:start w:val="1"/>
      <w:numFmt w:val="bullet"/>
      <w:lvlText w:val="-"/>
      <w:lvlJc w:val="left"/>
      <w:pPr>
        <w:tabs>
          <w:tab w:val="num" w:pos="1800"/>
        </w:tabs>
        <w:ind w:left="1800" w:firstLine="0"/>
      </w:pPr>
      <w:rPr>
        <w:rFonts w:ascii="Symbol" w:hAnsi="Symbol"/>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cs="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cs="Courier New"/>
      </w:rPr>
    </w:lvl>
    <w:lvl w:ilvl="8">
      <w:start w:val="1"/>
      <w:numFmt w:val="bullet"/>
      <w:lvlText w:val="§"/>
      <w:lvlJc w:val="left"/>
      <w:pPr>
        <w:tabs>
          <w:tab w:val="num" w:pos="7200"/>
        </w:tabs>
        <w:ind w:left="7200" w:hanging="360"/>
      </w:pPr>
      <w:rPr>
        <w:rFonts w:ascii="Wingdings" w:hAnsi="Wingdings"/>
      </w:rPr>
    </w:lvl>
  </w:abstractNum>
  <w:abstractNum w:abstractNumId="43">
    <w:nsid w:val="0000002C"/>
    <w:multiLevelType w:val="singleLevel"/>
    <w:tmpl w:val="0000002C"/>
    <w:name w:val="WW8Num61"/>
    <w:lvl w:ilvl="0">
      <w:start w:val="1"/>
      <w:numFmt w:val="bullet"/>
      <w:lvlText w:val="·"/>
      <w:lvlJc w:val="left"/>
      <w:pPr>
        <w:tabs>
          <w:tab w:val="num" w:pos="720"/>
        </w:tabs>
        <w:ind w:left="720" w:hanging="360"/>
      </w:pPr>
      <w:rPr>
        <w:rFonts w:ascii="Symbol" w:hAnsi="Symbol"/>
      </w:rPr>
    </w:lvl>
  </w:abstractNum>
  <w:abstractNum w:abstractNumId="44">
    <w:nsid w:val="0000002D"/>
    <w:multiLevelType w:val="singleLevel"/>
    <w:tmpl w:val="0000002D"/>
    <w:name w:val="WW8Num62"/>
    <w:lvl w:ilvl="0">
      <w:numFmt w:val="bullet"/>
      <w:lvlText w:val="-"/>
      <w:lvlJc w:val="left"/>
      <w:pPr>
        <w:tabs>
          <w:tab w:val="num" w:pos="720"/>
        </w:tabs>
        <w:ind w:left="720" w:hanging="360"/>
      </w:pPr>
      <w:rPr>
        <w:rFonts w:ascii="Times New Roman" w:hAnsi="Times New Roman" w:cs="Times New Roman"/>
      </w:rPr>
    </w:lvl>
  </w:abstractNum>
  <w:abstractNum w:abstractNumId="45">
    <w:nsid w:val="0000002E"/>
    <w:multiLevelType w:val="singleLevel"/>
    <w:tmpl w:val="0000002E"/>
    <w:name w:val="WW8Num63"/>
    <w:lvl w:ilvl="0">
      <w:start w:val="1"/>
      <w:numFmt w:val="bullet"/>
      <w:lvlText w:val="·"/>
      <w:lvlJc w:val="left"/>
      <w:pPr>
        <w:tabs>
          <w:tab w:val="num" w:pos="720"/>
        </w:tabs>
        <w:ind w:left="720" w:hanging="360"/>
      </w:pPr>
      <w:rPr>
        <w:rFonts w:ascii="Symbol" w:hAnsi="Symbol"/>
      </w:rPr>
    </w:lvl>
  </w:abstractNum>
  <w:abstractNum w:abstractNumId="46">
    <w:nsid w:val="0000002F"/>
    <w:multiLevelType w:val="singleLevel"/>
    <w:tmpl w:val="0000002F"/>
    <w:name w:val="WW8Num64"/>
    <w:lvl w:ilvl="0">
      <w:start w:val="1"/>
      <w:numFmt w:val="bullet"/>
      <w:lvlText w:val="-"/>
      <w:lvlJc w:val="left"/>
      <w:pPr>
        <w:tabs>
          <w:tab w:val="num" w:pos="1440"/>
        </w:tabs>
        <w:ind w:left="1440" w:hanging="360"/>
      </w:pPr>
      <w:rPr>
        <w:rFonts w:ascii="Symbol" w:hAnsi="Symbol"/>
      </w:rPr>
    </w:lvl>
  </w:abstractNum>
  <w:abstractNum w:abstractNumId="47">
    <w:nsid w:val="00000030"/>
    <w:multiLevelType w:val="singleLevel"/>
    <w:tmpl w:val="00000030"/>
    <w:name w:val="WW8Num65"/>
    <w:lvl w:ilvl="0">
      <w:start w:val="1"/>
      <w:numFmt w:val="bullet"/>
      <w:lvlText w:val="-"/>
      <w:lvlJc w:val="left"/>
      <w:pPr>
        <w:tabs>
          <w:tab w:val="num" w:pos="720"/>
        </w:tabs>
        <w:ind w:left="720" w:hanging="360"/>
      </w:pPr>
      <w:rPr>
        <w:rFonts w:ascii="Symbol" w:hAnsi="Symbol"/>
      </w:rPr>
    </w:lvl>
  </w:abstractNum>
  <w:abstractNum w:abstractNumId="48">
    <w:nsid w:val="00000031"/>
    <w:multiLevelType w:val="singleLevel"/>
    <w:tmpl w:val="00000031"/>
    <w:name w:val="WW8Num66"/>
    <w:lvl w:ilvl="0">
      <w:start w:val="1"/>
      <w:numFmt w:val="bullet"/>
      <w:lvlText w:val="-"/>
      <w:lvlJc w:val="left"/>
      <w:pPr>
        <w:tabs>
          <w:tab w:val="num" w:pos="1429"/>
        </w:tabs>
        <w:ind w:left="1429" w:hanging="360"/>
      </w:pPr>
      <w:rPr>
        <w:rFonts w:ascii="Symbol" w:hAnsi="Symbol"/>
      </w:rPr>
    </w:lvl>
  </w:abstractNum>
  <w:abstractNum w:abstractNumId="49">
    <w:nsid w:val="00000032"/>
    <w:multiLevelType w:val="singleLevel"/>
    <w:tmpl w:val="00000032"/>
    <w:name w:val="WW8Num67"/>
    <w:lvl w:ilvl="0">
      <w:start w:val="1"/>
      <w:numFmt w:val="bullet"/>
      <w:lvlText w:val="-"/>
      <w:lvlJc w:val="left"/>
      <w:pPr>
        <w:tabs>
          <w:tab w:val="num" w:pos="1429"/>
        </w:tabs>
        <w:ind w:left="1429" w:hanging="360"/>
      </w:pPr>
      <w:rPr>
        <w:rFonts w:ascii="Symbol" w:hAnsi="Symbol"/>
      </w:rPr>
    </w:lvl>
  </w:abstractNum>
  <w:abstractNum w:abstractNumId="50">
    <w:nsid w:val="00000033"/>
    <w:multiLevelType w:val="singleLevel"/>
    <w:tmpl w:val="00000033"/>
    <w:name w:val="WW8Num68"/>
    <w:lvl w:ilvl="0">
      <w:start w:val="1"/>
      <w:numFmt w:val="decimal"/>
      <w:lvlText w:val="%1."/>
      <w:lvlJc w:val="left"/>
      <w:pPr>
        <w:tabs>
          <w:tab w:val="num" w:pos="1069"/>
        </w:tabs>
        <w:ind w:left="1069" w:hanging="360"/>
      </w:pPr>
    </w:lvl>
  </w:abstractNum>
  <w:abstractNum w:abstractNumId="51">
    <w:nsid w:val="00000034"/>
    <w:multiLevelType w:val="multilevel"/>
    <w:tmpl w:val="00000034"/>
    <w:lvl w:ilvl="0">
      <w:start w:val="1"/>
      <w:numFmt w:val="none"/>
      <w:pStyle w:val="1"/>
      <w:lvlText w:val=""/>
      <w:lvlJc w:val="left"/>
      <w:pPr>
        <w:tabs>
          <w:tab w:val="num" w:pos="0"/>
        </w:tabs>
        <w:ind w:left="0" w:firstLine="0"/>
      </w:pPr>
    </w:lvl>
    <w:lvl w:ilvl="1">
      <w:start w:val="1"/>
      <w:numFmt w:val="none"/>
      <w:pStyle w:val="2"/>
      <w:lvlText w:val=""/>
      <w:lvlJc w:val="left"/>
      <w:pPr>
        <w:tabs>
          <w:tab w:val="num" w:pos="0"/>
        </w:tabs>
        <w:ind w:left="0" w:firstLine="0"/>
      </w:pPr>
    </w:lvl>
    <w:lvl w:ilvl="2">
      <w:start w:val="1"/>
      <w:numFmt w:val="none"/>
      <w:pStyle w:val="3"/>
      <w:lvlText w:val=""/>
      <w:lvlJc w:val="left"/>
      <w:pPr>
        <w:tabs>
          <w:tab w:val="num" w:pos="0"/>
        </w:tabs>
        <w:ind w:left="0" w:firstLine="0"/>
      </w:pPr>
    </w:lvl>
    <w:lvl w:ilvl="3">
      <w:start w:val="1"/>
      <w:numFmt w:val="none"/>
      <w:pStyle w:val="4"/>
      <w:lvlText w:val=""/>
      <w:lvlJc w:val="left"/>
      <w:pPr>
        <w:tabs>
          <w:tab w:val="num" w:pos="0"/>
        </w:tabs>
        <w:ind w:left="0" w:firstLine="0"/>
      </w:pPr>
    </w:lvl>
    <w:lvl w:ilvl="4">
      <w:start w:val="1"/>
      <w:numFmt w:val="none"/>
      <w:pStyle w:val="5"/>
      <w:lvlText w:val=""/>
      <w:lvlJc w:val="left"/>
      <w:pPr>
        <w:tabs>
          <w:tab w:val="num" w:pos="0"/>
        </w:tabs>
        <w:ind w:left="0" w:firstLine="0"/>
      </w:pPr>
    </w:lvl>
    <w:lvl w:ilvl="5">
      <w:start w:val="1"/>
      <w:numFmt w:val="none"/>
      <w:pStyle w:val="6"/>
      <w:lvlText w:val=""/>
      <w:lvlJc w:val="left"/>
      <w:pPr>
        <w:tabs>
          <w:tab w:val="num" w:pos="0"/>
        </w:tabs>
        <w:ind w:left="0" w:firstLine="0"/>
      </w:pPr>
    </w:lvl>
    <w:lvl w:ilvl="6">
      <w:start w:val="1"/>
      <w:numFmt w:val="none"/>
      <w:pStyle w:val="7"/>
      <w:lvlText w:val=""/>
      <w:lvlJc w:val="left"/>
      <w:pPr>
        <w:tabs>
          <w:tab w:val="num" w:pos="0"/>
        </w:tabs>
        <w:ind w:left="0" w:firstLine="0"/>
      </w:pPr>
    </w:lvl>
    <w:lvl w:ilvl="7">
      <w:start w:val="1"/>
      <w:numFmt w:val="none"/>
      <w:pStyle w:val="8"/>
      <w:lvlText w:val=""/>
      <w:lvlJc w:val="left"/>
      <w:pPr>
        <w:tabs>
          <w:tab w:val="num" w:pos="0"/>
        </w:tabs>
        <w:ind w:left="0" w:firstLine="0"/>
      </w:pPr>
    </w:lvl>
    <w:lvl w:ilvl="8">
      <w:start w:val="1"/>
      <w:numFmt w:val="none"/>
      <w:pStyle w:val="9"/>
      <w:lvlText w:val=""/>
      <w:lvlJc w:val="left"/>
      <w:pPr>
        <w:tabs>
          <w:tab w:val="num" w:pos="0"/>
        </w:tabs>
        <w:ind w:left="0" w:firstLine="0"/>
      </w:pPr>
    </w:lvl>
  </w:abstractNum>
  <w:abstractNum w:abstractNumId="52">
    <w:nsid w:val="643B6970"/>
    <w:multiLevelType w:val="singleLevel"/>
    <w:tmpl w:val="C9F43598"/>
    <w:lvl w:ilvl="0">
      <w:start w:val="1"/>
      <w:numFmt w:val="decimal"/>
      <w:lvlText w:val="%1"/>
      <w:legacy w:legacy="1" w:legacySpace="0" w:legacyIndent="360"/>
      <w:lvlJc w:val="left"/>
      <w:pPr>
        <w:ind w:left="720" w:hanging="360"/>
      </w:pPr>
    </w:lvl>
  </w:abstractNum>
  <w:num w:numId="1">
    <w:abstractNumId w:val="26"/>
  </w:num>
  <w:num w:numId="2">
    <w:abstractNumId w:val="20"/>
  </w:num>
  <w:num w:numId="3">
    <w:abstractNumId w:val="41"/>
  </w:num>
  <w:num w:numId="4">
    <w:abstractNumId w:val="18"/>
  </w:num>
  <w:num w:numId="5">
    <w:abstractNumId w:val="17"/>
  </w:num>
  <w:num w:numId="6">
    <w:abstractNumId w:val="46"/>
  </w:num>
  <w:num w:numId="7">
    <w:abstractNumId w:val="47"/>
  </w:num>
  <w:num w:numId="8">
    <w:abstractNumId w:val="34"/>
  </w:num>
  <w:num w:numId="9">
    <w:abstractNumId w:val="44"/>
  </w:num>
  <w:num w:numId="10">
    <w:abstractNumId w:val="28"/>
  </w:num>
  <w:num w:numId="11">
    <w:abstractNumId w:val="51"/>
  </w:num>
  <w:num w:numId="12">
    <w:abstractNumId w:val="32"/>
  </w:num>
  <w:num w:numId="13">
    <w:abstractNumId w:val="23"/>
  </w:num>
  <w:num w:numId="14">
    <w:abstractNumId w:val="31"/>
  </w:num>
  <w:num w:numId="15">
    <w:abstractNumId w:val="37"/>
  </w:num>
  <w:num w:numId="16">
    <w:abstractNumId w:val="39"/>
  </w:num>
  <w:num w:numId="17">
    <w:abstractNumId w:val="5"/>
  </w:num>
  <w:num w:numId="18">
    <w:abstractNumId w:val="7"/>
  </w:num>
  <w:num w:numId="19">
    <w:abstractNumId w:val="0"/>
  </w:num>
  <w:num w:numId="20">
    <w:abstractNumId w:val="1"/>
  </w:num>
  <w:num w:numId="21">
    <w:abstractNumId w:val="2"/>
  </w:num>
  <w:num w:numId="22">
    <w:abstractNumId w:val="3"/>
  </w:num>
  <w:num w:numId="23">
    <w:abstractNumId w:val="4"/>
  </w:num>
  <w:num w:numId="24">
    <w:abstractNumId w:val="6"/>
  </w:num>
  <w:num w:numId="25">
    <w:abstractNumId w:val="8"/>
  </w:num>
  <w:num w:numId="26">
    <w:abstractNumId w:val="9"/>
  </w:num>
  <w:num w:numId="27">
    <w:abstractNumId w:val="11"/>
  </w:num>
  <w:num w:numId="28">
    <w:abstractNumId w:val="12"/>
  </w:num>
  <w:num w:numId="29">
    <w:abstractNumId w:val="13"/>
  </w:num>
  <w:num w:numId="30">
    <w:abstractNumId w:val="14"/>
  </w:num>
  <w:num w:numId="31">
    <w:abstractNumId w:val="15"/>
  </w:num>
  <w:num w:numId="32">
    <w:abstractNumId w:val="16"/>
  </w:num>
  <w:num w:numId="33">
    <w:abstractNumId w:val="19"/>
  </w:num>
  <w:num w:numId="34">
    <w:abstractNumId w:val="21"/>
  </w:num>
  <w:num w:numId="35">
    <w:abstractNumId w:val="22"/>
  </w:num>
  <w:num w:numId="36">
    <w:abstractNumId w:val="24"/>
  </w:num>
  <w:num w:numId="37">
    <w:abstractNumId w:val="25"/>
  </w:num>
  <w:num w:numId="38">
    <w:abstractNumId w:val="27"/>
  </w:num>
  <w:num w:numId="39">
    <w:abstractNumId w:val="29"/>
  </w:num>
  <w:num w:numId="40">
    <w:abstractNumId w:val="30"/>
  </w:num>
  <w:num w:numId="41">
    <w:abstractNumId w:val="33"/>
  </w:num>
  <w:num w:numId="42">
    <w:abstractNumId w:val="35"/>
  </w:num>
  <w:num w:numId="43">
    <w:abstractNumId w:val="36"/>
  </w:num>
  <w:num w:numId="44">
    <w:abstractNumId w:val="38"/>
  </w:num>
  <w:num w:numId="45">
    <w:abstractNumId w:val="40"/>
  </w:num>
  <w:num w:numId="46">
    <w:abstractNumId w:val="42"/>
  </w:num>
  <w:num w:numId="47">
    <w:abstractNumId w:val="43"/>
  </w:num>
  <w:num w:numId="48">
    <w:abstractNumId w:val="45"/>
  </w:num>
  <w:num w:numId="49">
    <w:abstractNumId w:val="48"/>
  </w:num>
  <w:num w:numId="50">
    <w:abstractNumId w:val="49"/>
  </w:num>
  <w:num w:numId="51">
    <w:abstractNumId w:val="50"/>
  </w:num>
  <w:num w:numId="52">
    <w:abstractNumId w:val="52"/>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4097"/>
  </w:hdrShapeDefaults>
  <w:footnotePr>
    <w:footnote w:id="0"/>
    <w:footnote w:id="1"/>
  </w:footnotePr>
  <w:endnotePr>
    <w:endnote w:id="0"/>
    <w:endnote w:id="1"/>
  </w:endnotePr>
  <w:compat>
    <w:useFELayout/>
  </w:compat>
  <w:rsids>
    <w:rsidRoot w:val="00A7113B"/>
    <w:rsid w:val="00105932"/>
    <w:rsid w:val="006D0A02"/>
    <w:rsid w:val="00A7113B"/>
    <w:rsid w:val="00C20196"/>
    <w:rsid w:val="00DC5791"/>
    <w:rsid w:val="00F23D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0A02"/>
  </w:style>
  <w:style w:type="paragraph" w:styleId="1">
    <w:name w:val="heading 1"/>
    <w:basedOn w:val="a"/>
    <w:next w:val="a"/>
    <w:link w:val="10"/>
    <w:qFormat/>
    <w:rsid w:val="00A7113B"/>
    <w:pPr>
      <w:keepNext/>
      <w:numPr>
        <w:numId w:val="11"/>
      </w:numPr>
      <w:spacing w:after="0" w:line="240" w:lineRule="auto"/>
      <w:ind w:firstLine="709"/>
      <w:jc w:val="both"/>
      <w:outlineLvl w:val="0"/>
    </w:pPr>
    <w:rPr>
      <w:rFonts w:ascii="Arial" w:eastAsia="Times New Roman" w:hAnsi="Arial" w:cs="Times New Roman"/>
      <w:b/>
      <w:sz w:val="28"/>
      <w:szCs w:val="20"/>
      <w:lang w:eastAsia="ar-SA"/>
    </w:rPr>
  </w:style>
  <w:style w:type="paragraph" w:styleId="2">
    <w:name w:val="heading 2"/>
    <w:basedOn w:val="a"/>
    <w:next w:val="a"/>
    <w:link w:val="21"/>
    <w:qFormat/>
    <w:rsid w:val="00A7113B"/>
    <w:pPr>
      <w:keepNext/>
      <w:numPr>
        <w:ilvl w:val="1"/>
        <w:numId w:val="11"/>
      </w:numPr>
      <w:spacing w:before="240" w:after="60" w:line="240" w:lineRule="auto"/>
      <w:outlineLvl w:val="1"/>
    </w:pPr>
    <w:rPr>
      <w:rFonts w:ascii="Arial" w:eastAsia="Times New Roman" w:hAnsi="Arial" w:cs="Arial"/>
      <w:b/>
      <w:bCs/>
      <w:i/>
      <w:iCs/>
      <w:sz w:val="28"/>
      <w:szCs w:val="28"/>
      <w:lang w:eastAsia="ar-SA"/>
    </w:rPr>
  </w:style>
  <w:style w:type="paragraph" w:styleId="3">
    <w:name w:val="heading 3"/>
    <w:basedOn w:val="a"/>
    <w:next w:val="a"/>
    <w:link w:val="31"/>
    <w:qFormat/>
    <w:rsid w:val="00A7113B"/>
    <w:pPr>
      <w:keepNext/>
      <w:numPr>
        <w:ilvl w:val="2"/>
        <w:numId w:val="11"/>
      </w:numPr>
      <w:spacing w:before="240" w:after="60" w:line="240" w:lineRule="auto"/>
      <w:outlineLvl w:val="2"/>
    </w:pPr>
    <w:rPr>
      <w:rFonts w:ascii="Arial" w:eastAsia="Times New Roman" w:hAnsi="Arial" w:cs="Arial"/>
      <w:b/>
      <w:bCs/>
      <w:sz w:val="26"/>
      <w:szCs w:val="26"/>
      <w:lang w:eastAsia="ar-SA"/>
    </w:rPr>
  </w:style>
  <w:style w:type="paragraph" w:styleId="4">
    <w:name w:val="heading 4"/>
    <w:basedOn w:val="a"/>
    <w:next w:val="a"/>
    <w:link w:val="40"/>
    <w:qFormat/>
    <w:rsid w:val="00A7113B"/>
    <w:pPr>
      <w:keepNext/>
      <w:numPr>
        <w:ilvl w:val="3"/>
        <w:numId w:val="11"/>
      </w:numPr>
      <w:spacing w:before="240" w:after="60" w:line="240" w:lineRule="auto"/>
      <w:outlineLvl w:val="3"/>
    </w:pPr>
    <w:rPr>
      <w:rFonts w:ascii="Times New Roman" w:eastAsia="Times New Roman" w:hAnsi="Times New Roman" w:cs="Times New Roman"/>
      <w:b/>
      <w:bCs/>
      <w:sz w:val="28"/>
      <w:szCs w:val="28"/>
      <w:lang w:eastAsia="ar-SA"/>
    </w:rPr>
  </w:style>
  <w:style w:type="paragraph" w:styleId="5">
    <w:name w:val="heading 5"/>
    <w:basedOn w:val="a"/>
    <w:next w:val="a"/>
    <w:link w:val="50"/>
    <w:qFormat/>
    <w:rsid w:val="00A7113B"/>
    <w:pPr>
      <w:numPr>
        <w:ilvl w:val="4"/>
        <w:numId w:val="11"/>
      </w:numPr>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
    <w:next w:val="a"/>
    <w:link w:val="60"/>
    <w:qFormat/>
    <w:rsid w:val="00A7113B"/>
    <w:pPr>
      <w:numPr>
        <w:ilvl w:val="5"/>
        <w:numId w:val="11"/>
      </w:numPr>
      <w:spacing w:before="240" w:after="60" w:line="240" w:lineRule="auto"/>
      <w:outlineLvl w:val="5"/>
    </w:pPr>
    <w:rPr>
      <w:rFonts w:ascii="Times New Roman" w:eastAsia="Times New Roman" w:hAnsi="Times New Roman" w:cs="Times New Roman"/>
      <w:b/>
      <w:bCs/>
      <w:lang w:eastAsia="ar-SA"/>
    </w:rPr>
  </w:style>
  <w:style w:type="paragraph" w:styleId="7">
    <w:name w:val="heading 7"/>
    <w:basedOn w:val="a"/>
    <w:next w:val="a"/>
    <w:link w:val="70"/>
    <w:qFormat/>
    <w:rsid w:val="00A7113B"/>
    <w:pPr>
      <w:keepNext/>
      <w:numPr>
        <w:ilvl w:val="6"/>
        <w:numId w:val="11"/>
      </w:numPr>
      <w:spacing w:after="0" w:line="240" w:lineRule="auto"/>
      <w:ind w:firstLine="720"/>
      <w:jc w:val="center"/>
      <w:outlineLvl w:val="6"/>
    </w:pPr>
    <w:rPr>
      <w:rFonts w:ascii="Times New Roman" w:eastAsia="Times New Roman" w:hAnsi="Times New Roman" w:cs="Times New Roman"/>
      <w:b/>
      <w:sz w:val="23"/>
      <w:szCs w:val="20"/>
      <w:u w:val="single"/>
      <w:lang w:eastAsia="ar-SA"/>
    </w:rPr>
  </w:style>
  <w:style w:type="paragraph" w:styleId="8">
    <w:name w:val="heading 8"/>
    <w:basedOn w:val="a"/>
    <w:next w:val="a"/>
    <w:link w:val="80"/>
    <w:qFormat/>
    <w:rsid w:val="00A7113B"/>
    <w:pPr>
      <w:numPr>
        <w:ilvl w:val="7"/>
        <w:numId w:val="11"/>
      </w:numPr>
      <w:spacing w:before="240" w:after="60" w:line="240" w:lineRule="auto"/>
      <w:outlineLvl w:val="7"/>
    </w:pPr>
    <w:rPr>
      <w:rFonts w:ascii="Times New Roman" w:eastAsia="Times New Roman" w:hAnsi="Times New Roman" w:cs="Times New Roman"/>
      <w:i/>
      <w:iCs/>
      <w:sz w:val="24"/>
      <w:szCs w:val="24"/>
      <w:lang w:eastAsia="ar-SA"/>
    </w:rPr>
  </w:style>
  <w:style w:type="paragraph" w:styleId="9">
    <w:name w:val="heading 9"/>
    <w:basedOn w:val="a"/>
    <w:next w:val="a"/>
    <w:link w:val="90"/>
    <w:qFormat/>
    <w:rsid w:val="00A7113B"/>
    <w:pPr>
      <w:numPr>
        <w:ilvl w:val="8"/>
        <w:numId w:val="11"/>
      </w:numPr>
      <w:spacing w:before="240" w:after="60" w:line="240" w:lineRule="auto"/>
      <w:outlineLvl w:val="8"/>
    </w:pPr>
    <w:rPr>
      <w:rFonts w:ascii="Arial" w:eastAsia="Times New Roman" w:hAnsi="Arial" w:cs="Arial"/>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W-">
    <w:name w:val="WW-Абзац списка"/>
    <w:basedOn w:val="a"/>
    <w:rsid w:val="00A7113B"/>
    <w:pPr>
      <w:spacing w:after="0" w:line="240" w:lineRule="auto"/>
      <w:ind w:left="720"/>
    </w:pPr>
    <w:rPr>
      <w:rFonts w:ascii="Times New Roman" w:eastAsia="Times New Roman" w:hAnsi="Times New Roman" w:cs="Times New Roman"/>
      <w:sz w:val="24"/>
      <w:szCs w:val="24"/>
      <w:lang w:val="en-US" w:eastAsia="en-US" w:bidi="en-US"/>
    </w:rPr>
  </w:style>
  <w:style w:type="paragraph" w:styleId="a3">
    <w:name w:val="Body Text Indent"/>
    <w:basedOn w:val="a"/>
    <w:link w:val="a4"/>
    <w:semiHidden/>
    <w:rsid w:val="00A7113B"/>
    <w:pPr>
      <w:spacing w:after="0" w:line="288" w:lineRule="auto"/>
      <w:ind w:firstLine="709"/>
      <w:jc w:val="both"/>
    </w:pPr>
    <w:rPr>
      <w:rFonts w:ascii="Arial" w:eastAsia="Times New Roman" w:hAnsi="Arial" w:cs="Times New Roman"/>
      <w:sz w:val="28"/>
      <w:szCs w:val="20"/>
      <w:lang w:eastAsia="ar-SA"/>
    </w:rPr>
  </w:style>
  <w:style w:type="character" w:customStyle="1" w:styleId="a4">
    <w:name w:val="Основной текст с отступом Знак"/>
    <w:basedOn w:val="a0"/>
    <w:link w:val="a3"/>
    <w:rsid w:val="00A7113B"/>
    <w:rPr>
      <w:rFonts w:ascii="Arial" w:eastAsia="Times New Roman" w:hAnsi="Arial" w:cs="Times New Roman"/>
      <w:sz w:val="28"/>
      <w:szCs w:val="20"/>
      <w:lang w:eastAsia="ar-SA"/>
    </w:rPr>
  </w:style>
  <w:style w:type="character" w:customStyle="1" w:styleId="a5">
    <w:name w:val="Подзаголовок Знак"/>
    <w:rsid w:val="00A7113B"/>
    <w:rPr>
      <w:rFonts w:ascii="Arial" w:eastAsia="Lucida Sans Unicode" w:hAnsi="Arial" w:cs="Tahoma"/>
      <w:i/>
      <w:iCs/>
      <w:sz w:val="28"/>
      <w:szCs w:val="28"/>
    </w:rPr>
  </w:style>
  <w:style w:type="character" w:customStyle="1" w:styleId="20">
    <w:name w:val="Заголовок 2 Знак"/>
    <w:rsid w:val="00A7113B"/>
    <w:rPr>
      <w:rFonts w:ascii="Arial" w:hAnsi="Arial" w:cs="Arial"/>
      <w:b/>
      <w:bCs/>
      <w:i/>
      <w:iCs/>
      <w:sz w:val="28"/>
      <w:szCs w:val="28"/>
    </w:rPr>
  </w:style>
  <w:style w:type="character" w:customStyle="1" w:styleId="30">
    <w:name w:val="Заголовок 3 Знак"/>
    <w:rsid w:val="00A7113B"/>
    <w:rPr>
      <w:rFonts w:ascii="Arial" w:hAnsi="Arial" w:cs="Arial"/>
      <w:b/>
      <w:bCs/>
      <w:sz w:val="26"/>
      <w:szCs w:val="26"/>
    </w:rPr>
  </w:style>
  <w:style w:type="character" w:customStyle="1" w:styleId="10">
    <w:name w:val="Заголовок 1 Знак"/>
    <w:basedOn w:val="a0"/>
    <w:link w:val="1"/>
    <w:rsid w:val="00A7113B"/>
    <w:rPr>
      <w:rFonts w:ascii="Arial" w:eastAsia="Times New Roman" w:hAnsi="Arial" w:cs="Times New Roman"/>
      <w:b/>
      <w:sz w:val="28"/>
      <w:szCs w:val="20"/>
      <w:lang w:eastAsia="ar-SA"/>
    </w:rPr>
  </w:style>
  <w:style w:type="character" w:customStyle="1" w:styleId="21">
    <w:name w:val="Заголовок 2 Знак1"/>
    <w:basedOn w:val="a0"/>
    <w:link w:val="2"/>
    <w:rsid w:val="00A7113B"/>
    <w:rPr>
      <w:rFonts w:ascii="Arial" w:eastAsia="Times New Roman" w:hAnsi="Arial" w:cs="Arial"/>
      <w:b/>
      <w:bCs/>
      <w:i/>
      <w:iCs/>
      <w:sz w:val="28"/>
      <w:szCs w:val="28"/>
      <w:lang w:eastAsia="ar-SA"/>
    </w:rPr>
  </w:style>
  <w:style w:type="character" w:customStyle="1" w:styleId="31">
    <w:name w:val="Заголовок 3 Знак1"/>
    <w:basedOn w:val="a0"/>
    <w:link w:val="3"/>
    <w:rsid w:val="00A7113B"/>
    <w:rPr>
      <w:rFonts w:ascii="Arial" w:eastAsia="Times New Roman" w:hAnsi="Arial" w:cs="Arial"/>
      <w:b/>
      <w:bCs/>
      <w:sz w:val="26"/>
      <w:szCs w:val="26"/>
      <w:lang w:eastAsia="ar-SA"/>
    </w:rPr>
  </w:style>
  <w:style w:type="character" w:customStyle="1" w:styleId="40">
    <w:name w:val="Заголовок 4 Знак"/>
    <w:basedOn w:val="a0"/>
    <w:link w:val="4"/>
    <w:rsid w:val="00A7113B"/>
    <w:rPr>
      <w:rFonts w:ascii="Times New Roman" w:eastAsia="Times New Roman" w:hAnsi="Times New Roman" w:cs="Times New Roman"/>
      <w:b/>
      <w:bCs/>
      <w:sz w:val="28"/>
      <w:szCs w:val="28"/>
      <w:lang w:eastAsia="ar-SA"/>
    </w:rPr>
  </w:style>
  <w:style w:type="character" w:customStyle="1" w:styleId="50">
    <w:name w:val="Заголовок 5 Знак"/>
    <w:basedOn w:val="a0"/>
    <w:link w:val="5"/>
    <w:rsid w:val="00A7113B"/>
    <w:rPr>
      <w:rFonts w:ascii="Times New Roman" w:eastAsia="Times New Roman" w:hAnsi="Times New Roman" w:cs="Times New Roman"/>
      <w:b/>
      <w:bCs/>
      <w:i/>
      <w:iCs/>
      <w:sz w:val="26"/>
      <w:szCs w:val="26"/>
      <w:lang w:eastAsia="ar-SA"/>
    </w:rPr>
  </w:style>
  <w:style w:type="character" w:customStyle="1" w:styleId="60">
    <w:name w:val="Заголовок 6 Знак"/>
    <w:basedOn w:val="a0"/>
    <w:link w:val="6"/>
    <w:rsid w:val="00A7113B"/>
    <w:rPr>
      <w:rFonts w:ascii="Times New Roman" w:eastAsia="Times New Roman" w:hAnsi="Times New Roman" w:cs="Times New Roman"/>
      <w:b/>
      <w:bCs/>
      <w:lang w:eastAsia="ar-SA"/>
    </w:rPr>
  </w:style>
  <w:style w:type="character" w:customStyle="1" w:styleId="70">
    <w:name w:val="Заголовок 7 Знак"/>
    <w:basedOn w:val="a0"/>
    <w:link w:val="7"/>
    <w:rsid w:val="00A7113B"/>
    <w:rPr>
      <w:rFonts w:ascii="Times New Roman" w:eastAsia="Times New Roman" w:hAnsi="Times New Roman" w:cs="Times New Roman"/>
      <w:b/>
      <w:sz w:val="23"/>
      <w:szCs w:val="20"/>
      <w:u w:val="single"/>
      <w:lang w:eastAsia="ar-SA"/>
    </w:rPr>
  </w:style>
  <w:style w:type="character" w:customStyle="1" w:styleId="80">
    <w:name w:val="Заголовок 8 Знак"/>
    <w:basedOn w:val="a0"/>
    <w:link w:val="8"/>
    <w:rsid w:val="00A7113B"/>
    <w:rPr>
      <w:rFonts w:ascii="Times New Roman" w:eastAsia="Times New Roman" w:hAnsi="Times New Roman" w:cs="Times New Roman"/>
      <w:i/>
      <w:iCs/>
      <w:sz w:val="24"/>
      <w:szCs w:val="24"/>
      <w:lang w:eastAsia="ar-SA"/>
    </w:rPr>
  </w:style>
  <w:style w:type="character" w:customStyle="1" w:styleId="90">
    <w:name w:val="Заголовок 9 Знак"/>
    <w:basedOn w:val="a0"/>
    <w:link w:val="9"/>
    <w:rsid w:val="00A7113B"/>
    <w:rPr>
      <w:rFonts w:ascii="Arial" w:eastAsia="Times New Roman" w:hAnsi="Arial" w:cs="Arial"/>
      <w:lang w:eastAsia="ar-SA"/>
    </w:rPr>
  </w:style>
  <w:style w:type="paragraph" w:customStyle="1" w:styleId="11">
    <w:name w:val="Красная строка1"/>
    <w:basedOn w:val="a6"/>
    <w:rsid w:val="00DC5791"/>
    <w:pPr>
      <w:widowControl w:val="0"/>
      <w:suppressAutoHyphens/>
      <w:autoSpaceDE w:val="0"/>
      <w:spacing w:line="240" w:lineRule="auto"/>
      <w:ind w:firstLine="283"/>
    </w:pPr>
    <w:rPr>
      <w:rFonts w:ascii="Courier New" w:eastAsia="Times New Roman" w:hAnsi="Courier New" w:cs="Courier New"/>
      <w:sz w:val="20"/>
      <w:szCs w:val="20"/>
      <w:lang w:eastAsia="ar-SA"/>
    </w:rPr>
  </w:style>
  <w:style w:type="paragraph" w:styleId="a6">
    <w:name w:val="Body Text"/>
    <w:basedOn w:val="a"/>
    <w:link w:val="a7"/>
    <w:semiHidden/>
    <w:unhideWhenUsed/>
    <w:rsid w:val="00DC5791"/>
    <w:pPr>
      <w:spacing w:after="120"/>
    </w:pPr>
  </w:style>
  <w:style w:type="character" w:customStyle="1" w:styleId="a7">
    <w:name w:val="Основной текст Знак"/>
    <w:basedOn w:val="a0"/>
    <w:link w:val="a6"/>
    <w:rsid w:val="00DC5791"/>
  </w:style>
  <w:style w:type="paragraph" w:customStyle="1" w:styleId="ConsPlusNormal">
    <w:name w:val="ConsPlusNormal"/>
    <w:rsid w:val="00DC5791"/>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a8">
    <w:name w:val="Новый абзац"/>
    <w:basedOn w:val="a"/>
    <w:rsid w:val="00DC5791"/>
    <w:pPr>
      <w:spacing w:after="120" w:line="240" w:lineRule="auto"/>
      <w:ind w:firstLine="567"/>
      <w:jc w:val="both"/>
    </w:pPr>
    <w:rPr>
      <w:rFonts w:ascii="Arial" w:eastAsia="Times New Roman" w:hAnsi="Arial" w:cs="Times New Roman"/>
      <w:sz w:val="24"/>
      <w:szCs w:val="20"/>
      <w:lang w:eastAsia="ar-SA"/>
    </w:rPr>
  </w:style>
  <w:style w:type="paragraph" w:customStyle="1" w:styleId="a9">
    <w:name w:val="Обычный (ПЗ)"/>
    <w:basedOn w:val="a"/>
    <w:rsid w:val="00DC5791"/>
    <w:pPr>
      <w:spacing w:after="0" w:line="240" w:lineRule="auto"/>
      <w:ind w:firstLine="720"/>
      <w:jc w:val="both"/>
    </w:pPr>
    <w:rPr>
      <w:rFonts w:ascii="Arial" w:eastAsia="Times New Roman" w:hAnsi="Arial" w:cs="Times New Roman"/>
      <w:sz w:val="24"/>
      <w:szCs w:val="20"/>
      <w:lang w:eastAsia="ar-SA"/>
    </w:rPr>
  </w:style>
  <w:style w:type="paragraph" w:customStyle="1" w:styleId="IG">
    <w:name w:val="Обычный_IG Знак Знак Знак Знак"/>
    <w:basedOn w:val="a"/>
    <w:rsid w:val="00DC5791"/>
    <w:pPr>
      <w:spacing w:after="0" w:line="360" w:lineRule="auto"/>
      <w:ind w:firstLine="709"/>
      <w:jc w:val="both"/>
    </w:pPr>
    <w:rPr>
      <w:rFonts w:ascii="Arial" w:eastAsia="Times New Roman" w:hAnsi="Arial" w:cs="Times New Roman"/>
      <w:sz w:val="28"/>
      <w:szCs w:val="28"/>
      <w:lang w:eastAsia="ar-SA"/>
    </w:rPr>
  </w:style>
  <w:style w:type="paragraph" w:customStyle="1" w:styleId="IG0">
    <w:name w:val="Нумерованный_список_IG"/>
    <w:basedOn w:val="a"/>
    <w:rsid w:val="00DC5791"/>
    <w:pPr>
      <w:tabs>
        <w:tab w:val="left" w:pos="1134"/>
      </w:tabs>
      <w:snapToGrid w:val="0"/>
      <w:spacing w:after="0" w:line="360" w:lineRule="auto"/>
      <w:ind w:left="-152" w:firstLine="720"/>
      <w:jc w:val="both"/>
    </w:pPr>
    <w:rPr>
      <w:rFonts w:ascii="Times New Roman" w:eastAsia="Times New Roman" w:hAnsi="Times New Roman" w:cs="Times New Roman"/>
      <w:sz w:val="28"/>
      <w:szCs w:val="28"/>
      <w:lang w:eastAsia="ar-SA"/>
    </w:rPr>
  </w:style>
  <w:style w:type="paragraph" w:customStyle="1" w:styleId="IG1">
    <w:name w:val="Обычный_IG Знак Знак Знак"/>
    <w:basedOn w:val="a"/>
    <w:rsid w:val="00DC5791"/>
    <w:pPr>
      <w:spacing w:after="0" w:line="360" w:lineRule="auto"/>
      <w:ind w:firstLine="709"/>
      <w:jc w:val="both"/>
    </w:pPr>
    <w:rPr>
      <w:rFonts w:ascii="Times New Roman" w:eastAsia="Times New Roman" w:hAnsi="Times New Roman" w:cs="Times New Roman"/>
      <w:sz w:val="28"/>
      <w:szCs w:val="28"/>
      <w:lang w:eastAsia="ar-SA"/>
    </w:rPr>
  </w:style>
  <w:style w:type="character" w:customStyle="1" w:styleId="WW8Num1z0">
    <w:name w:val="WW8Num1z0"/>
    <w:rsid w:val="00DC5791"/>
    <w:rPr>
      <w:rFonts w:ascii="Times New Roman" w:hAnsi="Times New Roman" w:cs="Courier New"/>
    </w:rPr>
  </w:style>
  <w:style w:type="character" w:customStyle="1" w:styleId="WW8Num2z0">
    <w:name w:val="WW8Num2z0"/>
    <w:rsid w:val="00DC5791"/>
    <w:rPr>
      <w:rFonts w:ascii="Courier New" w:hAnsi="Courier New" w:cs="Courier New"/>
    </w:rPr>
  </w:style>
  <w:style w:type="character" w:customStyle="1" w:styleId="WW8Num3z0">
    <w:name w:val="WW8Num3z0"/>
    <w:rsid w:val="00DC5791"/>
    <w:rPr>
      <w:rFonts w:ascii="Courier New" w:hAnsi="Courier New" w:cs="Courier New"/>
    </w:rPr>
  </w:style>
  <w:style w:type="character" w:customStyle="1" w:styleId="WW8Num4z0">
    <w:name w:val="WW8Num4z0"/>
    <w:rsid w:val="00DC5791"/>
    <w:rPr>
      <w:rFonts w:ascii="Courier New" w:hAnsi="Courier New" w:cs="Courier New"/>
    </w:rPr>
  </w:style>
  <w:style w:type="character" w:customStyle="1" w:styleId="WW8Num5z0">
    <w:name w:val="WW8Num5z0"/>
    <w:rsid w:val="00DC5791"/>
    <w:rPr>
      <w:rFonts w:ascii="Times New Roman" w:hAnsi="Times New Roman" w:cs="Courier New"/>
    </w:rPr>
  </w:style>
  <w:style w:type="character" w:customStyle="1" w:styleId="WW8Num6z0">
    <w:name w:val="WW8Num6z0"/>
    <w:rsid w:val="00DC5791"/>
    <w:rPr>
      <w:rFonts w:ascii="Courier New" w:hAnsi="Courier New" w:cs="Courier New"/>
    </w:rPr>
  </w:style>
  <w:style w:type="character" w:customStyle="1" w:styleId="WW8Num7z0">
    <w:name w:val="WW8Num7z0"/>
    <w:rsid w:val="00DC5791"/>
    <w:rPr>
      <w:rFonts w:ascii="Courier New" w:hAnsi="Courier New" w:cs="Courier New"/>
    </w:rPr>
  </w:style>
  <w:style w:type="character" w:customStyle="1" w:styleId="WW8Num8z0">
    <w:name w:val="WW8Num8z0"/>
    <w:rsid w:val="00DC5791"/>
    <w:rPr>
      <w:rFonts w:ascii="Courier New" w:hAnsi="Courier New" w:cs="Courier New"/>
    </w:rPr>
  </w:style>
  <w:style w:type="character" w:customStyle="1" w:styleId="WW8Num9z0">
    <w:name w:val="WW8Num9z0"/>
    <w:rsid w:val="00DC5791"/>
    <w:rPr>
      <w:rFonts w:ascii="Courier New" w:hAnsi="Courier New" w:cs="Courier New"/>
    </w:rPr>
  </w:style>
  <w:style w:type="character" w:customStyle="1" w:styleId="WW8Num10z0">
    <w:name w:val="WW8Num10z0"/>
    <w:rsid w:val="00DC5791"/>
    <w:rPr>
      <w:rFonts w:ascii="Courier New" w:hAnsi="Courier New" w:cs="Courier New"/>
    </w:rPr>
  </w:style>
  <w:style w:type="character" w:customStyle="1" w:styleId="WW8Num11z0">
    <w:name w:val="WW8Num11z0"/>
    <w:rsid w:val="00DC5791"/>
    <w:rPr>
      <w:rFonts w:ascii="Courier New" w:hAnsi="Courier New" w:cs="Courier New"/>
    </w:rPr>
  </w:style>
  <w:style w:type="character" w:customStyle="1" w:styleId="WW8Num12z0">
    <w:name w:val="WW8Num12z0"/>
    <w:rsid w:val="00DC5791"/>
    <w:rPr>
      <w:rFonts w:ascii="Courier New" w:hAnsi="Courier New" w:cs="Courier New"/>
    </w:rPr>
  </w:style>
  <w:style w:type="character" w:customStyle="1" w:styleId="WW8Num13z0">
    <w:name w:val="WW8Num13z0"/>
    <w:rsid w:val="00DC5791"/>
    <w:rPr>
      <w:rFonts w:ascii="Courier New" w:hAnsi="Courier New" w:cs="Courier New"/>
    </w:rPr>
  </w:style>
  <w:style w:type="character" w:customStyle="1" w:styleId="WW8Num14z0">
    <w:name w:val="WW8Num14z0"/>
    <w:rsid w:val="00DC5791"/>
    <w:rPr>
      <w:rFonts w:ascii="Courier New" w:hAnsi="Courier New" w:cs="Courier New"/>
    </w:rPr>
  </w:style>
  <w:style w:type="character" w:customStyle="1" w:styleId="WW8Num15z0">
    <w:name w:val="WW8Num15z0"/>
    <w:rsid w:val="00DC5791"/>
    <w:rPr>
      <w:rFonts w:ascii="Courier New" w:hAnsi="Courier New" w:cs="Times New Roman"/>
    </w:rPr>
  </w:style>
  <w:style w:type="character" w:customStyle="1" w:styleId="WW8Num16z0">
    <w:name w:val="WW8Num16z0"/>
    <w:rsid w:val="00DC5791"/>
    <w:rPr>
      <w:rFonts w:ascii="Courier New" w:hAnsi="Courier New" w:cs="Courier New"/>
    </w:rPr>
  </w:style>
  <w:style w:type="character" w:customStyle="1" w:styleId="WW8Num17z0">
    <w:name w:val="WW8Num17z0"/>
    <w:rsid w:val="00DC5791"/>
    <w:rPr>
      <w:rFonts w:ascii="Times New Roman" w:hAnsi="Times New Roman" w:cs="Courier New"/>
    </w:rPr>
  </w:style>
  <w:style w:type="character" w:customStyle="1" w:styleId="WW8Num18z0">
    <w:name w:val="WW8Num18z0"/>
    <w:rsid w:val="00DC5791"/>
    <w:rPr>
      <w:rFonts w:ascii="Courier New" w:hAnsi="Courier New" w:cs="Courier New"/>
    </w:rPr>
  </w:style>
  <w:style w:type="character" w:customStyle="1" w:styleId="WW8Num19z0">
    <w:name w:val="WW8Num19z0"/>
    <w:rsid w:val="00DC5791"/>
    <w:rPr>
      <w:rFonts w:ascii="Times New Roman" w:hAnsi="Times New Roman" w:cs="Courier New"/>
    </w:rPr>
  </w:style>
  <w:style w:type="character" w:customStyle="1" w:styleId="WW8Num20z0">
    <w:name w:val="WW8Num20z0"/>
    <w:rsid w:val="00DC5791"/>
    <w:rPr>
      <w:rFonts w:ascii="Courier New" w:hAnsi="Courier New" w:cs="Courier New"/>
    </w:rPr>
  </w:style>
  <w:style w:type="character" w:customStyle="1" w:styleId="WW8Num21z0">
    <w:name w:val="WW8Num21z0"/>
    <w:rsid w:val="00DC5791"/>
    <w:rPr>
      <w:rFonts w:ascii="Courier New" w:hAnsi="Courier New" w:cs="Courier New"/>
    </w:rPr>
  </w:style>
  <w:style w:type="character" w:customStyle="1" w:styleId="WW8Num22z0">
    <w:name w:val="WW8Num22z0"/>
    <w:rsid w:val="00DC5791"/>
    <w:rPr>
      <w:rFonts w:ascii="Courier New" w:hAnsi="Courier New" w:cs="Courier New"/>
    </w:rPr>
  </w:style>
  <w:style w:type="character" w:customStyle="1" w:styleId="WW8Num23z0">
    <w:name w:val="WW8Num23z0"/>
    <w:rsid w:val="00DC5791"/>
    <w:rPr>
      <w:rFonts w:ascii="Symbol" w:hAnsi="Symbol"/>
    </w:rPr>
  </w:style>
  <w:style w:type="character" w:customStyle="1" w:styleId="WW8Num24z0">
    <w:name w:val="WW8Num24z0"/>
    <w:rsid w:val="00DC5791"/>
    <w:rPr>
      <w:rFonts w:ascii="Symbol" w:hAnsi="Symbol"/>
    </w:rPr>
  </w:style>
  <w:style w:type="character" w:customStyle="1" w:styleId="WW8Num26z0">
    <w:name w:val="WW8Num26z0"/>
    <w:rsid w:val="00DC5791"/>
    <w:rPr>
      <w:rFonts w:ascii="Symbol" w:hAnsi="Symbol"/>
    </w:rPr>
  </w:style>
  <w:style w:type="character" w:customStyle="1" w:styleId="WW8Num26z1">
    <w:name w:val="WW8Num26z1"/>
    <w:rsid w:val="00DC5791"/>
    <w:rPr>
      <w:rFonts w:ascii="Courier New" w:hAnsi="Courier New" w:cs="Courier New"/>
    </w:rPr>
  </w:style>
  <w:style w:type="character" w:customStyle="1" w:styleId="WW8Num26z2">
    <w:name w:val="WW8Num26z2"/>
    <w:rsid w:val="00DC5791"/>
    <w:rPr>
      <w:rFonts w:ascii="Wingdings" w:hAnsi="Wingdings"/>
    </w:rPr>
  </w:style>
  <w:style w:type="character" w:customStyle="1" w:styleId="WW8Num29z0">
    <w:name w:val="WW8Num29z0"/>
    <w:rsid w:val="00DC5791"/>
    <w:rPr>
      <w:rFonts w:ascii="Times New Roman" w:eastAsia="Times New Roman" w:hAnsi="Times New Roman" w:cs="Times New Roman"/>
    </w:rPr>
  </w:style>
  <w:style w:type="character" w:customStyle="1" w:styleId="WW8Num29z1">
    <w:name w:val="WW8Num29z1"/>
    <w:rsid w:val="00DC5791"/>
    <w:rPr>
      <w:rFonts w:ascii="Wingdings" w:hAnsi="Wingdings"/>
    </w:rPr>
  </w:style>
  <w:style w:type="character" w:customStyle="1" w:styleId="WW8Num29z3">
    <w:name w:val="WW8Num29z3"/>
    <w:rsid w:val="00DC5791"/>
    <w:rPr>
      <w:rFonts w:ascii="Symbol" w:hAnsi="Symbol"/>
    </w:rPr>
  </w:style>
  <w:style w:type="character" w:customStyle="1" w:styleId="WW8Num29z4">
    <w:name w:val="WW8Num29z4"/>
    <w:rsid w:val="00DC5791"/>
    <w:rPr>
      <w:rFonts w:ascii="Courier New" w:hAnsi="Courier New"/>
    </w:rPr>
  </w:style>
  <w:style w:type="character" w:customStyle="1" w:styleId="WW8Num30z0">
    <w:name w:val="WW8Num30z0"/>
    <w:rsid w:val="00DC5791"/>
    <w:rPr>
      <w:rFonts w:ascii="Symbol" w:hAnsi="Symbol"/>
    </w:rPr>
  </w:style>
  <w:style w:type="character" w:customStyle="1" w:styleId="WW8Num30z1">
    <w:name w:val="WW8Num30z1"/>
    <w:rsid w:val="00DC5791"/>
    <w:rPr>
      <w:rFonts w:ascii="Courier New" w:hAnsi="Courier New" w:cs="Courier New"/>
    </w:rPr>
  </w:style>
  <w:style w:type="character" w:customStyle="1" w:styleId="WW8Num30z2">
    <w:name w:val="WW8Num30z2"/>
    <w:rsid w:val="00DC5791"/>
    <w:rPr>
      <w:rFonts w:ascii="Wingdings" w:hAnsi="Wingdings"/>
    </w:rPr>
  </w:style>
  <w:style w:type="character" w:customStyle="1" w:styleId="WW8Num32z0">
    <w:name w:val="WW8Num32z0"/>
    <w:rsid w:val="00DC5791"/>
    <w:rPr>
      <w:rFonts w:ascii="Symbol" w:hAnsi="Symbol"/>
    </w:rPr>
  </w:style>
  <w:style w:type="character" w:customStyle="1" w:styleId="WW8Num32z1">
    <w:name w:val="WW8Num32z1"/>
    <w:rsid w:val="00DC5791"/>
    <w:rPr>
      <w:rFonts w:ascii="Courier New" w:hAnsi="Courier New" w:cs="Courier New"/>
    </w:rPr>
  </w:style>
  <w:style w:type="character" w:customStyle="1" w:styleId="WW8Num32z2">
    <w:name w:val="WW8Num32z2"/>
    <w:rsid w:val="00DC5791"/>
    <w:rPr>
      <w:rFonts w:ascii="Wingdings" w:hAnsi="Wingdings"/>
    </w:rPr>
  </w:style>
  <w:style w:type="character" w:customStyle="1" w:styleId="WW8Num33z0">
    <w:name w:val="WW8Num33z0"/>
    <w:rsid w:val="00DC5791"/>
    <w:rPr>
      <w:rFonts w:ascii="Courier New" w:hAnsi="Courier New"/>
      <w:sz w:val="26"/>
    </w:rPr>
  </w:style>
  <w:style w:type="character" w:customStyle="1" w:styleId="WW8Num33z1">
    <w:name w:val="WW8Num33z1"/>
    <w:rsid w:val="00DC5791"/>
    <w:rPr>
      <w:rFonts w:ascii="Courier New" w:hAnsi="Courier New" w:cs="Courier New"/>
    </w:rPr>
  </w:style>
  <w:style w:type="character" w:customStyle="1" w:styleId="WW8Num33z2">
    <w:name w:val="WW8Num33z2"/>
    <w:rsid w:val="00DC5791"/>
    <w:rPr>
      <w:rFonts w:ascii="Wingdings" w:hAnsi="Wingdings"/>
    </w:rPr>
  </w:style>
  <w:style w:type="character" w:customStyle="1" w:styleId="WW8Num33z3">
    <w:name w:val="WW8Num33z3"/>
    <w:rsid w:val="00DC5791"/>
    <w:rPr>
      <w:rFonts w:ascii="Symbol" w:hAnsi="Symbol"/>
    </w:rPr>
  </w:style>
  <w:style w:type="character" w:customStyle="1" w:styleId="WW8Num34z0">
    <w:name w:val="WW8Num34z0"/>
    <w:rsid w:val="00DC5791"/>
    <w:rPr>
      <w:rFonts w:ascii="Symbol" w:hAnsi="Symbol"/>
      <w:color w:val="auto"/>
    </w:rPr>
  </w:style>
  <w:style w:type="character" w:customStyle="1" w:styleId="WW8Num34z1">
    <w:name w:val="WW8Num34z1"/>
    <w:rsid w:val="00DC5791"/>
    <w:rPr>
      <w:rFonts w:ascii="Courier New" w:hAnsi="Courier New" w:cs="Courier New"/>
    </w:rPr>
  </w:style>
  <w:style w:type="character" w:customStyle="1" w:styleId="WW8Num34z2">
    <w:name w:val="WW8Num34z2"/>
    <w:rsid w:val="00DC5791"/>
    <w:rPr>
      <w:rFonts w:ascii="Wingdings" w:hAnsi="Wingdings"/>
    </w:rPr>
  </w:style>
  <w:style w:type="character" w:customStyle="1" w:styleId="WW8Num34z3">
    <w:name w:val="WW8Num34z3"/>
    <w:rsid w:val="00DC5791"/>
    <w:rPr>
      <w:rFonts w:ascii="Symbol" w:hAnsi="Symbol"/>
    </w:rPr>
  </w:style>
  <w:style w:type="character" w:customStyle="1" w:styleId="WW8Num35z0">
    <w:name w:val="WW8Num35z0"/>
    <w:rsid w:val="00DC5791"/>
    <w:rPr>
      <w:rFonts w:ascii="Times New Roman" w:eastAsia="Times New Roman" w:hAnsi="Times New Roman" w:cs="Times New Roman"/>
    </w:rPr>
  </w:style>
  <w:style w:type="character" w:customStyle="1" w:styleId="WW8Num36z0">
    <w:name w:val="WW8Num36z0"/>
    <w:rsid w:val="00DC5791"/>
    <w:rPr>
      <w:rFonts w:ascii="Symbol" w:hAnsi="Symbol"/>
    </w:rPr>
  </w:style>
  <w:style w:type="character" w:customStyle="1" w:styleId="WW8Num36z1">
    <w:name w:val="WW8Num36z1"/>
    <w:rsid w:val="00DC5791"/>
    <w:rPr>
      <w:rFonts w:ascii="Courier New" w:hAnsi="Courier New" w:cs="Courier New"/>
    </w:rPr>
  </w:style>
  <w:style w:type="character" w:customStyle="1" w:styleId="WW8Num36z2">
    <w:name w:val="WW8Num36z2"/>
    <w:rsid w:val="00DC5791"/>
    <w:rPr>
      <w:rFonts w:ascii="Wingdings" w:hAnsi="Wingdings"/>
    </w:rPr>
  </w:style>
  <w:style w:type="character" w:customStyle="1" w:styleId="WW8Num37z0">
    <w:name w:val="WW8Num37z0"/>
    <w:rsid w:val="00DC5791"/>
    <w:rPr>
      <w:caps w:val="0"/>
      <w:smallCaps w:val="0"/>
      <w:strike w:val="0"/>
      <w:dstrike w:val="0"/>
      <w:shadow w:val="0"/>
      <w:position w:val="0"/>
      <w:sz w:val="24"/>
      <w:vertAlign w:val="baseline"/>
    </w:rPr>
  </w:style>
  <w:style w:type="character" w:customStyle="1" w:styleId="WW8Num37z1">
    <w:name w:val="WW8Num37z1"/>
    <w:rsid w:val="00DC5791"/>
    <w:rPr>
      <w:rFonts w:ascii="Times New Roman" w:eastAsia="Times New Roman" w:hAnsi="Times New Roman" w:cs="Times New Roman"/>
    </w:rPr>
  </w:style>
  <w:style w:type="character" w:customStyle="1" w:styleId="WW8Num37z2">
    <w:name w:val="WW8Num37z2"/>
    <w:rsid w:val="00DC5791"/>
    <w:rPr>
      <w:rFonts w:ascii="Wingdings" w:hAnsi="Wingdings"/>
      <w:caps w:val="0"/>
      <w:smallCaps w:val="0"/>
      <w:strike w:val="0"/>
      <w:dstrike w:val="0"/>
      <w:shadow w:val="0"/>
      <w:position w:val="0"/>
      <w:sz w:val="24"/>
      <w:vertAlign w:val="baseline"/>
    </w:rPr>
  </w:style>
  <w:style w:type="character" w:customStyle="1" w:styleId="WW8Num38z0">
    <w:name w:val="WW8Num38z0"/>
    <w:rsid w:val="00DC5791"/>
    <w:rPr>
      <w:rFonts w:ascii="Symbol" w:hAnsi="Symbol"/>
    </w:rPr>
  </w:style>
  <w:style w:type="character" w:customStyle="1" w:styleId="WW8Num38z1">
    <w:name w:val="WW8Num38z1"/>
    <w:rsid w:val="00DC5791"/>
    <w:rPr>
      <w:rFonts w:ascii="Courier New" w:hAnsi="Courier New" w:cs="Courier New"/>
    </w:rPr>
  </w:style>
  <w:style w:type="character" w:customStyle="1" w:styleId="WW8Num38z2">
    <w:name w:val="WW8Num38z2"/>
    <w:rsid w:val="00DC5791"/>
    <w:rPr>
      <w:rFonts w:ascii="Wingdings" w:hAnsi="Wingdings"/>
    </w:rPr>
  </w:style>
  <w:style w:type="character" w:customStyle="1" w:styleId="WW8Num39z0">
    <w:name w:val="WW8Num39z0"/>
    <w:rsid w:val="00DC5791"/>
    <w:rPr>
      <w:rFonts w:ascii="Symbol" w:hAnsi="Symbol"/>
    </w:rPr>
  </w:style>
  <w:style w:type="character" w:customStyle="1" w:styleId="WW8Num39z1">
    <w:name w:val="WW8Num39z1"/>
    <w:rsid w:val="00DC5791"/>
    <w:rPr>
      <w:rFonts w:ascii="Courier New" w:hAnsi="Courier New" w:cs="Courier New"/>
    </w:rPr>
  </w:style>
  <w:style w:type="character" w:customStyle="1" w:styleId="WW8Num39z2">
    <w:name w:val="WW8Num39z2"/>
    <w:rsid w:val="00DC5791"/>
    <w:rPr>
      <w:rFonts w:ascii="Wingdings" w:hAnsi="Wingdings"/>
    </w:rPr>
  </w:style>
  <w:style w:type="character" w:customStyle="1" w:styleId="WW8Num40z0">
    <w:name w:val="WW8Num40z0"/>
    <w:rsid w:val="00DC5791"/>
    <w:rPr>
      <w:rFonts w:ascii="Symbol" w:hAnsi="Symbol"/>
    </w:rPr>
  </w:style>
  <w:style w:type="character" w:customStyle="1" w:styleId="WW8Num40z1">
    <w:name w:val="WW8Num40z1"/>
    <w:rsid w:val="00DC5791"/>
    <w:rPr>
      <w:rFonts w:ascii="Courier New" w:hAnsi="Courier New" w:cs="Courier New"/>
    </w:rPr>
  </w:style>
  <w:style w:type="character" w:customStyle="1" w:styleId="WW8Num40z2">
    <w:name w:val="WW8Num40z2"/>
    <w:rsid w:val="00DC5791"/>
    <w:rPr>
      <w:rFonts w:ascii="Wingdings" w:hAnsi="Wingdings"/>
    </w:rPr>
  </w:style>
  <w:style w:type="character" w:customStyle="1" w:styleId="WW8Num41z0">
    <w:name w:val="WW8Num41z0"/>
    <w:rsid w:val="00DC5791"/>
    <w:rPr>
      <w:rFonts w:ascii="Symbol" w:hAnsi="Symbol"/>
    </w:rPr>
  </w:style>
  <w:style w:type="character" w:customStyle="1" w:styleId="WW8Num41z1">
    <w:name w:val="WW8Num41z1"/>
    <w:rsid w:val="00DC5791"/>
    <w:rPr>
      <w:rFonts w:ascii="Courier New" w:hAnsi="Courier New" w:cs="Courier New"/>
    </w:rPr>
  </w:style>
  <w:style w:type="character" w:customStyle="1" w:styleId="WW8Num41z2">
    <w:name w:val="WW8Num41z2"/>
    <w:rsid w:val="00DC5791"/>
    <w:rPr>
      <w:rFonts w:ascii="Wingdings" w:hAnsi="Wingdings"/>
    </w:rPr>
  </w:style>
  <w:style w:type="character" w:customStyle="1" w:styleId="WW8Num43z0">
    <w:name w:val="WW8Num43z0"/>
    <w:rsid w:val="00DC5791"/>
    <w:rPr>
      <w:rFonts w:ascii="Wingdings" w:hAnsi="Wingdings"/>
    </w:rPr>
  </w:style>
  <w:style w:type="character" w:customStyle="1" w:styleId="WW8Num43z1">
    <w:name w:val="WW8Num43z1"/>
    <w:rsid w:val="00DC5791"/>
    <w:rPr>
      <w:rFonts w:ascii="Courier New" w:hAnsi="Courier New" w:cs="Courier New"/>
    </w:rPr>
  </w:style>
  <w:style w:type="character" w:customStyle="1" w:styleId="WW8Num43z3">
    <w:name w:val="WW8Num43z3"/>
    <w:rsid w:val="00DC5791"/>
    <w:rPr>
      <w:rFonts w:ascii="Symbol" w:hAnsi="Symbol"/>
    </w:rPr>
  </w:style>
  <w:style w:type="character" w:customStyle="1" w:styleId="WW8Num45z0">
    <w:name w:val="WW8Num45z0"/>
    <w:rsid w:val="00DC5791"/>
    <w:rPr>
      <w:rFonts w:ascii="Symbol" w:hAnsi="Symbol"/>
    </w:rPr>
  </w:style>
  <w:style w:type="character" w:customStyle="1" w:styleId="WW8Num45z1">
    <w:name w:val="WW8Num45z1"/>
    <w:rsid w:val="00DC5791"/>
    <w:rPr>
      <w:rFonts w:ascii="Courier New" w:hAnsi="Courier New" w:cs="Courier New"/>
    </w:rPr>
  </w:style>
  <w:style w:type="character" w:customStyle="1" w:styleId="WW8Num45z2">
    <w:name w:val="WW8Num45z2"/>
    <w:rsid w:val="00DC5791"/>
    <w:rPr>
      <w:rFonts w:ascii="Wingdings" w:hAnsi="Wingdings"/>
    </w:rPr>
  </w:style>
  <w:style w:type="character" w:customStyle="1" w:styleId="WW8Num46z0">
    <w:name w:val="WW8Num46z0"/>
    <w:rsid w:val="00DC5791"/>
    <w:rPr>
      <w:rFonts w:ascii="Wingdings" w:hAnsi="Wingdings"/>
    </w:rPr>
  </w:style>
  <w:style w:type="character" w:customStyle="1" w:styleId="WW8Num46z1">
    <w:name w:val="WW8Num46z1"/>
    <w:rsid w:val="00DC5791"/>
    <w:rPr>
      <w:rFonts w:ascii="Courier New" w:hAnsi="Courier New" w:cs="Courier New"/>
    </w:rPr>
  </w:style>
  <w:style w:type="character" w:customStyle="1" w:styleId="WW8Num46z3">
    <w:name w:val="WW8Num46z3"/>
    <w:rsid w:val="00DC5791"/>
    <w:rPr>
      <w:rFonts w:ascii="Symbol" w:hAnsi="Symbol"/>
    </w:rPr>
  </w:style>
  <w:style w:type="character" w:customStyle="1" w:styleId="WW8Num48z0">
    <w:name w:val="WW8Num48z0"/>
    <w:rsid w:val="00DC5791"/>
    <w:rPr>
      <w:rFonts w:ascii="Times New Roman" w:hAnsi="Times New Roman" w:cs="Times New Roman"/>
    </w:rPr>
  </w:style>
  <w:style w:type="character" w:customStyle="1" w:styleId="WW8Num48z2">
    <w:name w:val="WW8Num48z2"/>
    <w:rsid w:val="00DC5791"/>
    <w:rPr>
      <w:rFonts w:ascii="Wingdings" w:hAnsi="Wingdings"/>
    </w:rPr>
  </w:style>
  <w:style w:type="character" w:customStyle="1" w:styleId="WW8Num48z3">
    <w:name w:val="WW8Num48z3"/>
    <w:rsid w:val="00DC5791"/>
    <w:rPr>
      <w:rFonts w:ascii="Symbol" w:hAnsi="Symbol"/>
    </w:rPr>
  </w:style>
  <w:style w:type="character" w:customStyle="1" w:styleId="WW8Num48z4">
    <w:name w:val="WW8Num48z4"/>
    <w:rsid w:val="00DC5791"/>
    <w:rPr>
      <w:rFonts w:ascii="Courier New" w:hAnsi="Courier New" w:cs="Courier New"/>
    </w:rPr>
  </w:style>
  <w:style w:type="character" w:customStyle="1" w:styleId="WW8Num49z0">
    <w:name w:val="WW8Num49z0"/>
    <w:rsid w:val="00DC5791"/>
    <w:rPr>
      <w:rFonts w:ascii="Symbol" w:hAnsi="Symbol"/>
    </w:rPr>
  </w:style>
  <w:style w:type="character" w:customStyle="1" w:styleId="WW8Num49z1">
    <w:name w:val="WW8Num49z1"/>
    <w:rsid w:val="00DC5791"/>
    <w:rPr>
      <w:rFonts w:ascii="Courier New" w:hAnsi="Courier New" w:cs="Courier New"/>
    </w:rPr>
  </w:style>
  <w:style w:type="character" w:customStyle="1" w:styleId="WW8Num49z2">
    <w:name w:val="WW8Num49z2"/>
    <w:rsid w:val="00DC5791"/>
    <w:rPr>
      <w:rFonts w:ascii="Wingdings" w:hAnsi="Wingdings"/>
    </w:rPr>
  </w:style>
  <w:style w:type="character" w:customStyle="1" w:styleId="WW8Num50z0">
    <w:name w:val="WW8Num50z0"/>
    <w:rsid w:val="00DC5791"/>
    <w:rPr>
      <w:rFonts w:ascii="Symbol" w:hAnsi="Symbol"/>
    </w:rPr>
  </w:style>
  <w:style w:type="character" w:customStyle="1" w:styleId="WW8Num50z1">
    <w:name w:val="WW8Num50z1"/>
    <w:rsid w:val="00DC5791"/>
    <w:rPr>
      <w:rFonts w:ascii="Courier New" w:hAnsi="Courier New" w:cs="Courier New"/>
    </w:rPr>
  </w:style>
  <w:style w:type="character" w:customStyle="1" w:styleId="WW8Num50z2">
    <w:name w:val="WW8Num50z2"/>
    <w:rsid w:val="00DC5791"/>
    <w:rPr>
      <w:rFonts w:ascii="Wingdings" w:hAnsi="Wingdings"/>
    </w:rPr>
  </w:style>
  <w:style w:type="character" w:customStyle="1" w:styleId="WW8Num51z0">
    <w:name w:val="WW8Num51z0"/>
    <w:rsid w:val="00DC5791"/>
    <w:rPr>
      <w:rFonts w:ascii="Symbol" w:hAnsi="Symbol"/>
    </w:rPr>
  </w:style>
  <w:style w:type="character" w:customStyle="1" w:styleId="WW8Num51z1">
    <w:name w:val="WW8Num51z1"/>
    <w:rsid w:val="00DC5791"/>
    <w:rPr>
      <w:rFonts w:ascii="Courier New" w:hAnsi="Courier New" w:cs="Courier New"/>
    </w:rPr>
  </w:style>
  <w:style w:type="character" w:customStyle="1" w:styleId="WW8Num51z2">
    <w:name w:val="WW8Num51z2"/>
    <w:rsid w:val="00DC5791"/>
    <w:rPr>
      <w:rFonts w:ascii="Wingdings" w:hAnsi="Wingdings"/>
    </w:rPr>
  </w:style>
  <w:style w:type="character" w:customStyle="1" w:styleId="WW8Num52z0">
    <w:name w:val="WW8Num52z0"/>
    <w:rsid w:val="00DC5791"/>
    <w:rPr>
      <w:rFonts w:ascii="Wingdings" w:hAnsi="Wingdings"/>
    </w:rPr>
  </w:style>
  <w:style w:type="character" w:customStyle="1" w:styleId="WW8Num52z1">
    <w:name w:val="WW8Num52z1"/>
    <w:rsid w:val="00DC5791"/>
    <w:rPr>
      <w:rFonts w:ascii="Courier New" w:hAnsi="Courier New" w:cs="Courier New"/>
    </w:rPr>
  </w:style>
  <w:style w:type="character" w:customStyle="1" w:styleId="WW8Num52z3">
    <w:name w:val="WW8Num52z3"/>
    <w:rsid w:val="00DC5791"/>
    <w:rPr>
      <w:rFonts w:ascii="Symbol" w:hAnsi="Symbol"/>
    </w:rPr>
  </w:style>
  <w:style w:type="character" w:customStyle="1" w:styleId="WW8Num53z0">
    <w:name w:val="WW8Num53z0"/>
    <w:rsid w:val="00DC5791"/>
    <w:rPr>
      <w:rFonts w:ascii="Symbol" w:hAnsi="Symbol"/>
    </w:rPr>
  </w:style>
  <w:style w:type="character" w:customStyle="1" w:styleId="WW8Num53z1">
    <w:name w:val="WW8Num53z1"/>
    <w:rsid w:val="00DC5791"/>
    <w:rPr>
      <w:rFonts w:ascii="Courier New" w:hAnsi="Courier New" w:cs="Courier New"/>
    </w:rPr>
  </w:style>
  <w:style w:type="character" w:customStyle="1" w:styleId="WW8Num53z2">
    <w:name w:val="WW8Num53z2"/>
    <w:rsid w:val="00DC5791"/>
    <w:rPr>
      <w:rFonts w:ascii="Wingdings" w:hAnsi="Wingdings"/>
    </w:rPr>
  </w:style>
  <w:style w:type="character" w:customStyle="1" w:styleId="WW8Num54z0">
    <w:name w:val="WW8Num54z0"/>
    <w:rsid w:val="00DC5791"/>
    <w:rPr>
      <w:rFonts w:ascii="Wingdings" w:hAnsi="Wingdings" w:cs="Times New Roman"/>
    </w:rPr>
  </w:style>
  <w:style w:type="character" w:customStyle="1" w:styleId="WW8Num54z1">
    <w:name w:val="WW8Num54z1"/>
    <w:rsid w:val="00DC5791"/>
    <w:rPr>
      <w:rFonts w:ascii="Courier New" w:hAnsi="Courier New" w:cs="Courier New"/>
    </w:rPr>
  </w:style>
  <w:style w:type="character" w:customStyle="1" w:styleId="WW8Num54z2">
    <w:name w:val="WW8Num54z2"/>
    <w:rsid w:val="00DC5791"/>
    <w:rPr>
      <w:rFonts w:ascii="Wingdings" w:hAnsi="Wingdings"/>
    </w:rPr>
  </w:style>
  <w:style w:type="character" w:customStyle="1" w:styleId="WW8Num54z3">
    <w:name w:val="WW8Num54z3"/>
    <w:rsid w:val="00DC5791"/>
    <w:rPr>
      <w:rFonts w:ascii="Symbol" w:hAnsi="Symbol"/>
    </w:rPr>
  </w:style>
  <w:style w:type="character" w:customStyle="1" w:styleId="WW8Num56z0">
    <w:name w:val="WW8Num56z0"/>
    <w:rsid w:val="00DC5791"/>
    <w:rPr>
      <w:rFonts w:ascii="Wingdings" w:hAnsi="Wingdings"/>
    </w:rPr>
  </w:style>
  <w:style w:type="character" w:customStyle="1" w:styleId="WW8Num56z1">
    <w:name w:val="WW8Num56z1"/>
    <w:rsid w:val="00DC5791"/>
    <w:rPr>
      <w:rFonts w:ascii="Times New Roman" w:hAnsi="Times New Roman" w:cs="Times New Roman"/>
    </w:rPr>
  </w:style>
  <w:style w:type="character" w:customStyle="1" w:styleId="WW8Num56z3">
    <w:name w:val="WW8Num56z3"/>
    <w:rsid w:val="00DC5791"/>
    <w:rPr>
      <w:rFonts w:ascii="Symbol" w:hAnsi="Symbol"/>
    </w:rPr>
  </w:style>
  <w:style w:type="character" w:customStyle="1" w:styleId="WW8Num56z4">
    <w:name w:val="WW8Num56z4"/>
    <w:rsid w:val="00DC5791"/>
    <w:rPr>
      <w:rFonts w:ascii="Courier New" w:hAnsi="Courier New" w:cs="Courier New"/>
    </w:rPr>
  </w:style>
  <w:style w:type="character" w:customStyle="1" w:styleId="WW8Num57z0">
    <w:name w:val="WW8Num57z0"/>
    <w:rsid w:val="00DC5791"/>
    <w:rPr>
      <w:rFonts w:ascii="Symbol" w:hAnsi="Symbol"/>
    </w:rPr>
  </w:style>
  <w:style w:type="character" w:customStyle="1" w:styleId="WW8Num57z1">
    <w:name w:val="WW8Num57z1"/>
    <w:rsid w:val="00DC5791"/>
    <w:rPr>
      <w:rFonts w:ascii="Courier New" w:hAnsi="Courier New" w:cs="Courier New"/>
    </w:rPr>
  </w:style>
  <w:style w:type="character" w:customStyle="1" w:styleId="WW8Num57z2">
    <w:name w:val="WW8Num57z2"/>
    <w:rsid w:val="00DC5791"/>
    <w:rPr>
      <w:rFonts w:ascii="Wingdings" w:hAnsi="Wingdings"/>
    </w:rPr>
  </w:style>
  <w:style w:type="character" w:customStyle="1" w:styleId="WW8Num58z1">
    <w:name w:val="WW8Num58z1"/>
    <w:rsid w:val="00DC5791"/>
    <w:rPr>
      <w:rFonts w:eastAsia="Arial Unicode MS"/>
    </w:rPr>
  </w:style>
  <w:style w:type="character" w:customStyle="1" w:styleId="WW8Num59z0">
    <w:name w:val="WW8Num59z0"/>
    <w:rsid w:val="00DC5791"/>
    <w:rPr>
      <w:caps w:val="0"/>
      <w:smallCaps w:val="0"/>
      <w:strike w:val="0"/>
      <w:dstrike w:val="0"/>
      <w:shadow w:val="0"/>
      <w:position w:val="0"/>
      <w:sz w:val="24"/>
      <w:vertAlign w:val="baseline"/>
    </w:rPr>
  </w:style>
  <w:style w:type="character" w:customStyle="1" w:styleId="WW8Num59z1">
    <w:name w:val="WW8Num59z1"/>
    <w:rsid w:val="00DC5791"/>
    <w:rPr>
      <w:rFonts w:ascii="Times New Roman" w:eastAsia="Times New Roman" w:hAnsi="Times New Roman" w:cs="Times New Roman"/>
    </w:rPr>
  </w:style>
  <w:style w:type="character" w:customStyle="1" w:styleId="WW8Num59z2">
    <w:name w:val="WW8Num59z2"/>
    <w:rsid w:val="00DC5791"/>
    <w:rPr>
      <w:rFonts w:ascii="Wingdings" w:hAnsi="Wingdings"/>
      <w:caps w:val="0"/>
      <w:smallCaps w:val="0"/>
      <w:strike w:val="0"/>
      <w:dstrike w:val="0"/>
      <w:shadow w:val="0"/>
      <w:position w:val="0"/>
      <w:sz w:val="24"/>
      <w:vertAlign w:val="baseline"/>
    </w:rPr>
  </w:style>
  <w:style w:type="character" w:customStyle="1" w:styleId="WW8Num60z0">
    <w:name w:val="WW8Num60z0"/>
    <w:rsid w:val="00DC5791"/>
    <w:rPr>
      <w:rFonts w:ascii="Symbol" w:hAnsi="Symbol"/>
    </w:rPr>
  </w:style>
  <w:style w:type="character" w:customStyle="1" w:styleId="WW8Num60z2">
    <w:name w:val="WW8Num60z2"/>
    <w:rsid w:val="00DC5791"/>
    <w:rPr>
      <w:rFonts w:ascii="Wingdings" w:hAnsi="Wingdings"/>
    </w:rPr>
  </w:style>
  <w:style w:type="character" w:customStyle="1" w:styleId="WW8Num60z4">
    <w:name w:val="WW8Num60z4"/>
    <w:rsid w:val="00DC5791"/>
    <w:rPr>
      <w:rFonts w:ascii="Courier New" w:hAnsi="Courier New" w:cs="Courier New"/>
    </w:rPr>
  </w:style>
  <w:style w:type="character" w:customStyle="1" w:styleId="WW8Num61z0">
    <w:name w:val="WW8Num61z0"/>
    <w:rsid w:val="00DC5791"/>
    <w:rPr>
      <w:rFonts w:ascii="Symbol" w:hAnsi="Symbol"/>
    </w:rPr>
  </w:style>
  <w:style w:type="character" w:customStyle="1" w:styleId="WW8Num61z1">
    <w:name w:val="WW8Num61z1"/>
    <w:rsid w:val="00DC5791"/>
    <w:rPr>
      <w:rFonts w:ascii="Courier New" w:hAnsi="Courier New" w:cs="Courier New"/>
    </w:rPr>
  </w:style>
  <w:style w:type="character" w:customStyle="1" w:styleId="WW8Num61z2">
    <w:name w:val="WW8Num61z2"/>
    <w:rsid w:val="00DC5791"/>
    <w:rPr>
      <w:rFonts w:ascii="Wingdings" w:hAnsi="Wingdings"/>
    </w:rPr>
  </w:style>
  <w:style w:type="character" w:customStyle="1" w:styleId="WW8Num62z0">
    <w:name w:val="WW8Num62z0"/>
    <w:rsid w:val="00DC5791"/>
    <w:rPr>
      <w:rFonts w:ascii="Times New Roman" w:eastAsia="Times New Roman" w:hAnsi="Times New Roman" w:cs="Times New Roman"/>
    </w:rPr>
  </w:style>
  <w:style w:type="character" w:customStyle="1" w:styleId="WW8Num62z1">
    <w:name w:val="WW8Num62z1"/>
    <w:rsid w:val="00DC5791"/>
    <w:rPr>
      <w:rFonts w:ascii="Courier New" w:hAnsi="Courier New"/>
    </w:rPr>
  </w:style>
  <w:style w:type="character" w:customStyle="1" w:styleId="WW8Num62z2">
    <w:name w:val="WW8Num62z2"/>
    <w:rsid w:val="00DC5791"/>
    <w:rPr>
      <w:rFonts w:ascii="Wingdings" w:hAnsi="Wingdings"/>
    </w:rPr>
  </w:style>
  <w:style w:type="character" w:customStyle="1" w:styleId="WW8Num62z3">
    <w:name w:val="WW8Num62z3"/>
    <w:rsid w:val="00DC5791"/>
    <w:rPr>
      <w:rFonts w:ascii="Symbol" w:hAnsi="Symbol"/>
    </w:rPr>
  </w:style>
  <w:style w:type="character" w:customStyle="1" w:styleId="WW8Num63z0">
    <w:name w:val="WW8Num63z0"/>
    <w:rsid w:val="00DC5791"/>
    <w:rPr>
      <w:rFonts w:ascii="Symbol" w:hAnsi="Symbol"/>
    </w:rPr>
  </w:style>
  <w:style w:type="character" w:customStyle="1" w:styleId="WW8Num63z1">
    <w:name w:val="WW8Num63z1"/>
    <w:rsid w:val="00DC5791"/>
    <w:rPr>
      <w:rFonts w:ascii="Courier New" w:hAnsi="Courier New" w:cs="Courier New"/>
    </w:rPr>
  </w:style>
  <w:style w:type="character" w:customStyle="1" w:styleId="WW8Num63z2">
    <w:name w:val="WW8Num63z2"/>
    <w:rsid w:val="00DC5791"/>
    <w:rPr>
      <w:rFonts w:ascii="Wingdings" w:hAnsi="Wingdings"/>
    </w:rPr>
  </w:style>
  <w:style w:type="character" w:customStyle="1" w:styleId="WW8Num64z0">
    <w:name w:val="WW8Num64z0"/>
    <w:rsid w:val="00DC5791"/>
    <w:rPr>
      <w:rFonts w:ascii="Symbol" w:hAnsi="Symbol"/>
    </w:rPr>
  </w:style>
  <w:style w:type="character" w:customStyle="1" w:styleId="WW8Num64z1">
    <w:name w:val="WW8Num64z1"/>
    <w:rsid w:val="00DC5791"/>
    <w:rPr>
      <w:rFonts w:ascii="Courier New" w:hAnsi="Courier New" w:cs="Courier New"/>
    </w:rPr>
  </w:style>
  <w:style w:type="character" w:customStyle="1" w:styleId="WW8Num64z2">
    <w:name w:val="WW8Num64z2"/>
    <w:rsid w:val="00DC5791"/>
    <w:rPr>
      <w:rFonts w:ascii="Wingdings" w:hAnsi="Wingdings"/>
    </w:rPr>
  </w:style>
  <w:style w:type="character" w:customStyle="1" w:styleId="WW8Num65z0">
    <w:name w:val="WW8Num65z0"/>
    <w:rsid w:val="00DC5791"/>
    <w:rPr>
      <w:rFonts w:ascii="Symbol" w:hAnsi="Symbol"/>
    </w:rPr>
  </w:style>
  <w:style w:type="character" w:customStyle="1" w:styleId="WW8Num65z1">
    <w:name w:val="WW8Num65z1"/>
    <w:rsid w:val="00DC5791"/>
    <w:rPr>
      <w:rFonts w:ascii="Courier New" w:hAnsi="Courier New" w:cs="Courier New"/>
    </w:rPr>
  </w:style>
  <w:style w:type="character" w:customStyle="1" w:styleId="WW8Num65z2">
    <w:name w:val="WW8Num65z2"/>
    <w:rsid w:val="00DC5791"/>
    <w:rPr>
      <w:rFonts w:ascii="Wingdings" w:hAnsi="Wingdings"/>
    </w:rPr>
  </w:style>
  <w:style w:type="character" w:customStyle="1" w:styleId="WW8Num66z0">
    <w:name w:val="WW8Num66z0"/>
    <w:rsid w:val="00DC5791"/>
    <w:rPr>
      <w:rFonts w:ascii="Symbol" w:hAnsi="Symbol"/>
    </w:rPr>
  </w:style>
  <w:style w:type="character" w:customStyle="1" w:styleId="WW8Num66z1">
    <w:name w:val="WW8Num66z1"/>
    <w:rsid w:val="00DC5791"/>
    <w:rPr>
      <w:rFonts w:ascii="Courier New" w:hAnsi="Courier New" w:cs="Courier New"/>
    </w:rPr>
  </w:style>
  <w:style w:type="character" w:customStyle="1" w:styleId="WW8Num66z2">
    <w:name w:val="WW8Num66z2"/>
    <w:rsid w:val="00DC5791"/>
    <w:rPr>
      <w:rFonts w:ascii="Wingdings" w:hAnsi="Wingdings"/>
    </w:rPr>
  </w:style>
  <w:style w:type="character" w:customStyle="1" w:styleId="WW8Num67z0">
    <w:name w:val="WW8Num67z0"/>
    <w:rsid w:val="00DC5791"/>
    <w:rPr>
      <w:rFonts w:ascii="Symbol" w:hAnsi="Symbol"/>
    </w:rPr>
  </w:style>
  <w:style w:type="character" w:customStyle="1" w:styleId="WW8Num67z1">
    <w:name w:val="WW8Num67z1"/>
    <w:rsid w:val="00DC5791"/>
    <w:rPr>
      <w:rFonts w:ascii="Courier New" w:hAnsi="Courier New" w:cs="Courier New"/>
    </w:rPr>
  </w:style>
  <w:style w:type="character" w:customStyle="1" w:styleId="WW8Num67z2">
    <w:name w:val="WW8Num67z2"/>
    <w:rsid w:val="00DC5791"/>
    <w:rPr>
      <w:rFonts w:ascii="Wingdings" w:hAnsi="Wingdings"/>
    </w:rPr>
  </w:style>
  <w:style w:type="character" w:customStyle="1" w:styleId="WW-0">
    <w:name w:val="WW-Основной шрифт абзаца"/>
    <w:rsid w:val="00DC5791"/>
  </w:style>
  <w:style w:type="character" w:styleId="aa">
    <w:name w:val="page number"/>
    <w:basedOn w:val="WW-0"/>
    <w:semiHidden/>
    <w:rsid w:val="00DC5791"/>
  </w:style>
  <w:style w:type="character" w:styleId="ab">
    <w:name w:val="Strong"/>
    <w:qFormat/>
    <w:rsid w:val="00DC5791"/>
    <w:rPr>
      <w:b/>
      <w:bCs/>
    </w:rPr>
  </w:style>
  <w:style w:type="character" w:styleId="ac">
    <w:name w:val="Emphasis"/>
    <w:qFormat/>
    <w:rsid w:val="00DC5791"/>
    <w:rPr>
      <w:i/>
      <w:iCs/>
    </w:rPr>
  </w:style>
  <w:style w:type="character" w:styleId="ad">
    <w:name w:val="Hyperlink"/>
    <w:semiHidden/>
    <w:rsid w:val="00DC5791"/>
    <w:rPr>
      <w:color w:val="0000FF"/>
      <w:u w:val="single"/>
    </w:rPr>
  </w:style>
  <w:style w:type="character" w:customStyle="1" w:styleId="WW-WW8Num1z0">
    <w:name w:val="WW-WW8Num1z0"/>
    <w:rsid w:val="00DC5791"/>
    <w:rPr>
      <w:rFonts w:ascii="Courier New" w:hAnsi="Courier New" w:cs="Courier New"/>
    </w:rPr>
  </w:style>
  <w:style w:type="character" w:customStyle="1" w:styleId="WW-WW8Num2z0">
    <w:name w:val="WW-WW8Num2z0"/>
    <w:rsid w:val="00DC5791"/>
    <w:rPr>
      <w:rFonts w:ascii="Courier New" w:hAnsi="Courier New" w:cs="Courier New"/>
    </w:rPr>
  </w:style>
  <w:style w:type="character" w:customStyle="1" w:styleId="WW-WW8Num3z0">
    <w:name w:val="WW-WW8Num3z0"/>
    <w:rsid w:val="00DC5791"/>
    <w:rPr>
      <w:rFonts w:ascii="Courier New" w:hAnsi="Courier New" w:cs="Courier New"/>
    </w:rPr>
  </w:style>
  <w:style w:type="character" w:customStyle="1" w:styleId="WW-WW8Num4z0">
    <w:name w:val="WW-WW8Num4z0"/>
    <w:rsid w:val="00DC5791"/>
    <w:rPr>
      <w:rFonts w:ascii="Courier New" w:hAnsi="Courier New" w:cs="Courier New"/>
    </w:rPr>
  </w:style>
  <w:style w:type="character" w:customStyle="1" w:styleId="WW-WW8Num5z0">
    <w:name w:val="WW-WW8Num5z0"/>
    <w:rsid w:val="00DC5791"/>
    <w:rPr>
      <w:rFonts w:ascii="Courier New" w:hAnsi="Courier New" w:cs="Courier New"/>
    </w:rPr>
  </w:style>
  <w:style w:type="character" w:customStyle="1" w:styleId="WW-WW8Num6z0">
    <w:name w:val="WW-WW8Num6z0"/>
    <w:rsid w:val="00DC5791"/>
    <w:rPr>
      <w:rFonts w:ascii="Courier New" w:hAnsi="Courier New" w:cs="Courier New"/>
    </w:rPr>
  </w:style>
  <w:style w:type="character" w:customStyle="1" w:styleId="WW-WW8Num7z0">
    <w:name w:val="WW-WW8Num7z0"/>
    <w:rsid w:val="00DC5791"/>
    <w:rPr>
      <w:rFonts w:ascii="Courier New" w:hAnsi="Courier New" w:cs="Courier New"/>
    </w:rPr>
  </w:style>
  <w:style w:type="character" w:customStyle="1" w:styleId="WW-WW8Num8z0">
    <w:name w:val="WW-WW8Num8z0"/>
    <w:rsid w:val="00DC5791"/>
    <w:rPr>
      <w:rFonts w:ascii="Courier New" w:hAnsi="Courier New" w:cs="Courier New"/>
    </w:rPr>
  </w:style>
  <w:style w:type="character" w:customStyle="1" w:styleId="WW-WW8Num9z0">
    <w:name w:val="WW-WW8Num9z0"/>
    <w:rsid w:val="00DC5791"/>
    <w:rPr>
      <w:rFonts w:ascii="Courier New" w:hAnsi="Courier New" w:cs="Courier New"/>
    </w:rPr>
  </w:style>
  <w:style w:type="character" w:customStyle="1" w:styleId="WW-WW8Num10z0">
    <w:name w:val="WW-WW8Num10z0"/>
    <w:rsid w:val="00DC5791"/>
    <w:rPr>
      <w:rFonts w:ascii="Courier New" w:hAnsi="Courier New" w:cs="Courier New"/>
    </w:rPr>
  </w:style>
  <w:style w:type="character" w:customStyle="1" w:styleId="WW-WW8Num11z0">
    <w:name w:val="WW-WW8Num11z0"/>
    <w:rsid w:val="00DC5791"/>
    <w:rPr>
      <w:rFonts w:ascii="Courier New" w:hAnsi="Courier New" w:cs="Courier New"/>
    </w:rPr>
  </w:style>
  <w:style w:type="character" w:customStyle="1" w:styleId="WW-WW8Num12z0">
    <w:name w:val="WW-WW8Num12z0"/>
    <w:rsid w:val="00DC5791"/>
    <w:rPr>
      <w:rFonts w:ascii="Courier New" w:hAnsi="Courier New" w:cs="Courier New"/>
    </w:rPr>
  </w:style>
  <w:style w:type="character" w:customStyle="1" w:styleId="WW-WW8Num13z0">
    <w:name w:val="WW-WW8Num13z0"/>
    <w:rsid w:val="00DC5791"/>
    <w:rPr>
      <w:rFonts w:ascii="Courier New" w:hAnsi="Courier New" w:cs="Courier New"/>
    </w:rPr>
  </w:style>
  <w:style w:type="character" w:customStyle="1" w:styleId="WW-WW8Num14z0">
    <w:name w:val="WW-WW8Num14z0"/>
    <w:rsid w:val="00DC5791"/>
    <w:rPr>
      <w:rFonts w:ascii="Courier New" w:hAnsi="Courier New" w:cs="Courier New"/>
    </w:rPr>
  </w:style>
  <w:style w:type="character" w:customStyle="1" w:styleId="WW-WW8Num15z0">
    <w:name w:val="WW-WW8Num15z0"/>
    <w:rsid w:val="00DC5791"/>
    <w:rPr>
      <w:rFonts w:ascii="Times New Roman" w:hAnsi="Times New Roman" w:cs="Times New Roman"/>
    </w:rPr>
  </w:style>
  <w:style w:type="character" w:customStyle="1" w:styleId="WW-WW8Num16z0">
    <w:name w:val="WW-WW8Num16z0"/>
    <w:rsid w:val="00DC5791"/>
    <w:rPr>
      <w:rFonts w:ascii="Courier New" w:hAnsi="Courier New" w:cs="Courier New"/>
    </w:rPr>
  </w:style>
  <w:style w:type="character" w:customStyle="1" w:styleId="WW-WW8Num17z0">
    <w:name w:val="WW-WW8Num17z0"/>
    <w:rsid w:val="00DC5791"/>
    <w:rPr>
      <w:rFonts w:ascii="Courier New" w:hAnsi="Courier New" w:cs="Courier New"/>
    </w:rPr>
  </w:style>
  <w:style w:type="character" w:customStyle="1" w:styleId="WW-WW8Num18z0">
    <w:name w:val="WW-WW8Num18z0"/>
    <w:rsid w:val="00DC5791"/>
    <w:rPr>
      <w:rFonts w:ascii="Courier New" w:hAnsi="Courier New" w:cs="Courier New"/>
    </w:rPr>
  </w:style>
  <w:style w:type="character" w:customStyle="1" w:styleId="WW-WW8Num19z0">
    <w:name w:val="WW-WW8Num19z0"/>
    <w:rsid w:val="00DC5791"/>
    <w:rPr>
      <w:rFonts w:ascii="Courier New" w:hAnsi="Courier New" w:cs="Courier New"/>
    </w:rPr>
  </w:style>
  <w:style w:type="character" w:customStyle="1" w:styleId="WW-WW8Num20z0">
    <w:name w:val="WW-WW8Num20z0"/>
    <w:rsid w:val="00DC5791"/>
    <w:rPr>
      <w:rFonts w:ascii="Courier New" w:hAnsi="Courier New" w:cs="Courier New"/>
    </w:rPr>
  </w:style>
  <w:style w:type="character" w:customStyle="1" w:styleId="WW-WW8Num21z0">
    <w:name w:val="WW-WW8Num21z0"/>
    <w:rsid w:val="00DC5791"/>
    <w:rPr>
      <w:rFonts w:ascii="Courier New" w:hAnsi="Courier New" w:cs="Courier New"/>
    </w:rPr>
  </w:style>
  <w:style w:type="character" w:customStyle="1" w:styleId="WW-WW8Num22z0">
    <w:name w:val="WW-WW8Num22z0"/>
    <w:rsid w:val="00DC5791"/>
    <w:rPr>
      <w:rFonts w:ascii="Courier New" w:hAnsi="Courier New" w:cs="Courier New"/>
    </w:rPr>
  </w:style>
  <w:style w:type="character" w:customStyle="1" w:styleId="Absatz-Standardschriftart">
    <w:name w:val="Absatz-Standardschriftart"/>
    <w:rsid w:val="00DC5791"/>
  </w:style>
  <w:style w:type="character" w:customStyle="1" w:styleId="WW-Absatz-Standardschriftart">
    <w:name w:val="WW-Absatz-Standardschriftart"/>
    <w:rsid w:val="00DC5791"/>
  </w:style>
  <w:style w:type="character" w:customStyle="1" w:styleId="WW-Absatz-Standardschriftart1">
    <w:name w:val="WW-Absatz-Standardschriftart1"/>
    <w:rsid w:val="00DC5791"/>
  </w:style>
  <w:style w:type="character" w:customStyle="1" w:styleId="WW-Absatz-Standardschriftart11">
    <w:name w:val="WW-Absatz-Standardschriftart11"/>
    <w:rsid w:val="00DC5791"/>
  </w:style>
  <w:style w:type="character" w:customStyle="1" w:styleId="22">
    <w:name w:val="Основной шрифт абзаца2"/>
    <w:rsid w:val="00DC5791"/>
  </w:style>
  <w:style w:type="character" w:customStyle="1" w:styleId="WW-Absatz-Standardschriftart111">
    <w:name w:val="WW-Absatz-Standardschriftart111"/>
    <w:rsid w:val="00DC5791"/>
  </w:style>
  <w:style w:type="character" w:customStyle="1" w:styleId="WW-Absatz-Standardschriftart1111">
    <w:name w:val="WW-Absatz-Standardschriftart1111"/>
    <w:rsid w:val="00DC5791"/>
  </w:style>
  <w:style w:type="character" w:customStyle="1" w:styleId="WW-Absatz-Standardschriftart11111">
    <w:name w:val="WW-Absatz-Standardschriftart11111"/>
    <w:rsid w:val="00DC5791"/>
  </w:style>
  <w:style w:type="character" w:customStyle="1" w:styleId="WW-Absatz-Standardschriftart111111">
    <w:name w:val="WW-Absatz-Standardschriftart111111"/>
    <w:rsid w:val="00DC5791"/>
  </w:style>
  <w:style w:type="character" w:customStyle="1" w:styleId="WW-Absatz-Standardschriftart1111111">
    <w:name w:val="WW-Absatz-Standardschriftart1111111"/>
    <w:rsid w:val="00DC5791"/>
  </w:style>
  <w:style w:type="character" w:customStyle="1" w:styleId="WW-Absatz-Standardschriftart11111111">
    <w:name w:val="WW-Absatz-Standardschriftart11111111"/>
    <w:rsid w:val="00DC5791"/>
  </w:style>
  <w:style w:type="character" w:customStyle="1" w:styleId="WW-Absatz-Standardschriftart111111111">
    <w:name w:val="WW-Absatz-Standardschriftart111111111"/>
    <w:rsid w:val="00DC5791"/>
  </w:style>
  <w:style w:type="character" w:customStyle="1" w:styleId="WW-Absatz-Standardschriftart1111111111">
    <w:name w:val="WW-Absatz-Standardschriftart1111111111"/>
    <w:rsid w:val="00DC5791"/>
  </w:style>
  <w:style w:type="character" w:customStyle="1" w:styleId="WW-Absatz-Standardschriftart11111111111">
    <w:name w:val="WW-Absatz-Standardschriftart11111111111"/>
    <w:rsid w:val="00DC5791"/>
  </w:style>
  <w:style w:type="character" w:customStyle="1" w:styleId="WW-Absatz-Standardschriftart111111111111">
    <w:name w:val="WW-Absatz-Standardschriftart111111111111"/>
    <w:rsid w:val="00DC5791"/>
  </w:style>
  <w:style w:type="character" w:customStyle="1" w:styleId="WW-Absatz-Standardschriftart1111111111111">
    <w:name w:val="WW-Absatz-Standardschriftart1111111111111"/>
    <w:rsid w:val="00DC5791"/>
  </w:style>
  <w:style w:type="character" w:customStyle="1" w:styleId="WW-Absatz-Standardschriftart11111111111111">
    <w:name w:val="WW-Absatz-Standardschriftart11111111111111"/>
    <w:rsid w:val="00DC5791"/>
  </w:style>
  <w:style w:type="character" w:customStyle="1" w:styleId="WW-WW8Num23z0">
    <w:name w:val="WW-WW8Num23z0"/>
    <w:rsid w:val="00DC5791"/>
    <w:rPr>
      <w:rFonts w:ascii="Courier New" w:hAnsi="Courier New" w:cs="Courier New"/>
    </w:rPr>
  </w:style>
  <w:style w:type="character" w:customStyle="1" w:styleId="WW-Absatz-Standardschriftart111111111111111">
    <w:name w:val="WW-Absatz-Standardschriftart111111111111111"/>
    <w:rsid w:val="00DC5791"/>
  </w:style>
  <w:style w:type="character" w:customStyle="1" w:styleId="WW-WW8Num24z0">
    <w:name w:val="WW-WW8Num24z0"/>
    <w:rsid w:val="00DC5791"/>
    <w:rPr>
      <w:rFonts w:ascii="Courier New" w:hAnsi="Courier New" w:cs="Courier New"/>
    </w:rPr>
  </w:style>
  <w:style w:type="character" w:customStyle="1" w:styleId="WW8Num25z0">
    <w:name w:val="WW8Num25z0"/>
    <w:rsid w:val="00DC5791"/>
    <w:rPr>
      <w:rFonts w:ascii="Courier New" w:hAnsi="Courier New" w:cs="Courier New"/>
    </w:rPr>
  </w:style>
  <w:style w:type="character" w:customStyle="1" w:styleId="WW-Absatz-Standardschriftart1111111111111111">
    <w:name w:val="WW-Absatz-Standardschriftart1111111111111111"/>
    <w:rsid w:val="00DC5791"/>
  </w:style>
  <w:style w:type="character" w:customStyle="1" w:styleId="WW-WW8Num26z0">
    <w:name w:val="WW-WW8Num26z0"/>
    <w:rsid w:val="00DC5791"/>
    <w:rPr>
      <w:rFonts w:ascii="Courier New" w:hAnsi="Courier New" w:cs="Courier New"/>
    </w:rPr>
  </w:style>
  <w:style w:type="character" w:customStyle="1" w:styleId="WW8Num27z0">
    <w:name w:val="WW8Num27z0"/>
    <w:rsid w:val="00DC5791"/>
    <w:rPr>
      <w:rFonts w:ascii="Courier New" w:hAnsi="Courier New" w:cs="Courier New"/>
    </w:rPr>
  </w:style>
  <w:style w:type="character" w:customStyle="1" w:styleId="WW8Num28z0">
    <w:name w:val="WW8Num28z0"/>
    <w:rsid w:val="00DC5791"/>
    <w:rPr>
      <w:rFonts w:ascii="Times New Roman" w:hAnsi="Times New Roman" w:cs="Times New Roman"/>
    </w:rPr>
  </w:style>
  <w:style w:type="character" w:customStyle="1" w:styleId="WW-WW8Num29z0">
    <w:name w:val="WW-WW8Num29z0"/>
    <w:rsid w:val="00DC5791"/>
    <w:rPr>
      <w:rFonts w:ascii="Courier New" w:hAnsi="Courier New" w:cs="Courier New"/>
    </w:rPr>
  </w:style>
  <w:style w:type="character" w:customStyle="1" w:styleId="WW-WW8Num30z0">
    <w:name w:val="WW-WW8Num30z0"/>
    <w:rsid w:val="00DC5791"/>
    <w:rPr>
      <w:rFonts w:ascii="Courier New" w:hAnsi="Courier New" w:cs="Courier New"/>
    </w:rPr>
  </w:style>
  <w:style w:type="character" w:customStyle="1" w:styleId="WW8Num31z0">
    <w:name w:val="WW8Num31z0"/>
    <w:rsid w:val="00DC5791"/>
    <w:rPr>
      <w:rFonts w:ascii="Times New Roman" w:hAnsi="Times New Roman" w:cs="Times New Roman"/>
    </w:rPr>
  </w:style>
  <w:style w:type="character" w:customStyle="1" w:styleId="WW-WW8Num32z0">
    <w:name w:val="WW-WW8Num32z0"/>
    <w:rsid w:val="00DC5791"/>
    <w:rPr>
      <w:rFonts w:ascii="Courier New" w:hAnsi="Courier New" w:cs="Courier New"/>
    </w:rPr>
  </w:style>
  <w:style w:type="character" w:customStyle="1" w:styleId="WW-Absatz-Standardschriftart11111111111111111">
    <w:name w:val="WW-Absatz-Standardschriftart11111111111111111"/>
    <w:rsid w:val="00DC5791"/>
  </w:style>
  <w:style w:type="character" w:customStyle="1" w:styleId="WW-WW8Num33z0">
    <w:name w:val="WW-WW8Num33z0"/>
    <w:rsid w:val="00DC5791"/>
    <w:rPr>
      <w:rFonts w:ascii="Courier New" w:hAnsi="Courier New" w:cs="Courier New"/>
    </w:rPr>
  </w:style>
  <w:style w:type="character" w:customStyle="1" w:styleId="WW-Absatz-Standardschriftart111111111111111111">
    <w:name w:val="WW-Absatz-Standardschriftart111111111111111111"/>
    <w:rsid w:val="00DC5791"/>
  </w:style>
  <w:style w:type="character" w:customStyle="1" w:styleId="WW-Absatz-Standardschriftart1111111111111111111">
    <w:name w:val="WW-Absatz-Standardschriftart1111111111111111111"/>
    <w:rsid w:val="00DC5791"/>
  </w:style>
  <w:style w:type="character" w:customStyle="1" w:styleId="WW-Absatz-Standardschriftart11111111111111111111">
    <w:name w:val="WW-Absatz-Standardschriftart11111111111111111111"/>
    <w:rsid w:val="00DC5791"/>
  </w:style>
  <w:style w:type="character" w:customStyle="1" w:styleId="WW-Absatz-Standardschriftart111111111111111111111">
    <w:name w:val="WW-Absatz-Standardschriftart111111111111111111111"/>
    <w:rsid w:val="00DC5791"/>
  </w:style>
  <w:style w:type="character" w:customStyle="1" w:styleId="WW-Absatz-Standardschriftart1111111111111111111111">
    <w:name w:val="WW-Absatz-Standardschriftart1111111111111111111111"/>
    <w:rsid w:val="00DC5791"/>
  </w:style>
  <w:style w:type="character" w:customStyle="1" w:styleId="WW-Absatz-Standardschriftart11111111111111111111111">
    <w:name w:val="WW-Absatz-Standardschriftart11111111111111111111111"/>
    <w:rsid w:val="00DC5791"/>
  </w:style>
  <w:style w:type="character" w:customStyle="1" w:styleId="WW-Absatz-Standardschriftart111111111111111111111111">
    <w:name w:val="WW-Absatz-Standardschriftart111111111111111111111111"/>
    <w:rsid w:val="00DC5791"/>
  </w:style>
  <w:style w:type="character" w:customStyle="1" w:styleId="WW-Absatz-Standardschriftart1111111111111111111111111">
    <w:name w:val="WW-Absatz-Standardschriftart1111111111111111111111111"/>
    <w:rsid w:val="00DC5791"/>
  </w:style>
  <w:style w:type="character" w:customStyle="1" w:styleId="WW-Absatz-Standardschriftart11111111111111111111111111">
    <w:name w:val="WW-Absatz-Standardschriftart11111111111111111111111111"/>
    <w:rsid w:val="00DC5791"/>
  </w:style>
  <w:style w:type="character" w:customStyle="1" w:styleId="WW-Absatz-Standardschriftart111111111111111111111111111">
    <w:name w:val="WW-Absatz-Standardschriftart111111111111111111111111111"/>
    <w:rsid w:val="00DC5791"/>
  </w:style>
  <w:style w:type="character" w:customStyle="1" w:styleId="WW-Absatz-Standardschriftart1111111111111111111111111111">
    <w:name w:val="WW-Absatz-Standardschriftart1111111111111111111111111111"/>
    <w:rsid w:val="00DC5791"/>
  </w:style>
  <w:style w:type="character" w:customStyle="1" w:styleId="WW-Absatz-Standardschriftart11111111111111111111111111111">
    <w:name w:val="WW-Absatz-Standardschriftart11111111111111111111111111111"/>
    <w:rsid w:val="00DC5791"/>
  </w:style>
  <w:style w:type="character" w:customStyle="1" w:styleId="WW-Absatz-Standardschriftart111111111111111111111111111111">
    <w:name w:val="WW-Absatz-Standardschriftart111111111111111111111111111111"/>
    <w:rsid w:val="00DC5791"/>
  </w:style>
  <w:style w:type="character" w:customStyle="1" w:styleId="WW-Absatz-Standardschriftart1111111111111111111111111111111">
    <w:name w:val="WW-Absatz-Standardschriftart1111111111111111111111111111111"/>
    <w:rsid w:val="00DC5791"/>
  </w:style>
  <w:style w:type="character" w:customStyle="1" w:styleId="WW-Absatz-Standardschriftart11111111111111111111111111111111">
    <w:name w:val="WW-Absatz-Standardschriftart11111111111111111111111111111111"/>
    <w:rsid w:val="00DC5791"/>
  </w:style>
  <w:style w:type="character" w:customStyle="1" w:styleId="WW-WW8Num34z0">
    <w:name w:val="WW-WW8Num34z0"/>
    <w:rsid w:val="00DC5791"/>
    <w:rPr>
      <w:rFonts w:ascii="Courier New" w:hAnsi="Courier New" w:cs="Courier New"/>
    </w:rPr>
  </w:style>
  <w:style w:type="character" w:customStyle="1" w:styleId="WW-WW8Num36z0">
    <w:name w:val="WW-WW8Num36z0"/>
    <w:rsid w:val="00DC5791"/>
    <w:rPr>
      <w:rFonts w:ascii="StarSymbol" w:hAnsi="StarSymbol" w:cs="StarSymbol"/>
      <w:sz w:val="18"/>
      <w:szCs w:val="18"/>
    </w:rPr>
  </w:style>
  <w:style w:type="character" w:customStyle="1" w:styleId="WW-WW8Num36z1">
    <w:name w:val="WW-WW8Num36z1"/>
    <w:rsid w:val="00DC5791"/>
    <w:rPr>
      <w:rFonts w:ascii="Wingdings 2" w:hAnsi="Wingdings 2" w:cs="StarSymbol"/>
      <w:sz w:val="18"/>
      <w:szCs w:val="18"/>
    </w:rPr>
  </w:style>
  <w:style w:type="character" w:customStyle="1" w:styleId="WW-WW8Num37z0">
    <w:name w:val="WW-WW8Num37z0"/>
    <w:rsid w:val="00DC5791"/>
    <w:rPr>
      <w:rFonts w:ascii="StarSymbol" w:hAnsi="StarSymbol" w:cs="StarSymbol"/>
      <w:sz w:val="18"/>
      <w:szCs w:val="18"/>
    </w:rPr>
  </w:style>
  <w:style w:type="character" w:customStyle="1" w:styleId="WW-WW8Num37z1">
    <w:name w:val="WW-WW8Num37z1"/>
    <w:rsid w:val="00DC5791"/>
    <w:rPr>
      <w:rFonts w:ascii="Wingdings 2" w:hAnsi="Wingdings 2" w:cs="StarSymbol"/>
      <w:sz w:val="18"/>
      <w:szCs w:val="18"/>
    </w:rPr>
  </w:style>
  <w:style w:type="character" w:customStyle="1" w:styleId="WW-WW8Num38z0">
    <w:name w:val="WW-WW8Num38z0"/>
    <w:rsid w:val="00DC5791"/>
    <w:rPr>
      <w:rFonts w:ascii="StarSymbol" w:hAnsi="StarSymbol" w:cs="StarSymbol"/>
      <w:sz w:val="18"/>
      <w:szCs w:val="18"/>
    </w:rPr>
  </w:style>
  <w:style w:type="character" w:customStyle="1" w:styleId="WW-WW8Num38z1">
    <w:name w:val="WW-WW8Num38z1"/>
    <w:rsid w:val="00DC5791"/>
    <w:rPr>
      <w:rFonts w:ascii="Wingdings 2" w:hAnsi="Wingdings 2" w:cs="StarSymbol"/>
      <w:sz w:val="18"/>
      <w:szCs w:val="18"/>
    </w:rPr>
  </w:style>
  <w:style w:type="character" w:customStyle="1" w:styleId="WW-Absatz-Standardschriftart111111111111111111111111111111111">
    <w:name w:val="WW-Absatz-Standardschriftart111111111111111111111111111111111"/>
    <w:rsid w:val="00DC5791"/>
  </w:style>
  <w:style w:type="character" w:customStyle="1" w:styleId="WW-Absatz-Standardschriftart1111111111111111111111111111111111">
    <w:name w:val="WW-Absatz-Standardschriftart1111111111111111111111111111111111"/>
    <w:rsid w:val="00DC5791"/>
  </w:style>
  <w:style w:type="character" w:customStyle="1" w:styleId="WW-WW8Num35z0">
    <w:name w:val="WW-WW8Num35z0"/>
    <w:rsid w:val="00DC5791"/>
    <w:rPr>
      <w:rFonts w:ascii="Courier New" w:hAnsi="Courier New" w:cs="Courier New"/>
    </w:rPr>
  </w:style>
  <w:style w:type="character" w:customStyle="1" w:styleId="WW-Absatz-Standardschriftart11111111111111111111111111111111111">
    <w:name w:val="WW-Absatz-Standardschriftart11111111111111111111111111111111111"/>
    <w:rsid w:val="00DC5791"/>
  </w:style>
  <w:style w:type="character" w:customStyle="1" w:styleId="WW8NumSt1z0">
    <w:name w:val="WW8NumSt1z0"/>
    <w:rsid w:val="00DC5791"/>
    <w:rPr>
      <w:rFonts w:ascii="Times New Roman" w:hAnsi="Times New Roman" w:cs="Times New Roman"/>
    </w:rPr>
  </w:style>
  <w:style w:type="character" w:customStyle="1" w:styleId="WW8NumSt2z0">
    <w:name w:val="WW8NumSt2z0"/>
    <w:rsid w:val="00DC5791"/>
    <w:rPr>
      <w:rFonts w:ascii="Courier New" w:hAnsi="Courier New" w:cs="Courier New"/>
    </w:rPr>
  </w:style>
  <w:style w:type="character" w:customStyle="1" w:styleId="WW8NumSt3z0">
    <w:name w:val="WW8NumSt3z0"/>
    <w:rsid w:val="00DC5791"/>
    <w:rPr>
      <w:rFonts w:ascii="Courier New" w:hAnsi="Courier New" w:cs="Courier New"/>
    </w:rPr>
  </w:style>
  <w:style w:type="character" w:customStyle="1" w:styleId="WW8NumSt4z0">
    <w:name w:val="WW8NumSt4z0"/>
    <w:rsid w:val="00DC5791"/>
    <w:rPr>
      <w:rFonts w:ascii="Courier New" w:hAnsi="Courier New" w:cs="Courier New"/>
    </w:rPr>
  </w:style>
  <w:style w:type="character" w:customStyle="1" w:styleId="WW8NumSt5z0">
    <w:name w:val="WW8NumSt5z0"/>
    <w:rsid w:val="00DC5791"/>
    <w:rPr>
      <w:rFonts w:ascii="Courier New" w:hAnsi="Courier New" w:cs="Courier New"/>
    </w:rPr>
  </w:style>
  <w:style w:type="character" w:customStyle="1" w:styleId="WW8NumSt6z0">
    <w:name w:val="WW8NumSt6z0"/>
    <w:rsid w:val="00DC5791"/>
    <w:rPr>
      <w:rFonts w:ascii="Times New Roman" w:hAnsi="Times New Roman" w:cs="Times New Roman"/>
    </w:rPr>
  </w:style>
  <w:style w:type="character" w:customStyle="1" w:styleId="WW8NumSt7z0">
    <w:name w:val="WW8NumSt7z0"/>
    <w:rsid w:val="00DC5791"/>
    <w:rPr>
      <w:rFonts w:ascii="Courier New" w:hAnsi="Courier New" w:cs="Courier New"/>
    </w:rPr>
  </w:style>
  <w:style w:type="character" w:customStyle="1" w:styleId="WW8NumSt8z0">
    <w:name w:val="WW8NumSt8z0"/>
    <w:rsid w:val="00DC5791"/>
    <w:rPr>
      <w:rFonts w:ascii="Courier New" w:hAnsi="Courier New" w:cs="Courier New"/>
    </w:rPr>
  </w:style>
  <w:style w:type="character" w:customStyle="1" w:styleId="WW8NumSt9z0">
    <w:name w:val="WW8NumSt9z0"/>
    <w:rsid w:val="00DC5791"/>
    <w:rPr>
      <w:rFonts w:ascii="Courier New" w:hAnsi="Courier New" w:cs="Courier New"/>
    </w:rPr>
  </w:style>
  <w:style w:type="character" w:customStyle="1" w:styleId="WW8NumSt11z0">
    <w:name w:val="WW8NumSt11z0"/>
    <w:rsid w:val="00DC5791"/>
    <w:rPr>
      <w:rFonts w:ascii="Courier New" w:hAnsi="Courier New" w:cs="Courier New"/>
    </w:rPr>
  </w:style>
  <w:style w:type="character" w:customStyle="1" w:styleId="WW8NumSt12z0">
    <w:name w:val="WW8NumSt12z0"/>
    <w:rsid w:val="00DC5791"/>
    <w:rPr>
      <w:rFonts w:ascii="Courier New" w:hAnsi="Courier New" w:cs="Courier New"/>
    </w:rPr>
  </w:style>
  <w:style w:type="character" w:customStyle="1" w:styleId="WW8NumSt13z0">
    <w:name w:val="WW8NumSt13z0"/>
    <w:rsid w:val="00DC5791"/>
    <w:rPr>
      <w:rFonts w:ascii="Courier New" w:hAnsi="Courier New" w:cs="Courier New"/>
    </w:rPr>
  </w:style>
  <w:style w:type="character" w:customStyle="1" w:styleId="WW8NumSt14z0">
    <w:name w:val="WW8NumSt14z0"/>
    <w:rsid w:val="00DC5791"/>
    <w:rPr>
      <w:rFonts w:ascii="Courier New" w:hAnsi="Courier New" w:cs="Courier New"/>
    </w:rPr>
  </w:style>
  <w:style w:type="character" w:customStyle="1" w:styleId="WW8NumSt15z0">
    <w:name w:val="WW8NumSt15z0"/>
    <w:rsid w:val="00DC5791"/>
    <w:rPr>
      <w:rFonts w:ascii="Courier New" w:hAnsi="Courier New" w:cs="Courier New"/>
    </w:rPr>
  </w:style>
  <w:style w:type="character" w:customStyle="1" w:styleId="WW8NumSt16z0">
    <w:name w:val="WW8NumSt16z0"/>
    <w:rsid w:val="00DC5791"/>
    <w:rPr>
      <w:rFonts w:ascii="Courier New" w:hAnsi="Courier New" w:cs="Courier New"/>
    </w:rPr>
  </w:style>
  <w:style w:type="character" w:customStyle="1" w:styleId="WW8NumSt17z0">
    <w:name w:val="WW8NumSt17z0"/>
    <w:rsid w:val="00DC5791"/>
    <w:rPr>
      <w:rFonts w:ascii="Courier New" w:hAnsi="Courier New" w:cs="Courier New"/>
    </w:rPr>
  </w:style>
  <w:style w:type="character" w:customStyle="1" w:styleId="WW8NumSt18z0">
    <w:name w:val="WW8NumSt18z0"/>
    <w:rsid w:val="00DC5791"/>
    <w:rPr>
      <w:rFonts w:ascii="Courier New" w:hAnsi="Courier New" w:cs="Courier New"/>
    </w:rPr>
  </w:style>
  <w:style w:type="character" w:customStyle="1" w:styleId="WW8NumSt19z0">
    <w:name w:val="WW8NumSt19z0"/>
    <w:rsid w:val="00DC5791"/>
    <w:rPr>
      <w:rFonts w:ascii="Courier New" w:hAnsi="Courier New" w:cs="Courier New"/>
    </w:rPr>
  </w:style>
  <w:style w:type="character" w:customStyle="1" w:styleId="WW8NumSt20z0">
    <w:name w:val="WW8NumSt20z0"/>
    <w:rsid w:val="00DC5791"/>
    <w:rPr>
      <w:rFonts w:ascii="Times New Roman" w:hAnsi="Times New Roman" w:cs="Times New Roman"/>
    </w:rPr>
  </w:style>
  <w:style w:type="character" w:customStyle="1" w:styleId="WW8NumSt21z0">
    <w:name w:val="WW8NumSt21z0"/>
    <w:rsid w:val="00DC5791"/>
    <w:rPr>
      <w:rFonts w:ascii="Courier New" w:hAnsi="Courier New" w:cs="Courier New"/>
    </w:rPr>
  </w:style>
  <w:style w:type="character" w:customStyle="1" w:styleId="WW8NumSt22z0">
    <w:name w:val="WW8NumSt22z0"/>
    <w:rsid w:val="00DC5791"/>
    <w:rPr>
      <w:rFonts w:ascii="Courier New" w:hAnsi="Courier New" w:cs="Courier New"/>
    </w:rPr>
  </w:style>
  <w:style w:type="character" w:customStyle="1" w:styleId="WW8NumSt23z0">
    <w:name w:val="WW8NumSt23z0"/>
    <w:rsid w:val="00DC5791"/>
    <w:rPr>
      <w:rFonts w:ascii="Times New Roman" w:hAnsi="Times New Roman" w:cs="Times New Roman"/>
    </w:rPr>
  </w:style>
  <w:style w:type="character" w:customStyle="1" w:styleId="WW8NumSt24z0">
    <w:name w:val="WW8NumSt24z0"/>
    <w:rsid w:val="00DC5791"/>
    <w:rPr>
      <w:rFonts w:ascii="Courier New" w:hAnsi="Courier New" w:cs="Courier New"/>
    </w:rPr>
  </w:style>
  <w:style w:type="character" w:customStyle="1" w:styleId="WW8NumSt25z0">
    <w:name w:val="WW8NumSt25z0"/>
    <w:rsid w:val="00DC5791"/>
    <w:rPr>
      <w:rFonts w:ascii="Courier New" w:hAnsi="Courier New" w:cs="Courier New"/>
    </w:rPr>
  </w:style>
  <w:style w:type="character" w:customStyle="1" w:styleId="WW8NumSt26z0">
    <w:name w:val="WW8NumSt26z0"/>
    <w:rsid w:val="00DC5791"/>
    <w:rPr>
      <w:rFonts w:ascii="Courier New" w:hAnsi="Courier New" w:cs="Courier New"/>
    </w:rPr>
  </w:style>
  <w:style w:type="character" w:customStyle="1" w:styleId="WW8NumSt27z0">
    <w:name w:val="WW8NumSt27z0"/>
    <w:rsid w:val="00DC5791"/>
    <w:rPr>
      <w:rFonts w:ascii="Courier New" w:hAnsi="Courier New" w:cs="Courier New"/>
    </w:rPr>
  </w:style>
  <w:style w:type="character" w:customStyle="1" w:styleId="WW8NumSt33z0">
    <w:name w:val="WW8NumSt33z0"/>
    <w:rsid w:val="00DC5791"/>
    <w:rPr>
      <w:rFonts w:ascii="Courier New" w:hAnsi="Courier New" w:cs="Courier New"/>
    </w:rPr>
  </w:style>
  <w:style w:type="character" w:customStyle="1" w:styleId="12">
    <w:name w:val="Основной шрифт абзаца1"/>
    <w:rsid w:val="00DC5791"/>
  </w:style>
  <w:style w:type="character" w:customStyle="1" w:styleId="ae">
    <w:name w:val="Символ нумерации"/>
    <w:rsid w:val="00DC5791"/>
  </w:style>
  <w:style w:type="character" w:customStyle="1" w:styleId="WW-1">
    <w:name w:val="WW-Символ нумерации"/>
    <w:rsid w:val="00DC5791"/>
  </w:style>
  <w:style w:type="character" w:customStyle="1" w:styleId="af">
    <w:name w:val="Маркеры списка"/>
    <w:rsid w:val="00DC5791"/>
    <w:rPr>
      <w:rFonts w:ascii="StarSymbol" w:eastAsia="StarSymbol" w:hAnsi="StarSymbol" w:cs="StarSymbol"/>
      <w:sz w:val="18"/>
      <w:szCs w:val="18"/>
    </w:rPr>
  </w:style>
  <w:style w:type="character" w:customStyle="1" w:styleId="WW-2">
    <w:name w:val="WW-Маркеры списка"/>
    <w:rsid w:val="00DC5791"/>
    <w:rPr>
      <w:rFonts w:ascii="StarSymbol" w:eastAsia="StarSymbol" w:hAnsi="StarSymbol" w:cs="StarSymbol"/>
      <w:sz w:val="18"/>
      <w:szCs w:val="18"/>
    </w:rPr>
  </w:style>
  <w:style w:type="character" w:customStyle="1" w:styleId="af0">
    <w:name w:val="Верхний колонтитул Знак"/>
    <w:basedOn w:val="WW-0"/>
    <w:rsid w:val="00DC5791"/>
  </w:style>
  <w:style w:type="character" w:customStyle="1" w:styleId="text">
    <w:name w:val="text"/>
    <w:basedOn w:val="WW-0"/>
    <w:rsid w:val="00DC5791"/>
  </w:style>
  <w:style w:type="character" w:customStyle="1" w:styleId="13">
    <w:name w:val="Нижний колонтитул1"/>
    <w:basedOn w:val="WW-0"/>
    <w:rsid w:val="00DC5791"/>
  </w:style>
  <w:style w:type="character" w:customStyle="1" w:styleId="link">
    <w:name w:val="link"/>
    <w:basedOn w:val="WW-0"/>
    <w:rsid w:val="00DC5791"/>
  </w:style>
  <w:style w:type="character" w:customStyle="1" w:styleId="z-">
    <w:name w:val="z-Начало формы Знак"/>
    <w:rsid w:val="00DC5791"/>
    <w:rPr>
      <w:rFonts w:ascii="Arial" w:hAnsi="Arial" w:cs="Arial"/>
      <w:color w:val="000000"/>
      <w:sz w:val="16"/>
      <w:szCs w:val="16"/>
    </w:rPr>
  </w:style>
  <w:style w:type="character" w:customStyle="1" w:styleId="z-0">
    <w:name w:val="z-Конец формы Знак"/>
    <w:rsid w:val="00DC5791"/>
    <w:rPr>
      <w:rFonts w:ascii="Arial" w:hAnsi="Arial" w:cs="Arial"/>
      <w:color w:val="000000"/>
      <w:sz w:val="16"/>
      <w:szCs w:val="16"/>
    </w:rPr>
  </w:style>
  <w:style w:type="character" w:customStyle="1" w:styleId="S31">
    <w:name w:val="S_Нумерованный_3.1 Знак Знак"/>
    <w:rsid w:val="00DC5791"/>
    <w:rPr>
      <w:sz w:val="28"/>
      <w:szCs w:val="28"/>
    </w:rPr>
  </w:style>
  <w:style w:type="character" w:customStyle="1" w:styleId="23">
    <w:name w:val="Основной текст с отступом 2 Знак"/>
    <w:rsid w:val="00DC5791"/>
    <w:rPr>
      <w:sz w:val="24"/>
      <w:lang w:val="ru-RU" w:eastAsia="ar-SA" w:bidi="ar-SA"/>
    </w:rPr>
  </w:style>
  <w:style w:type="character" w:customStyle="1" w:styleId="af1">
    <w:name w:val="Символы концевой сноски"/>
    <w:rsid w:val="00DC5791"/>
    <w:rPr>
      <w:vertAlign w:val="superscript"/>
    </w:rPr>
  </w:style>
  <w:style w:type="character" w:customStyle="1" w:styleId="WW-3">
    <w:name w:val="WW-Символы концевой сноски"/>
    <w:rsid w:val="00DC5791"/>
    <w:rPr>
      <w:vertAlign w:val="superscript"/>
    </w:rPr>
  </w:style>
  <w:style w:type="character" w:customStyle="1" w:styleId="WW8Num16z1">
    <w:name w:val="WW8Num16z1"/>
    <w:rsid w:val="00DC5791"/>
    <w:rPr>
      <w:rFonts w:ascii="Courier New" w:hAnsi="Courier New"/>
      <w:sz w:val="20"/>
    </w:rPr>
  </w:style>
  <w:style w:type="character" w:customStyle="1" w:styleId="WW8Num16z2">
    <w:name w:val="WW8Num16z2"/>
    <w:rsid w:val="00DC5791"/>
    <w:rPr>
      <w:rFonts w:ascii="Wingdings" w:hAnsi="Wingdings"/>
      <w:sz w:val="20"/>
    </w:rPr>
  </w:style>
  <w:style w:type="character" w:customStyle="1" w:styleId="WW8Num17z1">
    <w:name w:val="WW8Num17z1"/>
    <w:rsid w:val="00DC5791"/>
    <w:rPr>
      <w:rFonts w:ascii="Courier New" w:hAnsi="Courier New"/>
      <w:sz w:val="20"/>
    </w:rPr>
  </w:style>
  <w:style w:type="character" w:customStyle="1" w:styleId="WW8Num17z2">
    <w:name w:val="WW8Num17z2"/>
    <w:rsid w:val="00DC5791"/>
    <w:rPr>
      <w:rFonts w:ascii="Wingdings" w:hAnsi="Wingdings"/>
      <w:sz w:val="20"/>
    </w:rPr>
  </w:style>
  <w:style w:type="character" w:customStyle="1" w:styleId="af2">
    <w:name w:val="Знак Знак"/>
    <w:rsid w:val="00DC5791"/>
    <w:rPr>
      <w:lang w:val="ru-RU" w:eastAsia="ar-SA" w:bidi="ar-SA"/>
    </w:rPr>
  </w:style>
  <w:style w:type="character" w:customStyle="1" w:styleId="S">
    <w:name w:val="S_Обычный в таблице Знак"/>
    <w:rsid w:val="00DC5791"/>
    <w:rPr>
      <w:sz w:val="24"/>
      <w:szCs w:val="24"/>
      <w:lang w:val="ru-RU" w:eastAsia="ar-SA" w:bidi="ar-SA"/>
    </w:rPr>
  </w:style>
  <w:style w:type="character" w:customStyle="1" w:styleId="ConsNormal">
    <w:name w:val="ConsNormal Знак"/>
    <w:rsid w:val="00DC5791"/>
    <w:rPr>
      <w:rFonts w:ascii="Arial" w:hAnsi="Arial"/>
      <w:lang w:val="ru-RU" w:eastAsia="ar-SA" w:bidi="ar-SA"/>
    </w:rPr>
  </w:style>
  <w:style w:type="character" w:customStyle="1" w:styleId="14">
    <w:name w:val="Основной текст Знак1"/>
    <w:rsid w:val="00DC5791"/>
    <w:rPr>
      <w:sz w:val="24"/>
      <w:szCs w:val="24"/>
    </w:rPr>
  </w:style>
  <w:style w:type="character" w:customStyle="1" w:styleId="32">
    <w:name w:val="Основной шрифт абзаца3"/>
    <w:rsid w:val="00DC5791"/>
  </w:style>
  <w:style w:type="character" w:customStyle="1" w:styleId="WW-10">
    <w:name w:val="WW-Основной шрифт абзаца1"/>
    <w:rsid w:val="00DC5791"/>
  </w:style>
  <w:style w:type="character" w:customStyle="1" w:styleId="WW-11">
    <w:name w:val="WW-Символ нумерации1"/>
    <w:rsid w:val="00DC5791"/>
    <w:rPr>
      <w:b/>
      <w:bCs/>
    </w:rPr>
  </w:style>
  <w:style w:type="character" w:customStyle="1" w:styleId="WW-12">
    <w:name w:val="WW-Маркеры списка1"/>
    <w:rsid w:val="00DC5791"/>
    <w:rPr>
      <w:rFonts w:ascii="StarSymbol" w:eastAsia="StarSymbol" w:hAnsi="StarSymbol" w:cs="StarSymbol"/>
      <w:sz w:val="18"/>
      <w:szCs w:val="18"/>
    </w:rPr>
  </w:style>
  <w:style w:type="character" w:customStyle="1" w:styleId="WW-13">
    <w:name w:val="WW-Символы концевой сноски1"/>
    <w:rsid w:val="00DC5791"/>
    <w:rPr>
      <w:vertAlign w:val="superscript"/>
    </w:rPr>
  </w:style>
  <w:style w:type="character" w:customStyle="1" w:styleId="WW-WW8Num8z01">
    <w:name w:val="WW-WW8Num8z01"/>
    <w:rsid w:val="00DC5791"/>
    <w:rPr>
      <w:rFonts w:ascii="Symbol" w:hAnsi="Symbol" w:cs="StarSymbol"/>
      <w:sz w:val="18"/>
      <w:szCs w:val="18"/>
    </w:rPr>
  </w:style>
  <w:style w:type="character" w:customStyle="1" w:styleId="style2721">
    <w:name w:val="style2721"/>
    <w:rsid w:val="00DC5791"/>
    <w:rPr>
      <w:rFonts w:ascii="Tahoma" w:hAnsi="Tahoma" w:cs="Tahoma"/>
      <w:color w:val="333333"/>
      <w:sz w:val="18"/>
      <w:szCs w:val="18"/>
    </w:rPr>
  </w:style>
  <w:style w:type="character" w:styleId="af3">
    <w:name w:val="FollowedHyperlink"/>
    <w:semiHidden/>
    <w:rsid w:val="00DC5791"/>
    <w:rPr>
      <w:color w:val="800000"/>
      <w:u w:val="single"/>
    </w:rPr>
  </w:style>
  <w:style w:type="character" w:customStyle="1" w:styleId="WW-4">
    <w:name w:val="WW-Замещающий текст"/>
    <w:rsid w:val="00DC5791"/>
    <w:rPr>
      <w:color w:val="808080"/>
    </w:rPr>
  </w:style>
  <w:style w:type="character" w:customStyle="1" w:styleId="af4">
    <w:name w:val="Название Знак"/>
    <w:rsid w:val="00DC5791"/>
    <w:rPr>
      <w:b/>
      <w:bCs/>
      <w:sz w:val="28"/>
      <w:szCs w:val="24"/>
    </w:rPr>
  </w:style>
  <w:style w:type="character" w:customStyle="1" w:styleId="S0">
    <w:name w:val="S_Маркированный Знак Знак"/>
    <w:rsid w:val="00DC5791"/>
    <w:rPr>
      <w:sz w:val="24"/>
      <w:szCs w:val="24"/>
    </w:rPr>
  </w:style>
  <w:style w:type="character" w:customStyle="1" w:styleId="33">
    <w:name w:val="Основной текст с отступом 3 Знак"/>
    <w:rsid w:val="00DC5791"/>
    <w:rPr>
      <w:sz w:val="16"/>
      <w:szCs w:val="16"/>
    </w:rPr>
  </w:style>
  <w:style w:type="character" w:customStyle="1" w:styleId="24">
    <w:name w:val="Новый абзац Знак2"/>
    <w:rsid w:val="00DC5791"/>
    <w:rPr>
      <w:rFonts w:ascii="Arial" w:hAnsi="Arial"/>
      <w:sz w:val="24"/>
    </w:rPr>
  </w:style>
  <w:style w:type="character" w:customStyle="1" w:styleId="af5">
    <w:name w:val="Текст концевой сноски Знак"/>
    <w:rsid w:val="00DC5791"/>
    <w:rPr>
      <w:rFonts w:eastAsia="Arial Unicode MS"/>
    </w:rPr>
  </w:style>
  <w:style w:type="character" w:customStyle="1" w:styleId="af6">
    <w:name w:val="Текст Знак"/>
    <w:rsid w:val="00DC5791"/>
    <w:rPr>
      <w:rFonts w:ascii="Courier New" w:hAnsi="Courier New" w:cs="Courier New"/>
    </w:rPr>
  </w:style>
  <w:style w:type="character" w:customStyle="1" w:styleId="af7">
    <w:name w:val="Текст выноски Знак"/>
    <w:rsid w:val="00DC5791"/>
    <w:rPr>
      <w:rFonts w:ascii="Tahoma" w:hAnsi="Tahoma" w:cs="Tahoma"/>
      <w:sz w:val="16"/>
      <w:szCs w:val="16"/>
    </w:rPr>
  </w:style>
  <w:style w:type="character" w:customStyle="1" w:styleId="af8">
    <w:name w:val="Нижний колонтитул Знак"/>
    <w:basedOn w:val="WW-0"/>
    <w:rsid w:val="00DC5791"/>
  </w:style>
  <w:style w:type="character" w:customStyle="1" w:styleId="25">
    <w:name w:val="Основной текст 2 Знак"/>
    <w:rsid w:val="00DC5791"/>
    <w:rPr>
      <w:sz w:val="24"/>
    </w:rPr>
  </w:style>
  <w:style w:type="character" w:customStyle="1" w:styleId="HTML">
    <w:name w:val="Стандартный HTML Знак"/>
    <w:rsid w:val="00DC5791"/>
    <w:rPr>
      <w:rFonts w:ascii="Courier New" w:eastAsia="Courier New" w:hAnsi="Courier New" w:cs="Courier New"/>
    </w:rPr>
  </w:style>
  <w:style w:type="character" w:customStyle="1" w:styleId="34">
    <w:name w:val="Основной текст 3 Знак"/>
    <w:rsid w:val="00DC5791"/>
    <w:rPr>
      <w:sz w:val="16"/>
      <w:szCs w:val="16"/>
    </w:rPr>
  </w:style>
  <w:style w:type="character" w:customStyle="1" w:styleId="af9">
    <w:name w:val="Схема документа Знак"/>
    <w:rsid w:val="00DC5791"/>
    <w:rPr>
      <w:rFonts w:ascii="Tahoma" w:hAnsi="Tahoma" w:cs="Tahoma"/>
      <w:shd w:val="clear" w:color="auto" w:fill="000080"/>
    </w:rPr>
  </w:style>
  <w:style w:type="character" w:customStyle="1" w:styleId="afa">
    <w:name w:val="Красная строка Знак"/>
    <w:basedOn w:val="a7"/>
    <w:rsid w:val="00DC5791"/>
  </w:style>
  <w:style w:type="character" w:customStyle="1" w:styleId="26">
    <w:name w:val="Красная строка 2 Знак"/>
    <w:basedOn w:val="a4"/>
    <w:rsid w:val="00DC5791"/>
  </w:style>
  <w:style w:type="character" w:customStyle="1" w:styleId="15">
    <w:name w:val="Нижний колонтитул1"/>
    <w:basedOn w:val="WW-0"/>
    <w:rsid w:val="00DC5791"/>
  </w:style>
  <w:style w:type="character" w:customStyle="1" w:styleId="afb">
    <w:name w:val="Текст сноски Знак"/>
    <w:rsid w:val="00DC5791"/>
    <w:rPr>
      <w:rFonts w:eastAsia="Arial Unicode MS"/>
      <w:sz w:val="24"/>
      <w:szCs w:val="24"/>
    </w:rPr>
  </w:style>
  <w:style w:type="character" w:customStyle="1" w:styleId="IG2">
    <w:name w:val="Обычный_IG Знак Знак Знак Знак Знак"/>
    <w:rsid w:val="00DC5791"/>
    <w:rPr>
      <w:rFonts w:ascii="Arial" w:hAnsi="Arial"/>
      <w:sz w:val="28"/>
      <w:szCs w:val="28"/>
    </w:rPr>
  </w:style>
  <w:style w:type="paragraph" w:customStyle="1" w:styleId="afc">
    <w:name w:val="Заголовок"/>
    <w:basedOn w:val="a"/>
    <w:next w:val="a6"/>
    <w:rsid w:val="00DC5791"/>
    <w:pPr>
      <w:keepNext/>
      <w:spacing w:before="240" w:after="120" w:line="240" w:lineRule="auto"/>
    </w:pPr>
    <w:rPr>
      <w:rFonts w:ascii="Tahoma" w:eastAsia="Tahoma" w:hAnsi="Tahoma" w:cs="Tahoma"/>
      <w:sz w:val="28"/>
      <w:szCs w:val="28"/>
      <w:lang w:eastAsia="ar-SA"/>
    </w:rPr>
  </w:style>
  <w:style w:type="paragraph" w:styleId="afd">
    <w:name w:val="header"/>
    <w:basedOn w:val="a"/>
    <w:link w:val="16"/>
    <w:semiHidden/>
    <w:rsid w:val="00DC5791"/>
    <w:pPr>
      <w:tabs>
        <w:tab w:val="center" w:pos="4536"/>
        <w:tab w:val="right" w:pos="9072"/>
      </w:tabs>
      <w:spacing w:after="0" w:line="240" w:lineRule="auto"/>
    </w:pPr>
    <w:rPr>
      <w:rFonts w:ascii="Times New Roman" w:eastAsia="Times New Roman" w:hAnsi="Times New Roman" w:cs="Times New Roman"/>
      <w:sz w:val="20"/>
      <w:szCs w:val="20"/>
      <w:lang w:eastAsia="ar-SA"/>
    </w:rPr>
  </w:style>
  <w:style w:type="character" w:customStyle="1" w:styleId="16">
    <w:name w:val="Верхний колонтитул Знак1"/>
    <w:basedOn w:val="a0"/>
    <w:link w:val="afd"/>
    <w:semiHidden/>
    <w:rsid w:val="00DC5791"/>
    <w:rPr>
      <w:rFonts w:ascii="Times New Roman" w:eastAsia="Times New Roman" w:hAnsi="Times New Roman" w:cs="Times New Roman"/>
      <w:sz w:val="20"/>
      <w:szCs w:val="20"/>
      <w:lang w:eastAsia="ar-SA"/>
    </w:rPr>
  </w:style>
  <w:style w:type="paragraph" w:styleId="afe">
    <w:name w:val="footer"/>
    <w:basedOn w:val="a"/>
    <w:link w:val="17"/>
    <w:semiHidden/>
    <w:rsid w:val="00DC5791"/>
    <w:pPr>
      <w:tabs>
        <w:tab w:val="center" w:pos="4536"/>
        <w:tab w:val="right" w:pos="9072"/>
      </w:tabs>
      <w:spacing w:after="0" w:line="240" w:lineRule="auto"/>
    </w:pPr>
    <w:rPr>
      <w:rFonts w:ascii="Times New Roman" w:eastAsia="Times New Roman" w:hAnsi="Times New Roman" w:cs="Times New Roman"/>
      <w:sz w:val="20"/>
      <w:szCs w:val="20"/>
      <w:lang w:eastAsia="ar-SA"/>
    </w:rPr>
  </w:style>
  <w:style w:type="character" w:customStyle="1" w:styleId="17">
    <w:name w:val="Нижний колонтитул Знак1"/>
    <w:basedOn w:val="a0"/>
    <w:link w:val="afe"/>
    <w:semiHidden/>
    <w:rsid w:val="00DC5791"/>
    <w:rPr>
      <w:rFonts w:ascii="Times New Roman" w:eastAsia="Times New Roman" w:hAnsi="Times New Roman" w:cs="Times New Roman"/>
      <w:sz w:val="20"/>
      <w:szCs w:val="20"/>
      <w:lang w:eastAsia="ar-SA"/>
    </w:rPr>
  </w:style>
  <w:style w:type="paragraph" w:customStyle="1" w:styleId="WW-5">
    <w:name w:val="WW-Текст выноски"/>
    <w:basedOn w:val="a"/>
    <w:rsid w:val="00DC5791"/>
    <w:pPr>
      <w:spacing w:after="0" w:line="240" w:lineRule="auto"/>
    </w:pPr>
    <w:rPr>
      <w:rFonts w:ascii="Tahoma" w:eastAsia="Times New Roman" w:hAnsi="Tahoma" w:cs="Tahoma"/>
      <w:sz w:val="16"/>
      <w:szCs w:val="16"/>
      <w:lang w:eastAsia="ar-SA"/>
    </w:rPr>
  </w:style>
  <w:style w:type="paragraph" w:customStyle="1" w:styleId="WW-6">
    <w:name w:val="WW-Обычный (веб)"/>
    <w:basedOn w:val="a"/>
    <w:rsid w:val="00DC5791"/>
    <w:pPr>
      <w:spacing w:before="280" w:after="280" w:line="240" w:lineRule="auto"/>
    </w:pPr>
    <w:rPr>
      <w:rFonts w:ascii="Times New Roman" w:eastAsia="Times New Roman" w:hAnsi="Times New Roman" w:cs="Times New Roman"/>
      <w:sz w:val="24"/>
      <w:szCs w:val="24"/>
      <w:lang w:eastAsia="ar-SA"/>
    </w:rPr>
  </w:style>
  <w:style w:type="paragraph" w:customStyle="1" w:styleId="WW-7">
    <w:name w:val="WW-Название объекта"/>
    <w:basedOn w:val="a"/>
    <w:next w:val="a"/>
    <w:rsid w:val="00DC5791"/>
    <w:pPr>
      <w:spacing w:after="0" w:line="240" w:lineRule="auto"/>
    </w:pPr>
    <w:rPr>
      <w:rFonts w:ascii="Times New Roman" w:eastAsia="Times New Roman" w:hAnsi="Times New Roman" w:cs="Times New Roman"/>
      <w:b/>
      <w:bCs/>
      <w:sz w:val="20"/>
      <w:szCs w:val="20"/>
      <w:lang w:eastAsia="ar-SA"/>
    </w:rPr>
  </w:style>
  <w:style w:type="paragraph" w:customStyle="1" w:styleId="WW-20">
    <w:name w:val="WW-Основной текст 2"/>
    <w:basedOn w:val="a"/>
    <w:rsid w:val="00DC5791"/>
    <w:pPr>
      <w:spacing w:after="0" w:line="240" w:lineRule="auto"/>
      <w:jc w:val="both"/>
    </w:pPr>
    <w:rPr>
      <w:rFonts w:ascii="Times New Roman" w:eastAsia="Times New Roman" w:hAnsi="Times New Roman" w:cs="Times New Roman"/>
      <w:sz w:val="24"/>
      <w:szCs w:val="20"/>
      <w:lang w:eastAsia="ar-SA"/>
    </w:rPr>
  </w:style>
  <w:style w:type="paragraph" w:customStyle="1" w:styleId="WW-21">
    <w:name w:val="WW-Основной текст с отступом 2"/>
    <w:basedOn w:val="a"/>
    <w:rsid w:val="00DC5791"/>
    <w:pPr>
      <w:spacing w:after="0" w:line="240" w:lineRule="auto"/>
      <w:ind w:firstLine="720"/>
      <w:jc w:val="both"/>
    </w:pPr>
    <w:rPr>
      <w:rFonts w:ascii="Times New Roman" w:eastAsia="Times New Roman" w:hAnsi="Times New Roman" w:cs="Times New Roman"/>
      <w:sz w:val="24"/>
      <w:szCs w:val="20"/>
      <w:lang w:eastAsia="ar-SA"/>
    </w:rPr>
  </w:style>
  <w:style w:type="paragraph" w:customStyle="1" w:styleId="140">
    <w:name w:val="Стиль 14 пт По ширине"/>
    <w:basedOn w:val="a"/>
    <w:rsid w:val="00DC5791"/>
    <w:pPr>
      <w:spacing w:after="0" w:line="240" w:lineRule="auto"/>
      <w:jc w:val="both"/>
    </w:pPr>
    <w:rPr>
      <w:rFonts w:ascii="Times New Roman" w:eastAsia="Times New Roman" w:hAnsi="Times New Roman" w:cs="Times New Roman"/>
      <w:sz w:val="28"/>
      <w:szCs w:val="20"/>
      <w:lang w:eastAsia="ar-SA"/>
    </w:rPr>
  </w:style>
  <w:style w:type="paragraph" w:customStyle="1" w:styleId="WW-HTML">
    <w:name w:val="WW-Стандартный HTML"/>
    <w:basedOn w:val="a"/>
    <w:rsid w:val="00DC5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lang w:eastAsia="ar-SA"/>
    </w:rPr>
  </w:style>
  <w:style w:type="paragraph" w:customStyle="1" w:styleId="WW-30">
    <w:name w:val="WW-Основной текст с отступом 3"/>
    <w:basedOn w:val="a"/>
    <w:rsid w:val="00DC5791"/>
    <w:pPr>
      <w:spacing w:after="120" w:line="240" w:lineRule="auto"/>
      <w:ind w:left="283"/>
    </w:pPr>
    <w:rPr>
      <w:rFonts w:ascii="Times New Roman" w:eastAsia="Times New Roman" w:hAnsi="Times New Roman" w:cs="Times New Roman"/>
      <w:sz w:val="16"/>
      <w:szCs w:val="16"/>
      <w:lang w:eastAsia="ar-SA"/>
    </w:rPr>
  </w:style>
  <w:style w:type="paragraph" w:customStyle="1" w:styleId="WW-31">
    <w:name w:val="WW-Основной текст 3"/>
    <w:basedOn w:val="a"/>
    <w:rsid w:val="00DC5791"/>
    <w:pPr>
      <w:spacing w:after="120" w:line="240" w:lineRule="auto"/>
    </w:pPr>
    <w:rPr>
      <w:rFonts w:ascii="Times New Roman" w:eastAsia="Times New Roman" w:hAnsi="Times New Roman" w:cs="Times New Roman"/>
      <w:sz w:val="16"/>
      <w:szCs w:val="16"/>
      <w:lang w:eastAsia="ar-SA"/>
    </w:rPr>
  </w:style>
  <w:style w:type="paragraph" w:customStyle="1" w:styleId="18">
    <w:name w:val="Обычный1"/>
    <w:rsid w:val="00DC5791"/>
    <w:pPr>
      <w:widowControl w:val="0"/>
      <w:suppressAutoHyphens/>
      <w:spacing w:after="0" w:line="240" w:lineRule="auto"/>
    </w:pPr>
    <w:rPr>
      <w:rFonts w:ascii="Arial" w:eastAsia="Times New Roman" w:hAnsi="Arial" w:cs="Times New Roman"/>
      <w:sz w:val="20"/>
      <w:szCs w:val="20"/>
      <w:lang w:eastAsia="ar-SA"/>
    </w:rPr>
  </w:style>
  <w:style w:type="paragraph" w:customStyle="1" w:styleId="WW-8">
    <w:name w:val="WW-Цитата"/>
    <w:basedOn w:val="a"/>
    <w:rsid w:val="00DC5791"/>
    <w:pPr>
      <w:shd w:val="clear" w:color="auto" w:fill="FFFFFF"/>
      <w:spacing w:before="5" w:after="0" w:line="480" w:lineRule="auto"/>
      <w:ind w:left="426" w:right="14"/>
      <w:jc w:val="both"/>
    </w:pPr>
    <w:rPr>
      <w:rFonts w:ascii="CG Times" w:eastAsia="Times New Roman" w:hAnsi="CG Times" w:cs="Times New Roman"/>
      <w:color w:val="000000"/>
      <w:sz w:val="24"/>
      <w:szCs w:val="18"/>
      <w:lang w:eastAsia="ar-SA"/>
    </w:rPr>
  </w:style>
  <w:style w:type="paragraph" w:customStyle="1" w:styleId="210">
    <w:name w:val="Основной текст 21"/>
    <w:basedOn w:val="a"/>
    <w:rsid w:val="00DC5791"/>
    <w:pPr>
      <w:spacing w:after="0" w:line="240" w:lineRule="auto"/>
      <w:jc w:val="both"/>
    </w:pPr>
    <w:rPr>
      <w:rFonts w:ascii="Times New Roman" w:eastAsia="Times New Roman" w:hAnsi="Times New Roman" w:cs="Times New Roman"/>
      <w:sz w:val="24"/>
      <w:szCs w:val="20"/>
      <w:lang w:eastAsia="ar-SA"/>
    </w:rPr>
  </w:style>
  <w:style w:type="paragraph" w:customStyle="1" w:styleId="WW-9">
    <w:name w:val="WW-Схема документа"/>
    <w:basedOn w:val="a"/>
    <w:rsid w:val="00DC5791"/>
    <w:pPr>
      <w:shd w:val="clear" w:color="auto" w:fill="000080"/>
      <w:spacing w:after="0" w:line="240" w:lineRule="auto"/>
    </w:pPr>
    <w:rPr>
      <w:rFonts w:ascii="Tahoma" w:eastAsia="Times New Roman" w:hAnsi="Tahoma" w:cs="Tahoma"/>
      <w:sz w:val="20"/>
      <w:szCs w:val="20"/>
      <w:lang w:eastAsia="ar-SA"/>
    </w:rPr>
  </w:style>
  <w:style w:type="paragraph" w:customStyle="1" w:styleId="1400">
    <w:name w:val="Стиль Обычный (веб) + 14 пт По ширине Слева:  0 см Первая строка..."/>
    <w:basedOn w:val="a"/>
    <w:next w:val="WW-a"/>
    <w:rsid w:val="00DC5791"/>
    <w:pPr>
      <w:spacing w:after="0" w:line="240" w:lineRule="auto"/>
      <w:ind w:firstLine="900"/>
      <w:jc w:val="both"/>
    </w:pPr>
    <w:rPr>
      <w:rFonts w:ascii="Times New Roman" w:eastAsia="Times New Roman" w:hAnsi="Times New Roman" w:cs="Times New Roman"/>
      <w:sz w:val="28"/>
      <w:szCs w:val="20"/>
      <w:lang w:eastAsia="ar-SA"/>
    </w:rPr>
  </w:style>
  <w:style w:type="paragraph" w:customStyle="1" w:styleId="WW-a">
    <w:name w:val="WW-Текст"/>
    <w:basedOn w:val="a"/>
    <w:rsid w:val="00DC5791"/>
    <w:pPr>
      <w:spacing w:after="0" w:line="240" w:lineRule="auto"/>
    </w:pPr>
    <w:rPr>
      <w:rFonts w:ascii="Courier New" w:eastAsia="Times New Roman" w:hAnsi="Courier New" w:cs="Courier New"/>
      <w:sz w:val="20"/>
      <w:szCs w:val="20"/>
      <w:lang w:eastAsia="ar-SA"/>
    </w:rPr>
  </w:style>
  <w:style w:type="paragraph" w:styleId="aff">
    <w:name w:val="Title"/>
    <w:basedOn w:val="a"/>
    <w:next w:val="aff0"/>
    <w:link w:val="19"/>
    <w:qFormat/>
    <w:rsid w:val="00DC5791"/>
    <w:pPr>
      <w:spacing w:after="0" w:line="240" w:lineRule="auto"/>
      <w:jc w:val="center"/>
    </w:pPr>
    <w:rPr>
      <w:rFonts w:ascii="Times New Roman" w:eastAsia="Times New Roman" w:hAnsi="Times New Roman" w:cs="Times New Roman"/>
      <w:b/>
      <w:bCs/>
      <w:sz w:val="28"/>
      <w:szCs w:val="24"/>
      <w:lang w:eastAsia="ar-SA"/>
    </w:rPr>
  </w:style>
  <w:style w:type="character" w:customStyle="1" w:styleId="19">
    <w:name w:val="Название Знак1"/>
    <w:basedOn w:val="a0"/>
    <w:link w:val="aff"/>
    <w:rsid w:val="00DC5791"/>
    <w:rPr>
      <w:rFonts w:ascii="Times New Roman" w:eastAsia="Times New Roman" w:hAnsi="Times New Roman" w:cs="Times New Roman"/>
      <w:b/>
      <w:bCs/>
      <w:sz w:val="28"/>
      <w:szCs w:val="24"/>
      <w:lang w:eastAsia="ar-SA"/>
    </w:rPr>
  </w:style>
  <w:style w:type="paragraph" w:styleId="aff0">
    <w:name w:val="Subtitle"/>
    <w:basedOn w:val="WW-b"/>
    <w:next w:val="a6"/>
    <w:link w:val="1a"/>
    <w:qFormat/>
    <w:rsid w:val="00DC5791"/>
    <w:pPr>
      <w:autoSpaceDE/>
      <w:jc w:val="center"/>
    </w:pPr>
    <w:rPr>
      <w:i/>
      <w:iCs/>
    </w:rPr>
  </w:style>
  <w:style w:type="character" w:customStyle="1" w:styleId="1a">
    <w:name w:val="Подзаголовок Знак1"/>
    <w:basedOn w:val="a0"/>
    <w:link w:val="aff0"/>
    <w:rsid w:val="00DC5791"/>
    <w:rPr>
      <w:rFonts w:ascii="Arial" w:eastAsia="Lucida Sans Unicode" w:hAnsi="Arial" w:cs="Tahoma"/>
      <w:i/>
      <w:iCs/>
      <w:sz w:val="28"/>
      <w:szCs w:val="28"/>
      <w:lang w:eastAsia="ar-SA"/>
    </w:rPr>
  </w:style>
  <w:style w:type="paragraph" w:customStyle="1" w:styleId="110">
    <w:name w:val="Стиль_11"/>
    <w:basedOn w:val="a"/>
    <w:rsid w:val="00DC5791"/>
    <w:pPr>
      <w:spacing w:after="0" w:line="240" w:lineRule="auto"/>
      <w:ind w:firstLine="720"/>
    </w:pPr>
    <w:rPr>
      <w:rFonts w:ascii="Arial" w:eastAsia="Times New Roman" w:hAnsi="Arial" w:cs="Times New Roman"/>
      <w:sz w:val="24"/>
      <w:szCs w:val="20"/>
      <w:lang w:eastAsia="ar-SA"/>
    </w:rPr>
  </w:style>
  <w:style w:type="paragraph" w:customStyle="1" w:styleId="top">
    <w:name w:val="top"/>
    <w:basedOn w:val="a"/>
    <w:rsid w:val="00DC5791"/>
    <w:pPr>
      <w:spacing w:before="280" w:after="280" w:line="240" w:lineRule="auto"/>
      <w:jc w:val="both"/>
    </w:pPr>
    <w:rPr>
      <w:rFonts w:ascii="Arial" w:eastAsia="Times New Roman" w:hAnsi="Arial" w:cs="Arial"/>
      <w:color w:val="000000"/>
      <w:sz w:val="20"/>
      <w:szCs w:val="20"/>
      <w:lang w:eastAsia="ar-SA"/>
    </w:rPr>
  </w:style>
  <w:style w:type="paragraph" w:customStyle="1" w:styleId="top1">
    <w:name w:val="top1"/>
    <w:basedOn w:val="a"/>
    <w:rsid w:val="00DC5791"/>
    <w:pPr>
      <w:spacing w:before="280" w:after="280" w:line="240" w:lineRule="auto"/>
      <w:jc w:val="center"/>
    </w:pPr>
    <w:rPr>
      <w:rFonts w:ascii="Arial" w:eastAsia="Times New Roman" w:hAnsi="Arial" w:cs="Arial"/>
      <w:color w:val="000000"/>
      <w:sz w:val="20"/>
      <w:szCs w:val="20"/>
      <w:lang w:eastAsia="ar-SA"/>
    </w:rPr>
  </w:style>
  <w:style w:type="paragraph" w:customStyle="1" w:styleId="FR1">
    <w:name w:val="FR1"/>
    <w:rsid w:val="00DC5791"/>
    <w:pPr>
      <w:widowControl w:val="0"/>
      <w:suppressAutoHyphens/>
      <w:spacing w:before="380" w:after="0" w:line="240" w:lineRule="auto"/>
      <w:ind w:left="2720"/>
    </w:pPr>
    <w:rPr>
      <w:rFonts w:ascii="Arial" w:eastAsia="Times New Roman" w:hAnsi="Arial" w:cs="Times New Roman"/>
      <w:sz w:val="28"/>
      <w:szCs w:val="20"/>
      <w:lang w:eastAsia="ar-SA"/>
    </w:rPr>
  </w:style>
  <w:style w:type="paragraph" w:customStyle="1" w:styleId="text1">
    <w:name w:val="text_1"/>
    <w:basedOn w:val="a"/>
    <w:rsid w:val="00DC5791"/>
    <w:pPr>
      <w:spacing w:before="280" w:after="280" w:line="240" w:lineRule="auto"/>
    </w:pPr>
    <w:rPr>
      <w:rFonts w:ascii="Verdana" w:eastAsia="Times New Roman" w:hAnsi="Verdana" w:cs="Times New Roman"/>
      <w:sz w:val="18"/>
      <w:szCs w:val="18"/>
      <w:lang w:eastAsia="ar-SA"/>
    </w:rPr>
  </w:style>
  <w:style w:type="paragraph" w:customStyle="1" w:styleId="xl36">
    <w:name w:val="xl36"/>
    <w:basedOn w:val="a"/>
    <w:rsid w:val="00DC5791"/>
    <w:pPr>
      <w:pBdr>
        <w:top w:val="single" w:sz="8" w:space="0" w:color="000000"/>
        <w:left w:val="single" w:sz="8" w:space="0" w:color="000000"/>
        <w:right w:val="single" w:sz="8" w:space="0" w:color="000000"/>
      </w:pBdr>
      <w:spacing w:before="280" w:after="280" w:line="240" w:lineRule="auto"/>
      <w:jc w:val="center"/>
    </w:pPr>
    <w:rPr>
      <w:rFonts w:ascii="Times New Roman" w:eastAsia="Times New Roman" w:hAnsi="Times New Roman" w:cs="Times New Roman"/>
      <w:sz w:val="28"/>
      <w:szCs w:val="28"/>
      <w:lang w:eastAsia="ar-SA"/>
    </w:rPr>
  </w:style>
  <w:style w:type="paragraph" w:customStyle="1" w:styleId="1b">
    <w:name w:val="Стиль1"/>
    <w:basedOn w:val="a"/>
    <w:rsid w:val="00DC5791"/>
    <w:pPr>
      <w:spacing w:after="0" w:line="240" w:lineRule="auto"/>
      <w:ind w:firstLine="709"/>
      <w:jc w:val="both"/>
    </w:pPr>
    <w:rPr>
      <w:rFonts w:ascii="Times New Roman" w:eastAsia="Times New Roman" w:hAnsi="Times New Roman" w:cs="Times New Roman"/>
      <w:sz w:val="28"/>
      <w:szCs w:val="28"/>
      <w:lang w:eastAsia="ar-SA"/>
    </w:rPr>
  </w:style>
  <w:style w:type="paragraph" w:customStyle="1" w:styleId="WW-c">
    <w:name w:val="WW-Красная строка"/>
    <w:basedOn w:val="a6"/>
    <w:rsid w:val="00DC5791"/>
    <w:pPr>
      <w:spacing w:line="240" w:lineRule="auto"/>
      <w:ind w:firstLine="210"/>
    </w:pPr>
    <w:rPr>
      <w:rFonts w:ascii="Times New Roman" w:eastAsia="Times New Roman" w:hAnsi="Times New Roman" w:cs="Times New Roman"/>
      <w:sz w:val="20"/>
      <w:szCs w:val="20"/>
      <w:lang w:eastAsia="ar-SA"/>
    </w:rPr>
  </w:style>
  <w:style w:type="paragraph" w:customStyle="1" w:styleId="WW-22">
    <w:name w:val="WW-Список 2"/>
    <w:basedOn w:val="a"/>
    <w:rsid w:val="00DC5791"/>
    <w:pPr>
      <w:spacing w:after="0" w:line="240" w:lineRule="auto"/>
      <w:ind w:left="566" w:hanging="283"/>
    </w:pPr>
    <w:rPr>
      <w:rFonts w:ascii="Times New Roman" w:eastAsia="Times New Roman" w:hAnsi="Times New Roman" w:cs="Times New Roman"/>
      <w:sz w:val="20"/>
      <w:szCs w:val="20"/>
      <w:lang w:eastAsia="ar-SA"/>
    </w:rPr>
  </w:style>
  <w:style w:type="paragraph" w:styleId="aff1">
    <w:name w:val="List"/>
    <w:basedOn w:val="a"/>
    <w:semiHidden/>
    <w:rsid w:val="00DC5791"/>
    <w:pPr>
      <w:spacing w:after="0" w:line="240" w:lineRule="auto"/>
      <w:ind w:left="283" w:hanging="283"/>
    </w:pPr>
    <w:rPr>
      <w:rFonts w:ascii="Times New Roman" w:eastAsia="Times New Roman" w:hAnsi="Times New Roman" w:cs="Times New Roman"/>
      <w:sz w:val="20"/>
      <w:szCs w:val="20"/>
      <w:lang w:eastAsia="ar-SA"/>
    </w:rPr>
  </w:style>
  <w:style w:type="paragraph" w:customStyle="1" w:styleId="WW-23">
    <w:name w:val="WW-Красная строка 2"/>
    <w:basedOn w:val="a3"/>
    <w:rsid w:val="00DC5791"/>
    <w:pPr>
      <w:spacing w:after="120" w:line="240" w:lineRule="auto"/>
      <w:ind w:left="283" w:firstLine="210"/>
      <w:jc w:val="left"/>
    </w:pPr>
    <w:rPr>
      <w:rFonts w:ascii="Times New Roman" w:hAnsi="Times New Roman"/>
      <w:sz w:val="20"/>
    </w:rPr>
  </w:style>
  <w:style w:type="paragraph" w:customStyle="1" w:styleId="WW-b">
    <w:name w:val="WW-Заголовок"/>
    <w:basedOn w:val="a"/>
    <w:next w:val="a6"/>
    <w:rsid w:val="00DC5791"/>
    <w:pPr>
      <w:keepNext/>
      <w:widowControl w:val="0"/>
      <w:suppressAutoHyphens/>
      <w:autoSpaceDE w:val="0"/>
      <w:spacing w:before="240" w:after="120" w:line="240" w:lineRule="auto"/>
    </w:pPr>
    <w:rPr>
      <w:rFonts w:ascii="Arial" w:eastAsia="Lucida Sans Unicode" w:hAnsi="Arial" w:cs="Tahoma"/>
      <w:sz w:val="28"/>
      <w:szCs w:val="28"/>
      <w:lang w:eastAsia="ar-SA"/>
    </w:rPr>
  </w:style>
  <w:style w:type="paragraph" w:customStyle="1" w:styleId="27">
    <w:name w:val="Название2"/>
    <w:basedOn w:val="a"/>
    <w:rsid w:val="00DC5791"/>
    <w:pPr>
      <w:widowControl w:val="0"/>
      <w:suppressLineNumbers/>
      <w:suppressAutoHyphens/>
      <w:autoSpaceDE w:val="0"/>
      <w:spacing w:before="120" w:after="120" w:line="240" w:lineRule="auto"/>
    </w:pPr>
    <w:rPr>
      <w:rFonts w:ascii="Arial" w:eastAsia="Times New Roman" w:hAnsi="Arial" w:cs="Tahoma"/>
      <w:i/>
      <w:iCs/>
      <w:sz w:val="24"/>
      <w:szCs w:val="24"/>
      <w:lang w:eastAsia="ar-SA"/>
    </w:rPr>
  </w:style>
  <w:style w:type="paragraph" w:customStyle="1" w:styleId="28">
    <w:name w:val="Указатель2"/>
    <w:basedOn w:val="a"/>
    <w:rsid w:val="00DC5791"/>
    <w:pPr>
      <w:widowControl w:val="0"/>
      <w:suppressLineNumbers/>
      <w:suppressAutoHyphens/>
      <w:autoSpaceDE w:val="0"/>
      <w:spacing w:after="0" w:line="240" w:lineRule="auto"/>
    </w:pPr>
    <w:rPr>
      <w:rFonts w:ascii="Arial" w:eastAsia="Times New Roman" w:hAnsi="Arial" w:cs="Tahoma"/>
      <w:sz w:val="20"/>
      <w:szCs w:val="20"/>
      <w:lang w:eastAsia="ar-SA"/>
    </w:rPr>
  </w:style>
  <w:style w:type="paragraph" w:customStyle="1" w:styleId="1c">
    <w:name w:val="Название1"/>
    <w:basedOn w:val="a"/>
    <w:rsid w:val="00DC5791"/>
    <w:pPr>
      <w:widowControl w:val="0"/>
      <w:suppressLineNumbers/>
      <w:suppressAutoHyphens/>
      <w:autoSpaceDE w:val="0"/>
      <w:spacing w:before="120" w:after="120" w:line="240" w:lineRule="auto"/>
    </w:pPr>
    <w:rPr>
      <w:rFonts w:ascii="Arial" w:eastAsia="Times New Roman" w:hAnsi="Arial" w:cs="Tahoma"/>
      <w:i/>
      <w:iCs/>
      <w:sz w:val="24"/>
      <w:szCs w:val="24"/>
      <w:lang w:eastAsia="ar-SA"/>
    </w:rPr>
  </w:style>
  <w:style w:type="paragraph" w:customStyle="1" w:styleId="1d">
    <w:name w:val="Указатель1"/>
    <w:basedOn w:val="a"/>
    <w:rsid w:val="00DC5791"/>
    <w:pPr>
      <w:widowControl w:val="0"/>
      <w:suppressLineNumbers/>
      <w:suppressAutoHyphens/>
      <w:autoSpaceDE w:val="0"/>
      <w:spacing w:after="0" w:line="240" w:lineRule="auto"/>
    </w:pPr>
    <w:rPr>
      <w:rFonts w:ascii="Arial" w:eastAsia="Times New Roman" w:hAnsi="Arial" w:cs="Tahoma"/>
      <w:sz w:val="20"/>
      <w:szCs w:val="20"/>
      <w:lang w:eastAsia="ar-SA"/>
    </w:rPr>
  </w:style>
  <w:style w:type="paragraph" w:customStyle="1" w:styleId="aff2">
    <w:name w:val="Содержимое таблицы"/>
    <w:basedOn w:val="a6"/>
    <w:rsid w:val="00DC5791"/>
    <w:pPr>
      <w:suppressLineNumbers/>
      <w:spacing w:line="240" w:lineRule="auto"/>
    </w:pPr>
    <w:rPr>
      <w:rFonts w:ascii="Times New Roman" w:eastAsia="Times New Roman" w:hAnsi="Times New Roman" w:cs="Times New Roman"/>
      <w:sz w:val="20"/>
      <w:szCs w:val="20"/>
      <w:lang w:eastAsia="ar-SA"/>
    </w:rPr>
  </w:style>
  <w:style w:type="paragraph" w:customStyle="1" w:styleId="WW-d">
    <w:name w:val="WW-Содержимое таблицы"/>
    <w:basedOn w:val="a"/>
    <w:rsid w:val="00DC5791"/>
    <w:pPr>
      <w:widowControl w:val="0"/>
      <w:suppressLineNumbers/>
      <w:suppressAutoHyphens/>
      <w:autoSpaceDE w:val="0"/>
      <w:spacing w:after="0" w:line="240" w:lineRule="auto"/>
    </w:pPr>
    <w:rPr>
      <w:rFonts w:ascii="Courier New" w:eastAsia="Times New Roman" w:hAnsi="Courier New" w:cs="Courier New"/>
      <w:sz w:val="20"/>
      <w:szCs w:val="20"/>
      <w:lang w:eastAsia="ar-SA"/>
    </w:rPr>
  </w:style>
  <w:style w:type="paragraph" w:customStyle="1" w:styleId="aff3">
    <w:name w:val="Заголовок таблицы"/>
    <w:basedOn w:val="aff2"/>
    <w:rsid w:val="00DC5791"/>
    <w:pPr>
      <w:jc w:val="center"/>
    </w:pPr>
    <w:rPr>
      <w:b/>
      <w:bCs/>
      <w:i/>
      <w:iCs/>
    </w:rPr>
  </w:style>
  <w:style w:type="paragraph" w:customStyle="1" w:styleId="WW-e">
    <w:name w:val="WW-Заголовок таблицы"/>
    <w:basedOn w:val="WW-d"/>
    <w:rsid w:val="00DC5791"/>
    <w:pPr>
      <w:jc w:val="center"/>
    </w:pPr>
    <w:rPr>
      <w:b/>
      <w:bCs/>
      <w:i/>
      <w:iCs/>
    </w:rPr>
  </w:style>
  <w:style w:type="paragraph" w:customStyle="1" w:styleId="aff4">
    <w:name w:val="Содержимое врезки"/>
    <w:basedOn w:val="a6"/>
    <w:rsid w:val="00DC5791"/>
    <w:pPr>
      <w:spacing w:line="240" w:lineRule="auto"/>
    </w:pPr>
    <w:rPr>
      <w:rFonts w:ascii="Times New Roman" w:eastAsia="Times New Roman" w:hAnsi="Times New Roman" w:cs="Times New Roman"/>
      <w:sz w:val="20"/>
      <w:szCs w:val="20"/>
      <w:lang w:eastAsia="ar-SA"/>
    </w:rPr>
  </w:style>
  <w:style w:type="paragraph" w:customStyle="1" w:styleId="WW-f">
    <w:name w:val="WW-Содержимое врезки"/>
    <w:basedOn w:val="a6"/>
    <w:rsid w:val="00DC5791"/>
    <w:pPr>
      <w:widowControl w:val="0"/>
      <w:suppressAutoHyphens/>
      <w:autoSpaceDE w:val="0"/>
      <w:spacing w:line="240" w:lineRule="auto"/>
    </w:pPr>
    <w:rPr>
      <w:rFonts w:ascii="Courier New" w:eastAsia="Times New Roman" w:hAnsi="Courier New" w:cs="Courier New"/>
      <w:sz w:val="20"/>
      <w:szCs w:val="20"/>
      <w:lang w:eastAsia="ar-SA"/>
    </w:rPr>
  </w:style>
  <w:style w:type="paragraph" w:customStyle="1" w:styleId="1e">
    <w:name w:val="Список 1"/>
    <w:basedOn w:val="aff1"/>
    <w:rsid w:val="00DC5791"/>
    <w:pPr>
      <w:spacing w:after="120"/>
    </w:pPr>
  </w:style>
  <w:style w:type="paragraph" w:customStyle="1" w:styleId="WW-14">
    <w:name w:val="WW-Список 1"/>
    <w:basedOn w:val="aff1"/>
    <w:rsid w:val="00DC5791"/>
    <w:pPr>
      <w:widowControl w:val="0"/>
      <w:suppressAutoHyphens/>
      <w:autoSpaceDE w:val="0"/>
      <w:spacing w:after="120"/>
      <w:ind w:left="360" w:hanging="360"/>
    </w:pPr>
    <w:rPr>
      <w:rFonts w:ascii="Arial" w:hAnsi="Arial" w:cs="Tahoma"/>
    </w:rPr>
  </w:style>
  <w:style w:type="paragraph" w:customStyle="1" w:styleId="1f">
    <w:name w:val="заголовок 1"/>
    <w:basedOn w:val="a"/>
    <w:next w:val="a"/>
    <w:rsid w:val="00DC5791"/>
    <w:pPr>
      <w:keepNext/>
      <w:spacing w:after="0" w:line="240" w:lineRule="auto"/>
      <w:jc w:val="center"/>
    </w:pPr>
    <w:rPr>
      <w:rFonts w:ascii="Times New Roman" w:eastAsia="Times New Roman" w:hAnsi="Times New Roman" w:cs="Times New Roman"/>
      <w:b/>
      <w:sz w:val="28"/>
      <w:szCs w:val="20"/>
      <w:lang w:eastAsia="ar-SA"/>
    </w:rPr>
  </w:style>
  <w:style w:type="paragraph" w:customStyle="1" w:styleId="ConsNormal0">
    <w:name w:val="ConsNormal"/>
    <w:rsid w:val="00DC5791"/>
    <w:pPr>
      <w:widowControl w:val="0"/>
      <w:suppressAutoHyphens/>
      <w:snapToGrid w:val="0"/>
      <w:spacing w:after="0" w:line="240" w:lineRule="auto"/>
      <w:ind w:firstLine="720"/>
    </w:pPr>
    <w:rPr>
      <w:rFonts w:ascii="Arial" w:eastAsia="Times New Roman" w:hAnsi="Arial" w:cs="Times New Roman"/>
      <w:sz w:val="20"/>
      <w:szCs w:val="20"/>
      <w:lang w:eastAsia="ar-SA"/>
    </w:rPr>
  </w:style>
  <w:style w:type="paragraph" w:customStyle="1" w:styleId="p2">
    <w:name w:val="p2"/>
    <w:basedOn w:val="a"/>
    <w:rsid w:val="00DC5791"/>
    <w:pPr>
      <w:spacing w:before="280" w:after="280" w:line="240" w:lineRule="auto"/>
    </w:pPr>
    <w:rPr>
      <w:rFonts w:ascii="Times New Roman" w:eastAsia="Times New Roman" w:hAnsi="Times New Roman" w:cs="Times New Roman"/>
      <w:sz w:val="24"/>
      <w:szCs w:val="24"/>
      <w:lang w:eastAsia="ar-SA"/>
    </w:rPr>
  </w:style>
  <w:style w:type="paragraph" w:customStyle="1" w:styleId="z1">
    <w:name w:val="z1"/>
    <w:basedOn w:val="a"/>
    <w:rsid w:val="00DC5791"/>
    <w:pPr>
      <w:spacing w:before="280" w:after="280" w:line="240" w:lineRule="auto"/>
    </w:pPr>
    <w:rPr>
      <w:rFonts w:ascii="Times New Roman" w:eastAsia="Times New Roman" w:hAnsi="Times New Roman" w:cs="Times New Roman"/>
      <w:sz w:val="24"/>
      <w:szCs w:val="24"/>
      <w:lang w:eastAsia="ar-SA"/>
    </w:rPr>
  </w:style>
  <w:style w:type="paragraph" w:customStyle="1" w:styleId="300">
    <w:name w:val="основной30"/>
    <w:basedOn w:val="a"/>
    <w:rsid w:val="00DC5791"/>
    <w:pPr>
      <w:spacing w:after="0" w:line="240" w:lineRule="auto"/>
      <w:ind w:firstLine="282"/>
      <w:jc w:val="both"/>
    </w:pPr>
    <w:rPr>
      <w:rFonts w:ascii="Times New Roman" w:eastAsia="Times New Roman" w:hAnsi="Times New Roman" w:cs="Times New Roman"/>
      <w:b/>
      <w:bCs/>
      <w:i/>
      <w:iCs/>
      <w:color w:val="000000"/>
      <w:sz w:val="21"/>
      <w:szCs w:val="21"/>
      <w:lang w:eastAsia="ar-SA"/>
    </w:rPr>
  </w:style>
  <w:style w:type="paragraph" w:customStyle="1" w:styleId="CharChar">
    <w:name w:val="Char Char"/>
    <w:basedOn w:val="a"/>
    <w:rsid w:val="00DC5791"/>
    <w:pPr>
      <w:spacing w:before="280" w:after="280" w:line="240" w:lineRule="auto"/>
    </w:pPr>
    <w:rPr>
      <w:rFonts w:ascii="Tahoma" w:eastAsia="Times New Roman" w:hAnsi="Tahoma" w:cs="Times New Roman"/>
      <w:sz w:val="20"/>
      <w:szCs w:val="20"/>
      <w:lang w:val="en-US" w:eastAsia="ar-SA"/>
    </w:rPr>
  </w:style>
  <w:style w:type="paragraph" w:customStyle="1" w:styleId="imia">
    <w:name w:val="imia"/>
    <w:basedOn w:val="a"/>
    <w:rsid w:val="00DC5791"/>
    <w:pPr>
      <w:spacing w:before="280" w:after="280" w:line="240" w:lineRule="auto"/>
    </w:pPr>
    <w:rPr>
      <w:rFonts w:ascii="Times New Roman" w:eastAsia="Times New Roman" w:hAnsi="Times New Roman" w:cs="Times New Roman"/>
      <w:sz w:val="24"/>
      <w:szCs w:val="24"/>
      <w:lang w:eastAsia="ar-SA"/>
    </w:rPr>
  </w:style>
  <w:style w:type="paragraph" w:customStyle="1" w:styleId="main">
    <w:name w:val="main"/>
    <w:basedOn w:val="a"/>
    <w:rsid w:val="00DC5791"/>
    <w:pPr>
      <w:spacing w:before="280" w:after="280" w:line="240" w:lineRule="auto"/>
    </w:pPr>
    <w:rPr>
      <w:rFonts w:ascii="Times New Roman" w:eastAsia="Times New Roman" w:hAnsi="Times New Roman" w:cs="Times New Roman"/>
      <w:sz w:val="24"/>
      <w:szCs w:val="24"/>
      <w:lang w:eastAsia="ar-SA"/>
    </w:rPr>
  </w:style>
  <w:style w:type="paragraph" w:customStyle="1" w:styleId="BodyTextIndent21">
    <w:name w:val="Body Text Indent 21"/>
    <w:basedOn w:val="a"/>
    <w:rsid w:val="00DC5791"/>
    <w:pPr>
      <w:spacing w:after="0" w:line="240" w:lineRule="auto"/>
      <w:ind w:firstLine="720"/>
      <w:jc w:val="both"/>
    </w:pPr>
    <w:rPr>
      <w:rFonts w:ascii="Times New Roman" w:eastAsia="Times New Roman" w:hAnsi="Times New Roman" w:cs="Times New Roman"/>
      <w:sz w:val="24"/>
      <w:szCs w:val="20"/>
      <w:lang w:eastAsia="ar-SA"/>
    </w:rPr>
  </w:style>
  <w:style w:type="paragraph" w:customStyle="1" w:styleId="1f0">
    <w:name w:val="Обычный (веб)1"/>
    <w:basedOn w:val="a"/>
    <w:rsid w:val="00DC5791"/>
    <w:pPr>
      <w:spacing w:before="100" w:after="100" w:line="240" w:lineRule="auto"/>
    </w:pPr>
    <w:rPr>
      <w:rFonts w:ascii="Times New Roman" w:eastAsia="Times New Roman" w:hAnsi="Times New Roman" w:cs="Times New Roman"/>
      <w:sz w:val="24"/>
      <w:szCs w:val="20"/>
      <w:lang w:eastAsia="ar-SA"/>
    </w:rPr>
  </w:style>
  <w:style w:type="paragraph" w:customStyle="1" w:styleId="WW-z-">
    <w:name w:val="WW-z-Начало формы"/>
    <w:basedOn w:val="a"/>
    <w:next w:val="a"/>
    <w:rsid w:val="00DC5791"/>
    <w:pPr>
      <w:pBdr>
        <w:bottom w:val="single" w:sz="1" w:space="1" w:color="000000"/>
      </w:pBdr>
      <w:spacing w:after="0" w:line="240" w:lineRule="auto"/>
      <w:jc w:val="center"/>
    </w:pPr>
    <w:rPr>
      <w:rFonts w:ascii="Arial" w:eastAsia="Times New Roman" w:hAnsi="Arial" w:cs="Arial"/>
      <w:color w:val="000000"/>
      <w:sz w:val="16"/>
      <w:szCs w:val="16"/>
      <w:lang w:eastAsia="ar-SA"/>
    </w:rPr>
  </w:style>
  <w:style w:type="paragraph" w:customStyle="1" w:styleId="WW-z-0">
    <w:name w:val="WW-z-Конец формы"/>
    <w:basedOn w:val="a"/>
    <w:next w:val="a"/>
    <w:rsid w:val="00DC5791"/>
    <w:pPr>
      <w:pBdr>
        <w:top w:val="single" w:sz="1" w:space="1" w:color="000000"/>
      </w:pBdr>
      <w:spacing w:after="0" w:line="240" w:lineRule="auto"/>
      <w:jc w:val="center"/>
    </w:pPr>
    <w:rPr>
      <w:rFonts w:ascii="Arial" w:eastAsia="Times New Roman" w:hAnsi="Arial" w:cs="Arial"/>
      <w:color w:val="000000"/>
      <w:sz w:val="16"/>
      <w:szCs w:val="16"/>
      <w:lang w:eastAsia="ar-SA"/>
    </w:rPr>
  </w:style>
  <w:style w:type="paragraph" w:customStyle="1" w:styleId="S310">
    <w:name w:val="S_Нумерованный_3.1"/>
    <w:basedOn w:val="a"/>
    <w:rsid w:val="00DC5791"/>
    <w:pPr>
      <w:spacing w:after="0" w:line="240" w:lineRule="auto"/>
      <w:ind w:firstLine="624"/>
      <w:jc w:val="both"/>
    </w:pPr>
    <w:rPr>
      <w:rFonts w:ascii="Times New Roman" w:eastAsia="Times New Roman" w:hAnsi="Times New Roman" w:cs="Times New Roman"/>
      <w:sz w:val="28"/>
      <w:szCs w:val="28"/>
      <w:lang w:eastAsia="ar-SA"/>
    </w:rPr>
  </w:style>
  <w:style w:type="paragraph" w:customStyle="1" w:styleId="FR3">
    <w:name w:val="FR3"/>
    <w:rsid w:val="00DC5791"/>
    <w:pPr>
      <w:widowControl w:val="0"/>
      <w:suppressAutoHyphens/>
      <w:autoSpaceDE w:val="0"/>
      <w:spacing w:before="20" w:after="0" w:line="300" w:lineRule="auto"/>
      <w:ind w:hanging="20"/>
      <w:jc w:val="both"/>
    </w:pPr>
    <w:rPr>
      <w:rFonts w:ascii="Times New Roman" w:eastAsia="Times New Roman" w:hAnsi="Times New Roman" w:cs="Times New Roman"/>
      <w:sz w:val="24"/>
      <w:szCs w:val="24"/>
      <w:lang w:eastAsia="ar-SA"/>
    </w:rPr>
  </w:style>
  <w:style w:type="paragraph" w:customStyle="1" w:styleId="WW-310">
    <w:name w:val="WW-Основной текст 31"/>
    <w:basedOn w:val="a"/>
    <w:rsid w:val="00DC5791"/>
    <w:pPr>
      <w:widowControl w:val="0"/>
      <w:suppressAutoHyphens/>
      <w:spacing w:after="120" w:line="240" w:lineRule="auto"/>
    </w:pPr>
    <w:rPr>
      <w:rFonts w:ascii="Times New Roman" w:eastAsia="Arial Unicode MS" w:hAnsi="Times New Roman" w:cs="Times New Roman"/>
      <w:sz w:val="16"/>
      <w:szCs w:val="16"/>
      <w:lang w:eastAsia="ar-SA"/>
    </w:rPr>
  </w:style>
  <w:style w:type="paragraph" w:customStyle="1" w:styleId="320">
    <w:name w:val="Основной текст с отступом 32"/>
    <w:basedOn w:val="a"/>
    <w:rsid w:val="00DC5791"/>
    <w:pPr>
      <w:widowControl w:val="0"/>
      <w:spacing w:after="120" w:line="240" w:lineRule="auto"/>
      <w:ind w:left="283"/>
    </w:pPr>
    <w:rPr>
      <w:rFonts w:ascii="Times New Roman" w:eastAsia="Arial Unicode MS" w:hAnsi="Times New Roman" w:cs="Times New Roman"/>
      <w:sz w:val="16"/>
      <w:szCs w:val="16"/>
      <w:lang w:eastAsia="ar-SA"/>
    </w:rPr>
  </w:style>
  <w:style w:type="paragraph" w:styleId="aff5">
    <w:name w:val="footnote text"/>
    <w:basedOn w:val="a"/>
    <w:link w:val="1f1"/>
    <w:semiHidden/>
    <w:rsid w:val="00DC5791"/>
    <w:pPr>
      <w:widowControl w:val="0"/>
      <w:suppressAutoHyphens/>
      <w:spacing w:after="0" w:line="240" w:lineRule="auto"/>
    </w:pPr>
    <w:rPr>
      <w:rFonts w:ascii="Times New Roman" w:eastAsia="Arial Unicode MS" w:hAnsi="Times New Roman" w:cs="Times New Roman"/>
      <w:sz w:val="24"/>
      <w:szCs w:val="24"/>
      <w:lang w:eastAsia="ar-SA"/>
    </w:rPr>
  </w:style>
  <w:style w:type="character" w:customStyle="1" w:styleId="1f1">
    <w:name w:val="Текст сноски Знак1"/>
    <w:basedOn w:val="a0"/>
    <w:link w:val="aff5"/>
    <w:semiHidden/>
    <w:rsid w:val="00DC5791"/>
    <w:rPr>
      <w:rFonts w:ascii="Times New Roman" w:eastAsia="Arial Unicode MS" w:hAnsi="Times New Roman" w:cs="Times New Roman"/>
      <w:sz w:val="24"/>
      <w:szCs w:val="24"/>
      <w:lang w:eastAsia="ar-SA"/>
    </w:rPr>
  </w:style>
  <w:style w:type="paragraph" w:styleId="aff6">
    <w:name w:val="endnote text"/>
    <w:basedOn w:val="a"/>
    <w:link w:val="1f2"/>
    <w:semiHidden/>
    <w:rsid w:val="00DC5791"/>
    <w:pPr>
      <w:widowControl w:val="0"/>
      <w:suppressLineNumbers/>
      <w:suppressAutoHyphens/>
      <w:spacing w:after="0" w:line="240" w:lineRule="auto"/>
      <w:ind w:left="283" w:hanging="283"/>
    </w:pPr>
    <w:rPr>
      <w:rFonts w:ascii="Times New Roman" w:eastAsia="Arial Unicode MS" w:hAnsi="Times New Roman" w:cs="Times New Roman"/>
      <w:sz w:val="20"/>
      <w:szCs w:val="20"/>
      <w:lang w:eastAsia="ar-SA"/>
    </w:rPr>
  </w:style>
  <w:style w:type="character" w:customStyle="1" w:styleId="1f2">
    <w:name w:val="Текст концевой сноски Знак1"/>
    <w:basedOn w:val="a0"/>
    <w:link w:val="aff6"/>
    <w:semiHidden/>
    <w:rsid w:val="00DC5791"/>
    <w:rPr>
      <w:rFonts w:ascii="Times New Roman" w:eastAsia="Arial Unicode MS" w:hAnsi="Times New Roman" w:cs="Times New Roman"/>
      <w:sz w:val="20"/>
      <w:szCs w:val="20"/>
      <w:lang w:eastAsia="ar-SA"/>
    </w:rPr>
  </w:style>
  <w:style w:type="paragraph" w:customStyle="1" w:styleId="310">
    <w:name w:val="Основной текст с отступом 31"/>
    <w:basedOn w:val="a"/>
    <w:rsid w:val="00DC5791"/>
    <w:pPr>
      <w:widowControl w:val="0"/>
      <w:suppressAutoHyphens/>
      <w:spacing w:after="0" w:line="240" w:lineRule="auto"/>
      <w:ind w:left="1276" w:hanging="142"/>
      <w:jc w:val="both"/>
    </w:pPr>
    <w:rPr>
      <w:rFonts w:ascii="Times New Roman" w:eastAsia="Arial Unicode MS" w:hAnsi="Times New Roman" w:cs="Times New Roman"/>
      <w:sz w:val="28"/>
      <w:szCs w:val="24"/>
      <w:lang w:eastAsia="ar-SA"/>
    </w:rPr>
  </w:style>
  <w:style w:type="paragraph" w:customStyle="1" w:styleId="311">
    <w:name w:val="Основной текст 31"/>
    <w:basedOn w:val="a"/>
    <w:rsid w:val="00DC5791"/>
    <w:pPr>
      <w:widowControl w:val="0"/>
      <w:suppressAutoHyphens/>
      <w:spacing w:after="120" w:line="240" w:lineRule="auto"/>
    </w:pPr>
    <w:rPr>
      <w:rFonts w:ascii="Times New Roman" w:eastAsia="Arial Unicode MS" w:hAnsi="Times New Roman" w:cs="Times New Roman"/>
      <w:sz w:val="16"/>
      <w:szCs w:val="16"/>
      <w:lang w:eastAsia="ar-SA"/>
    </w:rPr>
  </w:style>
  <w:style w:type="paragraph" w:customStyle="1" w:styleId="211">
    <w:name w:val="Основной текст 21"/>
    <w:basedOn w:val="a"/>
    <w:rsid w:val="00DC5791"/>
    <w:pPr>
      <w:widowControl w:val="0"/>
      <w:suppressAutoHyphens/>
      <w:spacing w:after="120" w:line="480" w:lineRule="auto"/>
    </w:pPr>
    <w:rPr>
      <w:rFonts w:ascii="Times New Roman" w:eastAsia="Arial Unicode MS" w:hAnsi="Times New Roman" w:cs="Times New Roman"/>
      <w:sz w:val="24"/>
      <w:szCs w:val="24"/>
      <w:lang w:eastAsia="ar-SA"/>
    </w:rPr>
  </w:style>
  <w:style w:type="paragraph" w:customStyle="1" w:styleId="WW-210">
    <w:name w:val="WW-Основной текст 21"/>
    <w:basedOn w:val="a"/>
    <w:rsid w:val="00DC5791"/>
    <w:pPr>
      <w:widowControl w:val="0"/>
      <w:suppressAutoHyphens/>
      <w:spacing w:after="120" w:line="480" w:lineRule="auto"/>
    </w:pPr>
    <w:rPr>
      <w:rFonts w:ascii="Times New Roman" w:eastAsia="Arial Unicode MS" w:hAnsi="Times New Roman" w:cs="Times New Roman"/>
      <w:sz w:val="24"/>
      <w:szCs w:val="24"/>
      <w:lang w:eastAsia="ar-SA"/>
    </w:rPr>
  </w:style>
  <w:style w:type="paragraph" w:customStyle="1" w:styleId="220">
    <w:name w:val="Основной текст 22"/>
    <w:basedOn w:val="a"/>
    <w:rsid w:val="00DC5791"/>
    <w:pPr>
      <w:widowControl w:val="0"/>
      <w:spacing w:after="120" w:line="480" w:lineRule="auto"/>
    </w:pPr>
    <w:rPr>
      <w:rFonts w:ascii="Times New Roman" w:eastAsia="Arial Unicode MS" w:hAnsi="Times New Roman" w:cs="Times New Roman"/>
      <w:sz w:val="24"/>
      <w:szCs w:val="24"/>
      <w:lang w:eastAsia="ar-SA"/>
    </w:rPr>
  </w:style>
  <w:style w:type="paragraph" w:customStyle="1" w:styleId="212">
    <w:name w:val="Основной текст с отступом 21"/>
    <w:basedOn w:val="a"/>
    <w:rsid w:val="00DC5791"/>
    <w:pPr>
      <w:widowControl w:val="0"/>
      <w:spacing w:after="120" w:line="480" w:lineRule="auto"/>
      <w:ind w:left="283"/>
    </w:pPr>
    <w:rPr>
      <w:rFonts w:ascii="Times New Roman" w:eastAsia="Arial Unicode MS" w:hAnsi="Times New Roman" w:cs="Times New Roman"/>
      <w:sz w:val="24"/>
      <w:szCs w:val="24"/>
      <w:lang w:eastAsia="ar-SA"/>
    </w:rPr>
  </w:style>
  <w:style w:type="paragraph" w:customStyle="1" w:styleId="aff7">
    <w:name w:val="Знак"/>
    <w:basedOn w:val="a"/>
    <w:rsid w:val="00DC5791"/>
    <w:pPr>
      <w:spacing w:after="0" w:line="240" w:lineRule="auto"/>
    </w:pPr>
    <w:rPr>
      <w:rFonts w:ascii="Times New Roman" w:eastAsia="Times New Roman" w:hAnsi="Times New Roman" w:cs="Times New Roman"/>
      <w:sz w:val="28"/>
      <w:szCs w:val="20"/>
      <w:lang w:eastAsia="ar-SA"/>
    </w:rPr>
  </w:style>
  <w:style w:type="paragraph" w:customStyle="1" w:styleId="ConsCell">
    <w:name w:val="ConsCell"/>
    <w:rsid w:val="00DC5791"/>
    <w:pPr>
      <w:widowControl w:val="0"/>
      <w:suppressAutoHyphens/>
      <w:autoSpaceDE w:val="0"/>
      <w:spacing w:after="0" w:line="240" w:lineRule="auto"/>
      <w:ind w:right="19772"/>
    </w:pPr>
    <w:rPr>
      <w:rFonts w:ascii="Arial" w:eastAsia="Times New Roman" w:hAnsi="Arial" w:cs="Arial"/>
      <w:sz w:val="20"/>
      <w:szCs w:val="20"/>
      <w:lang w:eastAsia="ar-SA"/>
    </w:rPr>
  </w:style>
  <w:style w:type="paragraph" w:customStyle="1" w:styleId="S1">
    <w:name w:val="S_Обычный в таблице"/>
    <w:basedOn w:val="a"/>
    <w:rsid w:val="00DC5791"/>
    <w:pPr>
      <w:spacing w:after="0" w:line="360" w:lineRule="auto"/>
      <w:jc w:val="center"/>
    </w:pPr>
    <w:rPr>
      <w:rFonts w:ascii="Times New Roman" w:eastAsia="Times New Roman" w:hAnsi="Times New Roman" w:cs="Times New Roman"/>
      <w:sz w:val="24"/>
      <w:szCs w:val="24"/>
      <w:lang w:eastAsia="ar-SA"/>
    </w:rPr>
  </w:style>
  <w:style w:type="paragraph" w:customStyle="1" w:styleId="35">
    <w:name w:val="Название3"/>
    <w:basedOn w:val="a"/>
    <w:rsid w:val="00DC5791"/>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36">
    <w:name w:val="Указатель3"/>
    <w:basedOn w:val="a"/>
    <w:rsid w:val="00DC5791"/>
    <w:pPr>
      <w:suppressLineNumbers/>
      <w:suppressAutoHyphens/>
      <w:spacing w:after="0" w:line="240" w:lineRule="auto"/>
    </w:pPr>
    <w:rPr>
      <w:rFonts w:ascii="Arial" w:eastAsia="Times New Roman" w:hAnsi="Arial" w:cs="Tahoma"/>
      <w:sz w:val="24"/>
      <w:szCs w:val="24"/>
      <w:lang w:eastAsia="ar-SA"/>
    </w:rPr>
  </w:style>
  <w:style w:type="paragraph" w:customStyle="1" w:styleId="WW-15">
    <w:name w:val="WW-Заголовок1"/>
    <w:basedOn w:val="a"/>
    <w:next w:val="a6"/>
    <w:rsid w:val="00DC5791"/>
    <w:pPr>
      <w:keepNext/>
      <w:widowControl w:val="0"/>
      <w:suppressAutoHyphens/>
      <w:spacing w:before="240" w:after="120" w:line="240" w:lineRule="auto"/>
    </w:pPr>
    <w:rPr>
      <w:rFonts w:ascii="Arial" w:eastAsia="Lucida Sans Unicode" w:hAnsi="Arial" w:cs="Tahoma"/>
      <w:sz w:val="28"/>
      <w:szCs w:val="28"/>
      <w:lang w:eastAsia="ar-SA"/>
    </w:rPr>
  </w:style>
  <w:style w:type="paragraph" w:customStyle="1" w:styleId="WW-16">
    <w:name w:val="WW-Содержимое таблицы1"/>
    <w:basedOn w:val="a"/>
    <w:rsid w:val="00DC5791"/>
    <w:pPr>
      <w:widowControl w:val="0"/>
      <w:suppressLineNumbers/>
      <w:suppressAutoHyphens/>
      <w:spacing w:after="0" w:line="240" w:lineRule="auto"/>
    </w:pPr>
    <w:rPr>
      <w:rFonts w:ascii="Times New Roman" w:eastAsia="Arial Unicode MS" w:hAnsi="Times New Roman" w:cs="Times New Roman"/>
      <w:sz w:val="24"/>
      <w:szCs w:val="24"/>
      <w:lang w:eastAsia="ar-SA"/>
    </w:rPr>
  </w:style>
  <w:style w:type="paragraph" w:customStyle="1" w:styleId="WW-17">
    <w:name w:val="WW-Заголовок таблицы1"/>
    <w:basedOn w:val="WW-16"/>
    <w:rsid w:val="00DC5791"/>
    <w:pPr>
      <w:jc w:val="center"/>
    </w:pPr>
    <w:rPr>
      <w:b/>
      <w:bCs/>
      <w:i/>
      <w:iCs/>
    </w:rPr>
  </w:style>
  <w:style w:type="paragraph" w:customStyle="1" w:styleId="WW-18">
    <w:name w:val="WW-Обычный (веб)1"/>
    <w:basedOn w:val="a"/>
    <w:rsid w:val="00DC5791"/>
    <w:pPr>
      <w:widowControl w:val="0"/>
      <w:spacing w:before="100" w:after="119" w:line="240" w:lineRule="auto"/>
    </w:pPr>
    <w:rPr>
      <w:rFonts w:ascii="Times New Roman" w:eastAsia="Arial Unicode MS" w:hAnsi="Times New Roman" w:cs="Times New Roman"/>
      <w:sz w:val="24"/>
      <w:szCs w:val="24"/>
      <w:lang w:eastAsia="ar-SA"/>
    </w:rPr>
  </w:style>
  <w:style w:type="paragraph" w:customStyle="1" w:styleId="WW-211">
    <w:name w:val="WW-Основной текст 211"/>
    <w:basedOn w:val="a"/>
    <w:rsid w:val="00DC5791"/>
    <w:pPr>
      <w:spacing w:after="0" w:line="240" w:lineRule="auto"/>
    </w:pPr>
    <w:rPr>
      <w:rFonts w:ascii="SchoolBook" w:eastAsia="Times New Roman" w:hAnsi="SchoolBook" w:cs="Times New Roman"/>
      <w:sz w:val="24"/>
      <w:szCs w:val="20"/>
      <w:lang w:eastAsia="ar-SA"/>
    </w:rPr>
  </w:style>
  <w:style w:type="paragraph" w:customStyle="1" w:styleId="WW-311">
    <w:name w:val="WW-Основной текст 311"/>
    <w:basedOn w:val="a"/>
    <w:rsid w:val="00DC5791"/>
    <w:pPr>
      <w:spacing w:after="0" w:line="240" w:lineRule="auto"/>
    </w:pPr>
    <w:rPr>
      <w:rFonts w:ascii="SchoolBook" w:eastAsia="Times New Roman" w:hAnsi="SchoolBook" w:cs="Times New Roman"/>
      <w:color w:val="000000"/>
      <w:sz w:val="24"/>
      <w:szCs w:val="20"/>
      <w:lang w:eastAsia="ar-SA"/>
    </w:rPr>
  </w:style>
  <w:style w:type="paragraph" w:customStyle="1" w:styleId="style272">
    <w:name w:val="style272"/>
    <w:basedOn w:val="a"/>
    <w:rsid w:val="00DC5791"/>
    <w:pPr>
      <w:spacing w:before="280" w:after="280" w:line="240" w:lineRule="auto"/>
    </w:pPr>
    <w:rPr>
      <w:rFonts w:ascii="Tahoma" w:eastAsia="Times New Roman" w:hAnsi="Tahoma" w:cs="Tahoma"/>
      <w:color w:val="333333"/>
      <w:sz w:val="18"/>
      <w:szCs w:val="18"/>
      <w:lang w:eastAsia="ar-SA"/>
    </w:rPr>
  </w:style>
  <w:style w:type="paragraph" w:customStyle="1" w:styleId="111">
    <w:name w:val="Заголовок 11"/>
    <w:basedOn w:val="a"/>
    <w:next w:val="a"/>
    <w:rsid w:val="00DC5791"/>
    <w:pPr>
      <w:keepNext/>
      <w:spacing w:after="0" w:line="240" w:lineRule="auto"/>
      <w:jc w:val="center"/>
    </w:pPr>
    <w:rPr>
      <w:rFonts w:ascii="Times New Roman" w:eastAsia="Times New Roman" w:hAnsi="Times New Roman" w:cs="Times New Roman"/>
      <w:b/>
      <w:sz w:val="24"/>
      <w:szCs w:val="20"/>
      <w:lang w:eastAsia="ar-SA"/>
    </w:rPr>
  </w:style>
  <w:style w:type="paragraph" w:customStyle="1" w:styleId="WW-19">
    <w:name w:val="WW-Название объекта1"/>
    <w:basedOn w:val="a"/>
    <w:next w:val="a"/>
    <w:rsid w:val="00DC5791"/>
    <w:pPr>
      <w:spacing w:after="0" w:line="240" w:lineRule="auto"/>
    </w:pPr>
    <w:rPr>
      <w:rFonts w:ascii="Times New Roman" w:eastAsia="Times New Roman" w:hAnsi="Times New Roman" w:cs="Times New Roman"/>
      <w:b/>
      <w:sz w:val="24"/>
      <w:szCs w:val="20"/>
      <w:lang w:eastAsia="ar-SA"/>
    </w:rPr>
  </w:style>
  <w:style w:type="paragraph" w:customStyle="1" w:styleId="230">
    <w:name w:val="Основной текст 23"/>
    <w:basedOn w:val="a"/>
    <w:rsid w:val="00DC5791"/>
    <w:pPr>
      <w:widowControl w:val="0"/>
      <w:suppressAutoHyphens/>
      <w:spacing w:after="0" w:line="240" w:lineRule="auto"/>
      <w:jc w:val="both"/>
    </w:pPr>
    <w:rPr>
      <w:rFonts w:ascii="Arial" w:eastAsia="Arial Unicode MS" w:hAnsi="Arial" w:cs="Times New Roman"/>
      <w:sz w:val="24"/>
      <w:szCs w:val="24"/>
      <w:lang w:eastAsia="ar-SA"/>
    </w:rPr>
  </w:style>
  <w:style w:type="paragraph" w:customStyle="1" w:styleId="WW-f0">
    <w:name w:val="WW-Маркированный список"/>
    <w:basedOn w:val="a"/>
    <w:rsid w:val="00DC5791"/>
    <w:pPr>
      <w:spacing w:after="0" w:line="240" w:lineRule="auto"/>
    </w:pPr>
    <w:rPr>
      <w:rFonts w:ascii="Times New Roman" w:eastAsia="Times New Roman" w:hAnsi="Times New Roman" w:cs="Times New Roman"/>
      <w:sz w:val="20"/>
      <w:szCs w:val="20"/>
      <w:lang w:eastAsia="ar-SA"/>
    </w:rPr>
  </w:style>
  <w:style w:type="paragraph" w:customStyle="1" w:styleId="S2">
    <w:name w:val="S_Маркированный"/>
    <w:basedOn w:val="WW-f0"/>
    <w:rsid w:val="00DC5791"/>
    <w:pPr>
      <w:tabs>
        <w:tab w:val="left" w:pos="-101"/>
      </w:tabs>
      <w:spacing w:line="360" w:lineRule="auto"/>
      <w:jc w:val="both"/>
    </w:pPr>
    <w:rPr>
      <w:sz w:val="24"/>
      <w:szCs w:val="24"/>
    </w:rPr>
  </w:style>
  <w:style w:type="paragraph" w:customStyle="1" w:styleId="ConsPlusNonformat">
    <w:name w:val="ConsPlusNonformat"/>
    <w:rsid w:val="00DC5791"/>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ConsPlusTitle">
    <w:name w:val="ConsPlusTitle"/>
    <w:rsid w:val="00DC5791"/>
    <w:pPr>
      <w:widowControl w:val="0"/>
      <w:suppressAutoHyphens/>
      <w:autoSpaceDE w:val="0"/>
      <w:spacing w:after="0" w:line="240" w:lineRule="auto"/>
    </w:pPr>
    <w:rPr>
      <w:rFonts w:ascii="Times New Roman" w:eastAsia="Times New Roman" w:hAnsi="Times New Roman" w:cs="Times New Roman"/>
      <w:b/>
      <w:bCs/>
      <w:sz w:val="24"/>
      <w:szCs w:val="24"/>
      <w:lang w:eastAsia="ar-SA"/>
    </w:rPr>
  </w:style>
  <w:style w:type="paragraph" w:customStyle="1" w:styleId="213">
    <w:name w:val="???????? ????? 21"/>
    <w:basedOn w:val="a"/>
    <w:rsid w:val="00DC5791"/>
    <w:pPr>
      <w:widowControl w:val="0"/>
      <w:suppressAutoHyphens/>
      <w:spacing w:after="120" w:line="480" w:lineRule="auto"/>
    </w:pPr>
    <w:rPr>
      <w:rFonts w:ascii="Times New Roman" w:eastAsia="Times New Roman" w:hAnsi="Times New Roman" w:cs="Times New Roman"/>
      <w:sz w:val="24"/>
      <w:szCs w:val="20"/>
      <w:lang w:eastAsia="ar-SA"/>
    </w:rPr>
  </w:style>
  <w:style w:type="paragraph" w:customStyle="1" w:styleId="WW-24">
    <w:name w:val="WW-???????? ????? 2"/>
    <w:basedOn w:val="a"/>
    <w:rsid w:val="00DC5791"/>
    <w:pPr>
      <w:widowControl w:val="0"/>
      <w:suppressAutoHyphens/>
      <w:spacing w:after="120" w:line="480" w:lineRule="auto"/>
    </w:pPr>
    <w:rPr>
      <w:rFonts w:ascii="Times New Roman" w:eastAsia="Times New Roman" w:hAnsi="Times New Roman" w:cs="Times New Roman"/>
      <w:sz w:val="24"/>
      <w:szCs w:val="20"/>
      <w:lang w:eastAsia="ar-SA"/>
    </w:rPr>
  </w:style>
  <w:style w:type="paragraph" w:customStyle="1" w:styleId="aff8">
    <w:name w:val="?????????? ???????"/>
    <w:basedOn w:val="a"/>
    <w:rsid w:val="00DC5791"/>
    <w:pPr>
      <w:widowControl w:val="0"/>
      <w:suppressLineNumbers/>
      <w:suppressAutoHyphens/>
      <w:spacing w:after="0" w:line="240" w:lineRule="auto"/>
    </w:pPr>
    <w:rPr>
      <w:rFonts w:ascii="Times New Roman" w:eastAsia="Times New Roman" w:hAnsi="Times New Roman" w:cs="Times New Roman"/>
      <w:sz w:val="24"/>
      <w:szCs w:val="20"/>
      <w:lang w:eastAsia="ar-SA"/>
    </w:rPr>
  </w:style>
  <w:style w:type="paragraph" w:customStyle="1" w:styleId="1f3">
    <w:name w:val="Обычный1"/>
    <w:rsid w:val="00DC5791"/>
    <w:pPr>
      <w:widowControl w:val="0"/>
      <w:suppressAutoHyphens/>
      <w:spacing w:after="0" w:line="240" w:lineRule="auto"/>
    </w:pPr>
    <w:rPr>
      <w:rFonts w:ascii="Arial" w:eastAsia="Times New Roman" w:hAnsi="Arial" w:cs="Times New Roman"/>
      <w:sz w:val="20"/>
      <w:szCs w:val="20"/>
      <w:lang w:eastAsia="ar-SA"/>
    </w:rPr>
  </w:style>
  <w:style w:type="paragraph" w:customStyle="1" w:styleId="CharChar0">
    <w:name w:val="Char Char"/>
    <w:basedOn w:val="a"/>
    <w:rsid w:val="00DC5791"/>
    <w:pPr>
      <w:spacing w:before="280" w:after="280" w:line="240" w:lineRule="auto"/>
    </w:pPr>
    <w:rPr>
      <w:rFonts w:ascii="Tahoma" w:eastAsia="Times New Roman" w:hAnsi="Tahoma" w:cs="Times New Roman"/>
      <w:sz w:val="20"/>
      <w:szCs w:val="20"/>
      <w:lang w:val="en-US" w:eastAsia="ar-SA"/>
    </w:rPr>
  </w:style>
  <w:style w:type="paragraph" w:customStyle="1" w:styleId="1f4">
    <w:name w:val="Обычный (веб)1"/>
    <w:basedOn w:val="a"/>
    <w:rsid w:val="00DC5791"/>
    <w:pPr>
      <w:spacing w:before="100" w:after="100" w:line="240" w:lineRule="auto"/>
    </w:pPr>
    <w:rPr>
      <w:rFonts w:ascii="Times New Roman" w:eastAsia="Times New Roman" w:hAnsi="Times New Roman" w:cs="Times New Roman"/>
      <w:sz w:val="24"/>
      <w:szCs w:val="20"/>
      <w:lang w:eastAsia="ar-SA"/>
    </w:rPr>
  </w:style>
  <w:style w:type="paragraph" w:customStyle="1" w:styleId="112">
    <w:name w:val="Заголовок 11"/>
    <w:basedOn w:val="a"/>
    <w:next w:val="a"/>
    <w:rsid w:val="00DC5791"/>
    <w:pPr>
      <w:keepNext/>
      <w:spacing w:after="0" w:line="240" w:lineRule="auto"/>
      <w:jc w:val="center"/>
    </w:pPr>
    <w:rPr>
      <w:rFonts w:ascii="Times New Roman" w:eastAsia="Times New Roman" w:hAnsi="Times New Roman" w:cs="Times New Roman"/>
      <w:b/>
      <w:sz w:val="24"/>
      <w:szCs w:val="20"/>
      <w:lang w:eastAsia="ar-SA"/>
    </w:rPr>
  </w:style>
  <w:style w:type="paragraph" w:customStyle="1" w:styleId="aff9">
    <w:name w:val="????????? ???????"/>
    <w:basedOn w:val="aff8"/>
    <w:rsid w:val="00DC5791"/>
    <w:pPr>
      <w:overflowPunct w:val="0"/>
      <w:autoSpaceDE w:val="0"/>
      <w:autoSpaceDN w:val="0"/>
      <w:adjustRightInd w:val="0"/>
      <w:jc w:val="center"/>
      <w:textAlignment w:val="baseline"/>
    </w:pPr>
    <w:rPr>
      <w:b/>
      <w:i/>
      <w:lang w:eastAsia="ru-RU"/>
    </w:rPr>
  </w:style>
  <w:style w:type="character" w:customStyle="1" w:styleId="affa">
    <w:name w:val="Гипертекстовая ссылка"/>
    <w:basedOn w:val="a0"/>
    <w:uiPriority w:val="99"/>
    <w:rsid w:val="00DC5791"/>
    <w:rPr>
      <w:rFonts w:cs="Times New Roman"/>
      <w:color w:val="106BBE"/>
    </w:rPr>
  </w:style>
  <w:style w:type="paragraph" w:customStyle="1" w:styleId="affb">
    <w:name w:val="Комментарий"/>
    <w:basedOn w:val="a"/>
    <w:next w:val="a"/>
    <w:uiPriority w:val="99"/>
    <w:rsid w:val="00DC5791"/>
    <w:pPr>
      <w:widowControl w:val="0"/>
      <w:autoSpaceDE w:val="0"/>
      <w:autoSpaceDN w:val="0"/>
      <w:adjustRightInd w:val="0"/>
      <w:spacing w:before="75" w:after="0" w:line="240" w:lineRule="auto"/>
      <w:ind w:left="170"/>
      <w:jc w:val="both"/>
    </w:pPr>
    <w:rPr>
      <w:rFonts w:ascii="Times New Roman CYR" w:eastAsia="Times New Roman" w:hAnsi="Times New Roman CYR" w:cs="Times New Roman CYR"/>
      <w:color w:val="353842"/>
      <w:sz w:val="24"/>
      <w:szCs w:val="24"/>
      <w:shd w:val="clear" w:color="auto" w:fill="F0F0F0"/>
    </w:rPr>
  </w:style>
  <w:style w:type="paragraph" w:customStyle="1" w:styleId="affc">
    <w:name w:val="Информация о версии"/>
    <w:basedOn w:val="affb"/>
    <w:next w:val="a"/>
    <w:uiPriority w:val="99"/>
    <w:rsid w:val="00DC5791"/>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175</Pages>
  <Words>52527</Words>
  <Characters>299404</Characters>
  <Application>Microsoft Office Word</Application>
  <DocSecurity>0</DocSecurity>
  <Lines>2495</Lines>
  <Paragraphs>702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351229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3</cp:revision>
  <dcterms:created xsi:type="dcterms:W3CDTF">2018-12-24T07:21:00Z</dcterms:created>
  <dcterms:modified xsi:type="dcterms:W3CDTF">2018-12-24T07:23:00Z</dcterms:modified>
</cp:coreProperties>
</file>